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A28CC" w14:textId="77777777" w:rsidR="004E583C" w:rsidRPr="008C7AC4" w:rsidRDefault="00D13FB9" w:rsidP="004B08F9">
      <w:pPr>
        <w:pStyle w:val="1"/>
        <w:spacing w:after="120" w:afterAutospacing="0" w:line="276" w:lineRule="auto"/>
        <w:jc w:val="both"/>
        <w:rPr>
          <w:rFonts w:ascii="GHEA Grapalat" w:hAnsi="GHEA Grapalat"/>
          <w:sz w:val="20"/>
          <w:szCs w:val="20"/>
        </w:rPr>
      </w:pPr>
      <w:bookmarkStart w:id="0" w:name="_Toc96953919"/>
      <w:r w:rsidRPr="008C7AC4">
        <w:rPr>
          <w:rFonts w:ascii="GHEA Grapalat" w:hAnsi="GHEA Grapalat"/>
          <w:sz w:val="20"/>
          <w:szCs w:val="20"/>
        </w:rPr>
        <w:t xml:space="preserve">ԳԼՈՒԽ I. ԸՆԴԵՐՔԻ՝ ՈՂՋԱՄԻՏ </w:t>
      </w:r>
      <w:r w:rsidR="00D1064E" w:rsidRPr="008C7AC4">
        <w:rPr>
          <w:rFonts w:ascii="GHEA Grapalat" w:hAnsi="GHEA Grapalat"/>
          <w:sz w:val="20"/>
          <w:szCs w:val="20"/>
          <w:lang w:val="hy-AM"/>
        </w:rPr>
        <w:t>ԵՎ</w:t>
      </w:r>
      <w:r w:rsidRPr="008C7AC4">
        <w:rPr>
          <w:rFonts w:ascii="GHEA Grapalat" w:hAnsi="GHEA Grapalat"/>
          <w:sz w:val="20"/>
          <w:szCs w:val="20"/>
        </w:rPr>
        <w:t xml:space="preserve"> ՀԱՄԱԼԻՐ ՕԳՏԱԳՈՐԾՄԱՆ ՏԵՍ</w:t>
      </w:r>
      <w:r w:rsidR="004E583C" w:rsidRPr="008C7AC4">
        <w:rPr>
          <w:rFonts w:ascii="GHEA Grapalat" w:hAnsi="GHEA Grapalat"/>
          <w:sz w:val="20"/>
          <w:szCs w:val="20"/>
        </w:rPr>
        <w:t xml:space="preserve">ԱՆԿՅՈՒՆԻՑ ՌԵՍՈՒՐՍՆԵՐԻ ՌԱՑԻՈՆԱԼ </w:t>
      </w:r>
      <w:r w:rsidR="004E583C" w:rsidRPr="008C7AC4">
        <w:rPr>
          <w:rFonts w:ascii="GHEA Grapalat" w:hAnsi="GHEA Grapalat"/>
          <w:sz w:val="20"/>
          <w:szCs w:val="20"/>
          <w:lang w:val="hy-AM"/>
        </w:rPr>
        <w:t>ԵՎ</w:t>
      </w:r>
      <w:r w:rsidRPr="008C7AC4">
        <w:rPr>
          <w:rFonts w:ascii="GHEA Grapalat" w:hAnsi="GHEA Grapalat"/>
          <w:sz w:val="20"/>
          <w:szCs w:val="20"/>
        </w:rPr>
        <w:t xml:space="preserve"> ՀԱՄԱՉԱՓ ԱՐԴՅՈՒՆԱՀԱՆՈՒՄ</w:t>
      </w:r>
      <w:bookmarkEnd w:id="0"/>
    </w:p>
    <w:sdt>
      <w:sdtPr>
        <w:rPr>
          <w:rFonts w:ascii="GHEA Grapalat" w:eastAsiaTheme="minorHAnsi" w:hAnsi="GHEA Grapalat" w:cstheme="minorBidi"/>
          <w:color w:val="7030A0"/>
          <w:sz w:val="22"/>
          <w:szCs w:val="22"/>
          <w:lang w:val="en-GB"/>
        </w:rPr>
        <w:id w:val="-2039497931"/>
        <w:docPartObj>
          <w:docPartGallery w:val="Table of Contents"/>
          <w:docPartUnique/>
        </w:docPartObj>
      </w:sdtPr>
      <w:sdtEndPr>
        <w:rPr>
          <w:b/>
          <w:bCs/>
          <w:noProof/>
          <w:color w:val="auto"/>
          <w:lang w:val="en-US"/>
        </w:rPr>
      </w:sdtEndPr>
      <w:sdtContent>
        <w:p w14:paraId="362C03FC" w14:textId="77777777" w:rsidR="00DD7958" w:rsidRPr="008C7AC4" w:rsidRDefault="00DD7958" w:rsidP="00DD7958">
          <w:pPr>
            <w:pStyle w:val="afc"/>
            <w:rPr>
              <w:rFonts w:ascii="GHEA Grapalat" w:hAnsi="GHEA Grapalat"/>
              <w:color w:val="7030A0"/>
              <w:sz w:val="24"/>
              <w:szCs w:val="24"/>
              <w:lang w:val="hy-AM"/>
            </w:rPr>
          </w:pPr>
          <w:r w:rsidRPr="008C7AC4">
            <w:rPr>
              <w:rFonts w:ascii="GHEA Grapalat" w:hAnsi="GHEA Grapalat"/>
              <w:color w:val="7030A0"/>
              <w:sz w:val="24"/>
              <w:szCs w:val="24"/>
              <w:lang w:val="hy-AM"/>
            </w:rPr>
            <w:t>Բովանդակություն</w:t>
          </w:r>
        </w:p>
        <w:p w14:paraId="51A1A746" w14:textId="77777777" w:rsidR="00553A96" w:rsidRPr="008C7AC4" w:rsidRDefault="00FB578E">
          <w:pPr>
            <w:pStyle w:val="11"/>
            <w:tabs>
              <w:tab w:val="right" w:leader="dot" w:pos="9350"/>
            </w:tabs>
            <w:rPr>
              <w:rFonts w:ascii="GHEA Grapalat" w:eastAsiaTheme="minorEastAsia" w:hAnsi="GHEA Grapalat"/>
              <w:noProof/>
              <w:lang w:val="en-US"/>
            </w:rPr>
          </w:pPr>
          <w:r w:rsidRPr="008C7AC4">
            <w:rPr>
              <w:rFonts w:ascii="GHEA Grapalat" w:hAnsi="GHEA Grapalat"/>
              <w:sz w:val="18"/>
              <w:szCs w:val="18"/>
            </w:rPr>
            <w:fldChar w:fldCharType="begin"/>
          </w:r>
          <w:r w:rsidR="00DD7958" w:rsidRPr="008C7AC4">
            <w:rPr>
              <w:rFonts w:ascii="GHEA Grapalat" w:hAnsi="GHEA Grapalat"/>
              <w:sz w:val="18"/>
              <w:szCs w:val="18"/>
            </w:rPr>
            <w:instrText xml:space="preserve"> TOC \o "1-3" \h \z \u </w:instrText>
          </w:r>
          <w:r w:rsidRPr="008C7AC4">
            <w:rPr>
              <w:rFonts w:ascii="GHEA Grapalat" w:hAnsi="GHEA Grapalat"/>
              <w:sz w:val="18"/>
              <w:szCs w:val="18"/>
            </w:rPr>
            <w:fldChar w:fldCharType="separate"/>
          </w:r>
        </w:p>
        <w:p w14:paraId="419B0245" w14:textId="36C57B6B" w:rsidR="00553A96" w:rsidRPr="008C7AC4" w:rsidRDefault="00000000">
          <w:pPr>
            <w:pStyle w:val="23"/>
            <w:tabs>
              <w:tab w:val="left" w:pos="1100"/>
              <w:tab w:val="right" w:leader="dot" w:pos="9350"/>
            </w:tabs>
            <w:rPr>
              <w:rFonts w:ascii="GHEA Grapalat" w:eastAsiaTheme="minorEastAsia" w:hAnsi="GHEA Grapalat"/>
              <w:noProof/>
              <w:lang w:val="en-US"/>
            </w:rPr>
          </w:pPr>
          <w:hyperlink w:anchor="_Toc96953920" w:history="1">
            <w:r w:rsidR="00553A96" w:rsidRPr="008C7AC4">
              <w:rPr>
                <w:rStyle w:val="af5"/>
                <w:rFonts w:ascii="GHEA Grapalat" w:hAnsi="GHEA Grapalat" w:cs="Arial"/>
                <w:noProof/>
                <w:lang w:val="hy-AM" w:eastAsia="en-GB"/>
              </w:rPr>
              <w:t>1.1.1.</w:t>
            </w:r>
            <w:r w:rsidR="00553A96" w:rsidRPr="008C7AC4">
              <w:rPr>
                <w:rFonts w:ascii="GHEA Grapalat" w:eastAsiaTheme="minorEastAsia" w:hAnsi="GHEA Grapalat"/>
                <w:noProof/>
                <w:lang w:val="en-US"/>
              </w:rPr>
              <w:tab/>
            </w:r>
            <w:r w:rsidR="00553A96" w:rsidRPr="008C7AC4">
              <w:rPr>
                <w:rStyle w:val="af5"/>
                <w:rFonts w:ascii="GHEA Grapalat" w:eastAsia="Times New Roman" w:hAnsi="GHEA Grapalat" w:cs="Arial"/>
                <w:noProof/>
                <w:lang w:val="hy-AM" w:eastAsia="en-GB"/>
              </w:rPr>
              <w:t xml:space="preserve">ԱՌԿԱ ԻՐԱՎԻՃԱԿԻ ՎԵՐԼՈՒԾՈՒԹՅՈՒՆ ԵՎ ԽՆԴՐԻ ԼՈՒԾՄԱՆ ԿԱՐԵՎՈՐՈՒԹՅՈՒՆԸ: </w:t>
            </w:r>
            <w:r w:rsidR="00553A96" w:rsidRPr="008C7AC4">
              <w:rPr>
                <w:rStyle w:val="af5"/>
                <w:rFonts w:ascii="GHEA Grapalat" w:hAnsi="GHEA Grapalat"/>
                <w:noProof/>
                <w:lang w:val="hy-AM"/>
              </w:rPr>
              <w:t xml:space="preserve">ԱՆՀՐԱԺԵՇՏ ՄԻՋՈՑԱՌՈՒՄՆԵՐԸ ԵՎ ԴՐԱՆՑ </w:t>
            </w:r>
            <w:r w:rsidR="00553A96" w:rsidRPr="008C7AC4">
              <w:rPr>
                <w:rStyle w:val="af5"/>
                <w:rFonts w:ascii="GHEA Grapalat" w:hAnsi="GHEA Grapalat" w:cs="Arial"/>
                <w:noProof/>
                <w:lang w:val="hy-AM"/>
              </w:rPr>
              <w:t>ԻՐԱԳՈՐԾԵԼԻՈՒԹՅԱՆ Ու ԱՐԴՅՈՒՆԱՎԵՏՈՒԹՅԱՆ ԳՆԱՀԱՏՈՒՄԸ</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_Toc96953920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4</w:t>
            </w:r>
            <w:r w:rsidR="00FB578E" w:rsidRPr="008C7AC4">
              <w:rPr>
                <w:rFonts w:ascii="GHEA Grapalat" w:hAnsi="GHEA Grapalat"/>
                <w:noProof/>
                <w:webHidden/>
              </w:rPr>
              <w:fldChar w:fldCharType="end"/>
            </w:r>
          </w:hyperlink>
        </w:p>
        <w:p w14:paraId="72B2E2BC" w14:textId="656E1AE6" w:rsidR="00553A96" w:rsidRPr="008C7AC4" w:rsidRDefault="00000000">
          <w:pPr>
            <w:pStyle w:val="33"/>
            <w:tabs>
              <w:tab w:val="right" w:leader="dot" w:pos="9350"/>
            </w:tabs>
            <w:rPr>
              <w:rFonts w:ascii="GHEA Grapalat" w:eastAsiaTheme="minorEastAsia" w:hAnsi="GHEA Grapalat"/>
              <w:noProof/>
            </w:rPr>
          </w:pPr>
          <w:hyperlink w:anchor="_Toc96953921" w:history="1">
            <w:r w:rsidR="00553A96" w:rsidRPr="008C7AC4">
              <w:rPr>
                <w:rStyle w:val="af5"/>
                <w:rFonts w:ascii="GHEA Grapalat" w:hAnsi="GHEA Grapalat"/>
                <w:i/>
                <w:noProof/>
                <w:lang w:val="hy-AM"/>
              </w:rPr>
              <w:t>Պետության կողմից ոլորտային առաջնահերթ ուսումնասիրությունների իրականացման հնարավորությունների դիտարկում.</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_Toc96953921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6</w:t>
            </w:r>
            <w:r w:rsidR="00FB578E" w:rsidRPr="008C7AC4">
              <w:rPr>
                <w:rFonts w:ascii="GHEA Grapalat" w:hAnsi="GHEA Grapalat"/>
                <w:noProof/>
                <w:webHidden/>
              </w:rPr>
              <w:fldChar w:fldCharType="end"/>
            </w:r>
          </w:hyperlink>
        </w:p>
        <w:p w14:paraId="53B1460C" w14:textId="0C4753C4" w:rsidR="00553A96" w:rsidRPr="008C7AC4" w:rsidRDefault="00000000">
          <w:pPr>
            <w:pStyle w:val="33"/>
            <w:tabs>
              <w:tab w:val="right" w:leader="dot" w:pos="9350"/>
            </w:tabs>
            <w:rPr>
              <w:rFonts w:ascii="GHEA Grapalat" w:eastAsiaTheme="minorEastAsia" w:hAnsi="GHEA Grapalat"/>
              <w:noProof/>
            </w:rPr>
          </w:pPr>
          <w:hyperlink w:anchor="_Toc96953922" w:history="1">
            <w:r w:rsidR="00553A96" w:rsidRPr="008C7AC4">
              <w:rPr>
                <w:rStyle w:val="af5"/>
                <w:rFonts w:ascii="GHEA Grapalat" w:hAnsi="GHEA Grapalat"/>
                <w:i/>
                <w:noProof/>
                <w:lang w:val="hy-AM"/>
              </w:rPr>
              <w:t>Պաշարների գնահատման և ընդերքաբանական փորձաքննության անցկացման ազգային նորմատիվ-իրավական դաշտում մեթոդաբանությունը.</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_Toc96953922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8</w:t>
            </w:r>
            <w:r w:rsidR="00FB578E" w:rsidRPr="008C7AC4">
              <w:rPr>
                <w:rFonts w:ascii="GHEA Grapalat" w:hAnsi="GHEA Grapalat"/>
                <w:noProof/>
                <w:webHidden/>
              </w:rPr>
              <w:fldChar w:fldCharType="end"/>
            </w:r>
          </w:hyperlink>
        </w:p>
        <w:p w14:paraId="52D92F06" w14:textId="185A9955" w:rsidR="00553A96" w:rsidRPr="008C7AC4" w:rsidRDefault="00000000">
          <w:pPr>
            <w:pStyle w:val="33"/>
            <w:tabs>
              <w:tab w:val="right" w:leader="dot" w:pos="9350"/>
            </w:tabs>
            <w:rPr>
              <w:rFonts w:ascii="GHEA Grapalat" w:eastAsiaTheme="minorEastAsia" w:hAnsi="GHEA Grapalat"/>
              <w:noProof/>
            </w:rPr>
          </w:pPr>
          <w:hyperlink w:anchor="_Toc96953923" w:history="1">
            <w:r w:rsidR="00553A96" w:rsidRPr="008C7AC4">
              <w:rPr>
                <w:rStyle w:val="af5"/>
                <w:rFonts w:ascii="GHEA Grapalat" w:hAnsi="GHEA Grapalat"/>
                <w:i/>
                <w:noProof/>
                <w:lang w:val="hy-AM"/>
              </w:rPr>
              <w:t>Հետխորհրդային երկրներում  JORC-ի ստանդարտների պրակտիկ կիրառման խնդիրները.</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_Toc96953923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9</w:t>
            </w:r>
            <w:r w:rsidR="00FB578E" w:rsidRPr="008C7AC4">
              <w:rPr>
                <w:rFonts w:ascii="GHEA Grapalat" w:hAnsi="GHEA Grapalat"/>
                <w:noProof/>
                <w:webHidden/>
              </w:rPr>
              <w:fldChar w:fldCharType="end"/>
            </w:r>
          </w:hyperlink>
        </w:p>
        <w:p w14:paraId="70EDCBE6" w14:textId="6F744D63" w:rsidR="00553A96" w:rsidRPr="008C7AC4" w:rsidRDefault="00000000">
          <w:pPr>
            <w:pStyle w:val="33"/>
            <w:tabs>
              <w:tab w:val="right" w:leader="dot" w:pos="9350"/>
            </w:tabs>
            <w:rPr>
              <w:rFonts w:ascii="GHEA Grapalat" w:eastAsiaTheme="minorEastAsia" w:hAnsi="GHEA Grapalat"/>
              <w:noProof/>
            </w:rPr>
          </w:pPr>
          <w:hyperlink w:anchor="_Toc96953924" w:history="1">
            <w:r w:rsidR="00553A96" w:rsidRPr="008C7AC4">
              <w:rPr>
                <w:rStyle w:val="af5"/>
                <w:rFonts w:ascii="GHEA Grapalat" w:hAnsi="GHEA Grapalat"/>
                <w:i/>
                <w:noProof/>
                <w:lang w:val="hy-AM"/>
              </w:rPr>
              <w:t>Օգտակար հանածոների պաշարների վերաբերյալ տեղեկատվության հասանելիության սահմանափակումների դիտարկումն ու առևտրայնացումը.</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_Toc96953924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14</w:t>
            </w:r>
            <w:r w:rsidR="00FB578E" w:rsidRPr="008C7AC4">
              <w:rPr>
                <w:rFonts w:ascii="GHEA Grapalat" w:hAnsi="GHEA Grapalat"/>
                <w:noProof/>
                <w:webHidden/>
              </w:rPr>
              <w:fldChar w:fldCharType="end"/>
            </w:r>
          </w:hyperlink>
        </w:p>
        <w:p w14:paraId="6DB424C6" w14:textId="5D60E0E5" w:rsidR="00553A96" w:rsidRPr="008C7AC4" w:rsidRDefault="00000000">
          <w:pPr>
            <w:pStyle w:val="33"/>
            <w:tabs>
              <w:tab w:val="right" w:leader="dot" w:pos="9350"/>
            </w:tabs>
            <w:rPr>
              <w:rFonts w:ascii="GHEA Grapalat" w:eastAsiaTheme="minorEastAsia" w:hAnsi="GHEA Grapalat"/>
              <w:noProof/>
            </w:rPr>
          </w:pPr>
          <w:hyperlink w:anchor="_Toc96953925" w:history="1">
            <w:r w:rsidR="00553A96" w:rsidRPr="008C7AC4">
              <w:rPr>
                <w:rStyle w:val="af5"/>
                <w:rFonts w:ascii="GHEA Grapalat" w:hAnsi="GHEA Grapalat"/>
                <w:i/>
                <w:noProof/>
                <w:lang w:val="hy-AM"/>
              </w:rPr>
              <w:t>Երկրաբանական ուսումնասիրությունների խթանման մեխանիզմները.</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_Toc96953925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15</w:t>
            </w:r>
            <w:r w:rsidR="00FB578E" w:rsidRPr="008C7AC4">
              <w:rPr>
                <w:rFonts w:ascii="GHEA Grapalat" w:hAnsi="GHEA Grapalat"/>
                <w:noProof/>
                <w:webHidden/>
              </w:rPr>
              <w:fldChar w:fldCharType="end"/>
            </w:r>
          </w:hyperlink>
        </w:p>
        <w:p w14:paraId="32F3A143" w14:textId="0AD8AE71" w:rsidR="00553A96" w:rsidRPr="008C7AC4" w:rsidRDefault="00000000">
          <w:pPr>
            <w:pStyle w:val="23"/>
            <w:tabs>
              <w:tab w:val="left" w:pos="1100"/>
              <w:tab w:val="right" w:leader="dot" w:pos="9350"/>
            </w:tabs>
            <w:rPr>
              <w:rFonts w:ascii="GHEA Grapalat" w:eastAsiaTheme="minorEastAsia" w:hAnsi="GHEA Grapalat"/>
              <w:noProof/>
              <w:lang w:val="en-US"/>
            </w:rPr>
          </w:pPr>
          <w:hyperlink w:anchor="_Toc96953926" w:history="1">
            <w:r w:rsidR="00553A96" w:rsidRPr="008C7AC4">
              <w:rPr>
                <w:rStyle w:val="af5"/>
                <w:rFonts w:ascii="GHEA Grapalat" w:hAnsi="GHEA Grapalat" w:cs="Arial"/>
                <w:noProof/>
                <w:lang w:val="hy-AM" w:eastAsia="en-GB"/>
              </w:rPr>
              <w:t>1.1.2.</w:t>
            </w:r>
            <w:r w:rsidR="00553A96" w:rsidRPr="008C7AC4">
              <w:rPr>
                <w:rFonts w:ascii="GHEA Grapalat" w:eastAsiaTheme="minorEastAsia" w:hAnsi="GHEA Grapalat"/>
                <w:noProof/>
                <w:lang w:val="en-US"/>
              </w:rPr>
              <w:tab/>
            </w:r>
            <w:r w:rsidR="00553A96" w:rsidRPr="008C7AC4">
              <w:rPr>
                <w:rStyle w:val="af5"/>
                <w:rFonts w:ascii="GHEA Grapalat" w:hAnsi="GHEA Grapalat" w:cs="Arial"/>
                <w:noProof/>
                <w:lang w:val="hy-AM" w:eastAsia="en-GB"/>
              </w:rPr>
              <w:t>ԳՐԱԿԱՆՈՒԹՅԱՆ ՎԵՐԼՈՒԾՈՒԹՅՈՒՆ</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_Toc96953926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16</w:t>
            </w:r>
            <w:r w:rsidR="00FB578E" w:rsidRPr="008C7AC4">
              <w:rPr>
                <w:rFonts w:ascii="GHEA Grapalat" w:hAnsi="GHEA Grapalat"/>
                <w:noProof/>
                <w:webHidden/>
              </w:rPr>
              <w:fldChar w:fldCharType="end"/>
            </w:r>
          </w:hyperlink>
        </w:p>
        <w:p w14:paraId="477E5F61" w14:textId="3361D81F" w:rsidR="00553A96" w:rsidRPr="008C7AC4" w:rsidRDefault="00000000">
          <w:pPr>
            <w:pStyle w:val="23"/>
            <w:tabs>
              <w:tab w:val="left" w:pos="1100"/>
              <w:tab w:val="right" w:leader="dot" w:pos="9350"/>
            </w:tabs>
            <w:rPr>
              <w:rFonts w:ascii="GHEA Grapalat" w:eastAsiaTheme="minorEastAsia" w:hAnsi="GHEA Grapalat"/>
              <w:noProof/>
              <w:lang w:val="en-US"/>
            </w:rPr>
          </w:pPr>
          <w:hyperlink w:anchor="_Toc96953927" w:history="1">
            <w:r w:rsidR="00553A96" w:rsidRPr="008C7AC4">
              <w:rPr>
                <w:rStyle w:val="af5"/>
                <w:rFonts w:ascii="GHEA Grapalat" w:hAnsi="GHEA Grapalat"/>
                <w:noProof/>
                <w:lang w:val="hy-AM" w:eastAsia="en-GB"/>
              </w:rPr>
              <w:t>1.1.3.</w:t>
            </w:r>
            <w:r w:rsidR="00553A96" w:rsidRPr="008C7AC4">
              <w:rPr>
                <w:rFonts w:ascii="GHEA Grapalat" w:eastAsiaTheme="minorEastAsia" w:hAnsi="GHEA Grapalat"/>
                <w:noProof/>
                <w:lang w:val="en-US"/>
              </w:rPr>
              <w:tab/>
            </w:r>
            <w:r w:rsidR="00553A96" w:rsidRPr="008C7AC4">
              <w:rPr>
                <w:rStyle w:val="af5"/>
                <w:rFonts w:ascii="GHEA Grapalat" w:hAnsi="GHEA Grapalat" w:cs="Arial"/>
                <w:noProof/>
                <w:lang w:val="hy-AM" w:eastAsia="en-GB"/>
              </w:rPr>
              <w:t>ԻՐԱՎԱԿԱՆ</w:t>
            </w:r>
            <w:r w:rsidR="00553A96" w:rsidRPr="008C7AC4">
              <w:rPr>
                <w:rStyle w:val="af5"/>
                <w:rFonts w:ascii="GHEA Grapalat" w:hAnsi="GHEA Grapalat"/>
                <w:noProof/>
                <w:lang w:val="hy-AM" w:eastAsia="en-GB"/>
              </w:rPr>
              <w:t xml:space="preserve"> ԴԱՇՏԻ ՎԵՐԼՈՒԾՈՒԹՅՈՒՆ</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_Toc96953927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16</w:t>
            </w:r>
            <w:r w:rsidR="00FB578E" w:rsidRPr="008C7AC4">
              <w:rPr>
                <w:rFonts w:ascii="GHEA Grapalat" w:hAnsi="GHEA Grapalat"/>
                <w:noProof/>
                <w:webHidden/>
              </w:rPr>
              <w:fldChar w:fldCharType="end"/>
            </w:r>
          </w:hyperlink>
        </w:p>
        <w:p w14:paraId="561DF67C" w14:textId="02D5BC7E" w:rsidR="00553A96" w:rsidRPr="008C7AC4" w:rsidRDefault="00000000">
          <w:pPr>
            <w:pStyle w:val="23"/>
            <w:tabs>
              <w:tab w:val="left" w:pos="1100"/>
              <w:tab w:val="right" w:leader="dot" w:pos="9350"/>
            </w:tabs>
            <w:rPr>
              <w:rFonts w:ascii="GHEA Grapalat" w:eastAsiaTheme="minorEastAsia" w:hAnsi="GHEA Grapalat"/>
              <w:noProof/>
              <w:lang w:val="en-US"/>
            </w:rPr>
          </w:pPr>
          <w:hyperlink w:anchor="_Toc96953928" w:history="1">
            <w:r w:rsidR="00553A96" w:rsidRPr="008C7AC4">
              <w:rPr>
                <w:rStyle w:val="af5"/>
                <w:rFonts w:ascii="GHEA Grapalat" w:hAnsi="GHEA Grapalat" w:cstheme="minorHAnsi"/>
                <w:noProof/>
                <w:lang w:val="hy-AM"/>
              </w:rPr>
              <w:t>1.1.4.</w:t>
            </w:r>
            <w:r w:rsidR="00553A96" w:rsidRPr="008C7AC4">
              <w:rPr>
                <w:rFonts w:ascii="GHEA Grapalat" w:eastAsiaTheme="minorEastAsia" w:hAnsi="GHEA Grapalat"/>
                <w:noProof/>
                <w:lang w:val="en-US"/>
              </w:rPr>
              <w:tab/>
            </w:r>
            <w:r w:rsidR="00553A96" w:rsidRPr="008C7AC4">
              <w:rPr>
                <w:rStyle w:val="af5"/>
                <w:rFonts w:ascii="GHEA Grapalat" w:hAnsi="GHEA Grapalat" w:cstheme="minorHAnsi"/>
                <w:noProof/>
                <w:lang w:val="hy-AM"/>
              </w:rPr>
              <w:t>ՀԱՄԱԴՐԵԼԻ ԼԱՎԱԳՈՒՅՆ ՄԻՋԱԶԳԱՅԻՆ ՓՈՐՁԻ ՎԵՐԼՈՒԾՈՒԹՅՈՒՆ</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_Toc96953928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17</w:t>
            </w:r>
            <w:r w:rsidR="00FB578E" w:rsidRPr="008C7AC4">
              <w:rPr>
                <w:rFonts w:ascii="GHEA Grapalat" w:hAnsi="GHEA Grapalat"/>
                <w:noProof/>
                <w:webHidden/>
              </w:rPr>
              <w:fldChar w:fldCharType="end"/>
            </w:r>
          </w:hyperlink>
        </w:p>
        <w:p w14:paraId="5685E29D" w14:textId="49AA4D18" w:rsidR="00553A96" w:rsidRPr="008C7AC4" w:rsidRDefault="00000000">
          <w:pPr>
            <w:pStyle w:val="23"/>
            <w:tabs>
              <w:tab w:val="left" w:pos="1100"/>
              <w:tab w:val="right" w:leader="dot" w:pos="9350"/>
            </w:tabs>
            <w:rPr>
              <w:rFonts w:ascii="GHEA Grapalat" w:eastAsiaTheme="minorEastAsia" w:hAnsi="GHEA Grapalat"/>
              <w:noProof/>
              <w:lang w:val="en-US"/>
            </w:rPr>
          </w:pPr>
          <w:hyperlink w:anchor="_Toc96953929" w:history="1">
            <w:r w:rsidR="00553A96" w:rsidRPr="008C7AC4">
              <w:rPr>
                <w:rStyle w:val="af5"/>
                <w:rFonts w:ascii="GHEA Grapalat" w:hAnsi="GHEA Grapalat" w:cs="Arial"/>
                <w:noProof/>
                <w:lang w:val="hy-AM"/>
              </w:rPr>
              <w:t>1.1.5.</w:t>
            </w:r>
            <w:r w:rsidR="00553A96" w:rsidRPr="008C7AC4">
              <w:rPr>
                <w:rFonts w:ascii="GHEA Grapalat" w:eastAsiaTheme="minorEastAsia" w:hAnsi="GHEA Grapalat"/>
                <w:noProof/>
                <w:lang w:val="en-US"/>
              </w:rPr>
              <w:tab/>
            </w:r>
            <w:r w:rsidR="00553A96" w:rsidRPr="008C7AC4">
              <w:rPr>
                <w:rStyle w:val="af5"/>
                <w:rFonts w:ascii="GHEA Grapalat" w:hAnsi="GHEA Grapalat" w:cs="Arial"/>
                <w:noProof/>
                <w:lang w:val="hy-AM"/>
              </w:rPr>
              <w:t>ՀԱՄԱԴՐԵԼԻ ՓՈՐՁԸ ՀԵՏԽՈՐՀՐԴԱՅԻՆ ԵՐԿՐՆԵՐՈՒՄ</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_Toc96953929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19</w:t>
            </w:r>
            <w:r w:rsidR="00FB578E" w:rsidRPr="008C7AC4">
              <w:rPr>
                <w:rFonts w:ascii="GHEA Grapalat" w:hAnsi="GHEA Grapalat"/>
                <w:noProof/>
                <w:webHidden/>
              </w:rPr>
              <w:fldChar w:fldCharType="end"/>
            </w:r>
          </w:hyperlink>
        </w:p>
        <w:p w14:paraId="69538CA1" w14:textId="3233CAF8" w:rsidR="00553A96" w:rsidRPr="008C7AC4" w:rsidRDefault="00000000">
          <w:pPr>
            <w:pStyle w:val="23"/>
            <w:tabs>
              <w:tab w:val="left" w:pos="1100"/>
              <w:tab w:val="right" w:leader="dot" w:pos="9350"/>
            </w:tabs>
            <w:rPr>
              <w:rFonts w:ascii="GHEA Grapalat" w:eastAsiaTheme="minorEastAsia" w:hAnsi="GHEA Grapalat"/>
              <w:noProof/>
              <w:lang w:val="en-US"/>
            </w:rPr>
          </w:pPr>
          <w:hyperlink w:anchor="_Toc96953930" w:history="1">
            <w:r w:rsidR="00553A96" w:rsidRPr="008C7AC4">
              <w:rPr>
                <w:rStyle w:val="af5"/>
                <w:rFonts w:ascii="GHEA Grapalat" w:hAnsi="GHEA Grapalat"/>
                <w:noProof/>
                <w:lang w:val="hy-AM"/>
              </w:rPr>
              <w:t>1.1.6.</w:t>
            </w:r>
            <w:r w:rsidR="00553A96" w:rsidRPr="008C7AC4">
              <w:rPr>
                <w:rFonts w:ascii="GHEA Grapalat" w:eastAsiaTheme="minorEastAsia" w:hAnsi="GHEA Grapalat"/>
                <w:noProof/>
                <w:lang w:val="en-US"/>
              </w:rPr>
              <w:tab/>
            </w:r>
            <w:r w:rsidR="00553A96" w:rsidRPr="008C7AC4">
              <w:rPr>
                <w:rStyle w:val="af5"/>
                <w:rFonts w:ascii="GHEA Grapalat" w:hAnsi="GHEA Grapalat"/>
                <w:noProof/>
                <w:lang w:val="hy-AM"/>
              </w:rPr>
              <w:t>ՄԻՋՈՑԱՌՈՒՄՆԵՐԻ ԻՐԱԿԱՆԱՑՄԱՆ ՀԻՄՆԱԿԱՆ ԽՈՉԸՆԴՈՏՆԵՐԸ/ՄԱՐՏԱՀՐԱՎԵՐՆԵՐԸ</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_Toc96953930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21</w:t>
            </w:r>
            <w:r w:rsidR="00FB578E" w:rsidRPr="008C7AC4">
              <w:rPr>
                <w:rFonts w:ascii="GHEA Grapalat" w:hAnsi="GHEA Grapalat"/>
                <w:noProof/>
                <w:webHidden/>
              </w:rPr>
              <w:fldChar w:fldCharType="end"/>
            </w:r>
          </w:hyperlink>
        </w:p>
        <w:p w14:paraId="4546F666" w14:textId="18393A8C" w:rsidR="00553A96" w:rsidRPr="008C7AC4" w:rsidRDefault="00000000">
          <w:pPr>
            <w:pStyle w:val="23"/>
            <w:tabs>
              <w:tab w:val="left" w:pos="1100"/>
              <w:tab w:val="right" w:leader="dot" w:pos="9350"/>
            </w:tabs>
            <w:rPr>
              <w:rFonts w:ascii="GHEA Grapalat" w:eastAsiaTheme="minorEastAsia" w:hAnsi="GHEA Grapalat"/>
              <w:noProof/>
              <w:lang w:val="en-US"/>
            </w:rPr>
          </w:pPr>
          <w:hyperlink w:anchor="_Toc96953931" w:history="1">
            <w:r w:rsidR="00553A96" w:rsidRPr="008C7AC4">
              <w:rPr>
                <w:rStyle w:val="af5"/>
                <w:rFonts w:ascii="GHEA Grapalat" w:hAnsi="GHEA Grapalat" w:cs="Arial"/>
                <w:noProof/>
                <w:lang w:val="hy-AM"/>
              </w:rPr>
              <w:t>1.1.7.</w:t>
            </w:r>
            <w:r w:rsidR="00553A96" w:rsidRPr="008C7AC4">
              <w:rPr>
                <w:rFonts w:ascii="GHEA Grapalat" w:eastAsiaTheme="minorEastAsia" w:hAnsi="GHEA Grapalat"/>
                <w:noProof/>
                <w:lang w:val="en-US"/>
              </w:rPr>
              <w:tab/>
            </w:r>
            <w:r w:rsidR="00553A96" w:rsidRPr="008C7AC4">
              <w:rPr>
                <w:rStyle w:val="af5"/>
                <w:rFonts w:ascii="GHEA Grapalat" w:eastAsia="Calibri" w:hAnsi="GHEA Grapalat" w:cs="Arial"/>
                <w:noProof/>
                <w:lang w:val="hy-AM"/>
              </w:rPr>
              <w:t>ՄԻՋՈՑԱՌՈՒՄՆԵՐԻ ԻՐԱԿԱՆԱՑՄԱՆ ԱՐԴՅՈՒՆՔՆԵՐԸ ԵՎ ԱԶԴԵՑՈՒԹՅՈՒՆԸ</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_Toc96953931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23</w:t>
            </w:r>
            <w:r w:rsidR="00FB578E" w:rsidRPr="008C7AC4">
              <w:rPr>
                <w:rFonts w:ascii="GHEA Grapalat" w:hAnsi="GHEA Grapalat"/>
                <w:noProof/>
                <w:webHidden/>
              </w:rPr>
              <w:fldChar w:fldCharType="end"/>
            </w:r>
          </w:hyperlink>
        </w:p>
        <w:p w14:paraId="4E676ED6" w14:textId="3356EB70" w:rsidR="00553A96" w:rsidRPr="008C7AC4" w:rsidRDefault="00000000">
          <w:pPr>
            <w:pStyle w:val="23"/>
            <w:tabs>
              <w:tab w:val="left" w:pos="1100"/>
              <w:tab w:val="right" w:leader="dot" w:pos="9350"/>
            </w:tabs>
            <w:rPr>
              <w:rFonts w:ascii="GHEA Grapalat" w:eastAsiaTheme="minorEastAsia" w:hAnsi="GHEA Grapalat"/>
              <w:noProof/>
              <w:lang w:val="en-US"/>
            </w:rPr>
          </w:pPr>
          <w:hyperlink w:anchor="_Toc96953932" w:history="1">
            <w:r w:rsidR="00553A96" w:rsidRPr="008C7AC4">
              <w:rPr>
                <w:rStyle w:val="af5"/>
                <w:rFonts w:ascii="GHEA Grapalat" w:hAnsi="GHEA Grapalat" w:cs="Arial"/>
                <w:noProof/>
                <w:lang w:val="hy-AM" w:eastAsia="en-GB"/>
              </w:rPr>
              <w:t>1.2.1.</w:t>
            </w:r>
            <w:r w:rsidR="00553A96" w:rsidRPr="008C7AC4">
              <w:rPr>
                <w:rFonts w:ascii="GHEA Grapalat" w:eastAsiaTheme="minorEastAsia" w:hAnsi="GHEA Grapalat"/>
                <w:noProof/>
                <w:lang w:val="en-US"/>
              </w:rPr>
              <w:tab/>
            </w:r>
            <w:r w:rsidR="00553A96" w:rsidRPr="008C7AC4">
              <w:rPr>
                <w:rStyle w:val="af5"/>
                <w:rFonts w:ascii="GHEA Grapalat" w:eastAsia="Times New Roman" w:hAnsi="GHEA Grapalat" w:cs="Arial"/>
                <w:noProof/>
                <w:lang w:val="hy-AM" w:eastAsia="en-GB"/>
              </w:rPr>
              <w:t>ԱՌԿԱ ԻՐԱՎԻՃԱԿԻ ՎԵՐԼՈՒԾՈՒԹՅՈՒՆ ԵՎ ԽՆԴՐԻ ԼՈՒԾՄԱՆ ԿԱՐԵՎՈՐՈՒԹՅՈՒՆԸ</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_Toc96953932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24</w:t>
            </w:r>
            <w:r w:rsidR="00FB578E" w:rsidRPr="008C7AC4">
              <w:rPr>
                <w:rFonts w:ascii="GHEA Grapalat" w:hAnsi="GHEA Grapalat"/>
                <w:noProof/>
                <w:webHidden/>
              </w:rPr>
              <w:fldChar w:fldCharType="end"/>
            </w:r>
          </w:hyperlink>
        </w:p>
        <w:p w14:paraId="7113E207" w14:textId="72118745" w:rsidR="00553A96" w:rsidRPr="008C7AC4" w:rsidRDefault="00000000">
          <w:pPr>
            <w:pStyle w:val="23"/>
            <w:tabs>
              <w:tab w:val="left" w:pos="1100"/>
              <w:tab w:val="right" w:leader="dot" w:pos="9350"/>
            </w:tabs>
            <w:rPr>
              <w:rFonts w:ascii="GHEA Grapalat" w:eastAsiaTheme="minorEastAsia" w:hAnsi="GHEA Grapalat"/>
              <w:noProof/>
              <w:lang w:val="en-US"/>
            </w:rPr>
          </w:pPr>
          <w:hyperlink w:anchor="_Toc96953933" w:history="1">
            <w:r w:rsidR="00553A96" w:rsidRPr="008C7AC4">
              <w:rPr>
                <w:rStyle w:val="af5"/>
                <w:rFonts w:ascii="GHEA Grapalat" w:hAnsi="GHEA Grapalat"/>
                <w:noProof/>
                <w:lang w:val="hy-AM" w:eastAsia="en-GB"/>
              </w:rPr>
              <w:t>1.2.2.</w:t>
            </w:r>
            <w:r w:rsidR="00553A96" w:rsidRPr="008C7AC4">
              <w:rPr>
                <w:rFonts w:ascii="GHEA Grapalat" w:eastAsiaTheme="minorEastAsia" w:hAnsi="GHEA Grapalat"/>
                <w:noProof/>
                <w:lang w:val="en-US"/>
              </w:rPr>
              <w:tab/>
            </w:r>
            <w:r w:rsidR="00553A96" w:rsidRPr="008C7AC4">
              <w:rPr>
                <w:rStyle w:val="af5"/>
                <w:rFonts w:ascii="GHEA Grapalat" w:hAnsi="GHEA Grapalat"/>
                <w:noProof/>
                <w:lang w:val="hy-AM" w:eastAsia="en-GB"/>
              </w:rPr>
              <w:t>ԳՐԱԿԱՆՈՒԹՅԱՆ ՎԵՐԼՈՒԾՈՒԹՅՈՒՆ</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_Toc96953933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26</w:t>
            </w:r>
            <w:r w:rsidR="00FB578E" w:rsidRPr="008C7AC4">
              <w:rPr>
                <w:rFonts w:ascii="GHEA Grapalat" w:hAnsi="GHEA Grapalat"/>
                <w:noProof/>
                <w:webHidden/>
              </w:rPr>
              <w:fldChar w:fldCharType="end"/>
            </w:r>
          </w:hyperlink>
        </w:p>
        <w:p w14:paraId="22D32207" w14:textId="2AB5D214" w:rsidR="00553A96" w:rsidRPr="008C7AC4" w:rsidRDefault="00000000">
          <w:pPr>
            <w:pStyle w:val="23"/>
            <w:tabs>
              <w:tab w:val="left" w:pos="1100"/>
              <w:tab w:val="right" w:leader="dot" w:pos="9350"/>
            </w:tabs>
            <w:rPr>
              <w:rFonts w:ascii="GHEA Grapalat" w:eastAsiaTheme="minorEastAsia" w:hAnsi="GHEA Grapalat"/>
              <w:noProof/>
              <w:lang w:val="en-US"/>
            </w:rPr>
          </w:pPr>
          <w:hyperlink w:anchor="_Toc96953934" w:history="1">
            <w:r w:rsidR="00553A96" w:rsidRPr="008C7AC4">
              <w:rPr>
                <w:rStyle w:val="af5"/>
                <w:rFonts w:ascii="GHEA Grapalat" w:hAnsi="GHEA Grapalat"/>
                <w:noProof/>
                <w:lang w:val="hy-AM" w:eastAsia="en-GB"/>
              </w:rPr>
              <w:t>1.2.3.</w:t>
            </w:r>
            <w:r w:rsidR="00553A96" w:rsidRPr="008C7AC4">
              <w:rPr>
                <w:rFonts w:ascii="GHEA Grapalat" w:eastAsiaTheme="minorEastAsia" w:hAnsi="GHEA Grapalat"/>
                <w:noProof/>
                <w:lang w:val="en-US"/>
              </w:rPr>
              <w:tab/>
            </w:r>
            <w:r w:rsidR="00553A96" w:rsidRPr="008C7AC4">
              <w:rPr>
                <w:rStyle w:val="af5"/>
                <w:rFonts w:ascii="GHEA Grapalat" w:hAnsi="GHEA Grapalat" w:cs="Arial"/>
                <w:noProof/>
                <w:lang w:val="hy-AM" w:eastAsia="en-GB"/>
              </w:rPr>
              <w:t>ԻՐԱՎԱԿԱՆ</w:t>
            </w:r>
            <w:r w:rsidR="00553A96" w:rsidRPr="008C7AC4">
              <w:rPr>
                <w:rStyle w:val="af5"/>
                <w:rFonts w:ascii="GHEA Grapalat" w:hAnsi="GHEA Grapalat"/>
                <w:noProof/>
                <w:lang w:val="hy-AM" w:eastAsia="en-GB"/>
              </w:rPr>
              <w:t xml:space="preserve"> ԴԱՇՏԻ ՎԵՐԼՈՒԾՈՒԹՅՈՒՆ</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_Toc96953934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27</w:t>
            </w:r>
            <w:r w:rsidR="00FB578E" w:rsidRPr="008C7AC4">
              <w:rPr>
                <w:rFonts w:ascii="GHEA Grapalat" w:hAnsi="GHEA Grapalat"/>
                <w:noProof/>
                <w:webHidden/>
              </w:rPr>
              <w:fldChar w:fldCharType="end"/>
            </w:r>
          </w:hyperlink>
        </w:p>
        <w:p w14:paraId="18CD2735" w14:textId="26F5E48A" w:rsidR="00553A96" w:rsidRPr="008C7AC4" w:rsidRDefault="00000000">
          <w:pPr>
            <w:pStyle w:val="23"/>
            <w:tabs>
              <w:tab w:val="left" w:pos="1100"/>
              <w:tab w:val="right" w:leader="dot" w:pos="9350"/>
            </w:tabs>
            <w:rPr>
              <w:rFonts w:ascii="GHEA Grapalat" w:eastAsiaTheme="minorEastAsia" w:hAnsi="GHEA Grapalat"/>
              <w:noProof/>
              <w:lang w:val="en-US"/>
            </w:rPr>
          </w:pPr>
          <w:hyperlink w:anchor="_Toc96953935" w:history="1">
            <w:r w:rsidR="00553A96" w:rsidRPr="008C7AC4">
              <w:rPr>
                <w:rStyle w:val="af5"/>
                <w:rFonts w:ascii="GHEA Grapalat" w:hAnsi="GHEA Grapalat" w:cstheme="minorHAnsi"/>
                <w:noProof/>
                <w:lang w:val="hy-AM"/>
              </w:rPr>
              <w:t>1.2.4.</w:t>
            </w:r>
            <w:r w:rsidR="00553A96" w:rsidRPr="008C7AC4">
              <w:rPr>
                <w:rFonts w:ascii="GHEA Grapalat" w:eastAsiaTheme="minorEastAsia" w:hAnsi="GHEA Grapalat"/>
                <w:noProof/>
                <w:lang w:val="en-US"/>
              </w:rPr>
              <w:tab/>
            </w:r>
            <w:r w:rsidR="00553A96" w:rsidRPr="008C7AC4">
              <w:rPr>
                <w:rStyle w:val="af5"/>
                <w:rFonts w:ascii="GHEA Grapalat" w:hAnsi="GHEA Grapalat" w:cstheme="minorHAnsi"/>
                <w:noProof/>
                <w:lang w:val="hy-AM"/>
              </w:rPr>
              <w:t>ՀԱՄԱԴՐԵԼԻ ԼԱՎԱԳՈՒՅՆ ՄԻՋԱԶԳԱՅԻՆ ՓՈՐՁԻ ՎԵՐԼՈՒԾՈՒԹՅՈՒՆ</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_Toc96953935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28</w:t>
            </w:r>
            <w:r w:rsidR="00FB578E" w:rsidRPr="008C7AC4">
              <w:rPr>
                <w:rFonts w:ascii="GHEA Grapalat" w:hAnsi="GHEA Grapalat"/>
                <w:noProof/>
                <w:webHidden/>
              </w:rPr>
              <w:fldChar w:fldCharType="end"/>
            </w:r>
          </w:hyperlink>
        </w:p>
        <w:p w14:paraId="1165ECBB" w14:textId="3CA97DAB" w:rsidR="00553A96" w:rsidRPr="008C7AC4" w:rsidRDefault="00000000">
          <w:pPr>
            <w:pStyle w:val="23"/>
            <w:tabs>
              <w:tab w:val="left" w:pos="1100"/>
              <w:tab w:val="right" w:leader="dot" w:pos="9350"/>
            </w:tabs>
            <w:rPr>
              <w:rFonts w:ascii="GHEA Grapalat" w:eastAsiaTheme="minorEastAsia" w:hAnsi="GHEA Grapalat"/>
              <w:noProof/>
              <w:lang w:val="en-US"/>
            </w:rPr>
          </w:pPr>
          <w:hyperlink w:anchor="_Toc96953936" w:history="1">
            <w:r w:rsidR="00553A96" w:rsidRPr="008C7AC4">
              <w:rPr>
                <w:rStyle w:val="af5"/>
                <w:rFonts w:ascii="GHEA Grapalat" w:hAnsi="GHEA Grapalat"/>
                <w:noProof/>
                <w:lang w:val="hy-AM"/>
              </w:rPr>
              <w:t>1.2.5.</w:t>
            </w:r>
            <w:r w:rsidR="00553A96" w:rsidRPr="008C7AC4">
              <w:rPr>
                <w:rFonts w:ascii="GHEA Grapalat" w:eastAsiaTheme="minorEastAsia" w:hAnsi="GHEA Grapalat"/>
                <w:noProof/>
                <w:lang w:val="en-US"/>
              </w:rPr>
              <w:tab/>
            </w:r>
            <w:r w:rsidR="00553A96" w:rsidRPr="008C7AC4">
              <w:rPr>
                <w:rStyle w:val="af5"/>
                <w:rFonts w:ascii="GHEA Grapalat" w:hAnsi="GHEA Grapalat"/>
                <w:noProof/>
                <w:lang w:val="hy-AM"/>
              </w:rPr>
              <w:t>ԱՆՀՐԱԺԵՇՏ ՄԻՋՈՑԱՌՈՒՄՆԵՐԸ ԵՎ ԴՐԱՆՑ ԻՐԱԳՈՐԾԵԼԻՈՒԹՅԱՆ Ու ԱՐԴՅՈՒՆԱՎԵՏՈՒԹՅԱՆ ԳՆԱՀԱՏՈՒՄԸ</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_Toc96953936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30</w:t>
            </w:r>
            <w:r w:rsidR="00FB578E" w:rsidRPr="008C7AC4">
              <w:rPr>
                <w:rFonts w:ascii="GHEA Grapalat" w:hAnsi="GHEA Grapalat"/>
                <w:noProof/>
                <w:webHidden/>
              </w:rPr>
              <w:fldChar w:fldCharType="end"/>
            </w:r>
          </w:hyperlink>
        </w:p>
        <w:p w14:paraId="0E37788F" w14:textId="0DAD4B75" w:rsidR="00553A96" w:rsidRPr="008C7AC4" w:rsidRDefault="00000000">
          <w:pPr>
            <w:pStyle w:val="23"/>
            <w:tabs>
              <w:tab w:val="left" w:pos="1100"/>
              <w:tab w:val="right" w:leader="dot" w:pos="9350"/>
            </w:tabs>
            <w:rPr>
              <w:rFonts w:ascii="GHEA Grapalat" w:eastAsiaTheme="minorEastAsia" w:hAnsi="GHEA Grapalat"/>
              <w:noProof/>
              <w:lang w:val="en-US"/>
            </w:rPr>
          </w:pPr>
          <w:hyperlink w:anchor="_Toc96953937" w:history="1">
            <w:r w:rsidR="00553A96" w:rsidRPr="008C7AC4">
              <w:rPr>
                <w:rStyle w:val="af5"/>
                <w:rFonts w:ascii="GHEA Grapalat" w:hAnsi="GHEA Grapalat" w:cs="Arial"/>
                <w:noProof/>
                <w:lang w:val="hy-AM"/>
              </w:rPr>
              <w:t>1.2.6.</w:t>
            </w:r>
            <w:r w:rsidR="00553A96" w:rsidRPr="008C7AC4">
              <w:rPr>
                <w:rFonts w:ascii="GHEA Grapalat" w:eastAsiaTheme="minorEastAsia" w:hAnsi="GHEA Grapalat"/>
                <w:noProof/>
                <w:lang w:val="en-US"/>
              </w:rPr>
              <w:tab/>
            </w:r>
            <w:r w:rsidR="00553A96" w:rsidRPr="008C7AC4">
              <w:rPr>
                <w:rStyle w:val="af5"/>
                <w:rFonts w:ascii="GHEA Grapalat" w:eastAsia="Calibri" w:hAnsi="GHEA Grapalat" w:cs="Arial"/>
                <w:noProof/>
                <w:lang w:val="hy-AM"/>
              </w:rPr>
              <w:t>ՄԻՋՈՑԱՌՈՒՄՆԵՐԻ ԻՐԱԿԱՆԱՑՄԱՆ ՀԻՄՆԱԿԱՆ ԽՈՉԸՆԴՈՏՆԵՐԸ/ՄԱՐՏԱՀՐԱՎԵՐՆԵՐԸ</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_Toc96953937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31</w:t>
            </w:r>
            <w:r w:rsidR="00FB578E" w:rsidRPr="008C7AC4">
              <w:rPr>
                <w:rFonts w:ascii="GHEA Grapalat" w:hAnsi="GHEA Grapalat"/>
                <w:noProof/>
                <w:webHidden/>
              </w:rPr>
              <w:fldChar w:fldCharType="end"/>
            </w:r>
          </w:hyperlink>
        </w:p>
        <w:p w14:paraId="0118C964" w14:textId="41918116" w:rsidR="00553A96" w:rsidRPr="008C7AC4" w:rsidRDefault="00000000">
          <w:pPr>
            <w:pStyle w:val="23"/>
            <w:tabs>
              <w:tab w:val="left" w:pos="1100"/>
              <w:tab w:val="right" w:leader="dot" w:pos="9350"/>
            </w:tabs>
            <w:rPr>
              <w:rFonts w:ascii="GHEA Grapalat" w:eastAsiaTheme="minorEastAsia" w:hAnsi="GHEA Grapalat"/>
              <w:noProof/>
              <w:lang w:val="en-US"/>
            </w:rPr>
          </w:pPr>
          <w:hyperlink w:anchor="_Toc96953938" w:history="1">
            <w:r w:rsidR="00553A96" w:rsidRPr="008C7AC4">
              <w:rPr>
                <w:rStyle w:val="af5"/>
                <w:rFonts w:ascii="GHEA Grapalat" w:hAnsi="GHEA Grapalat" w:cs="Arial"/>
                <w:noProof/>
                <w:lang w:val="hy-AM"/>
              </w:rPr>
              <w:t>1.2.7.</w:t>
            </w:r>
            <w:r w:rsidR="00553A96" w:rsidRPr="008C7AC4">
              <w:rPr>
                <w:rFonts w:ascii="GHEA Grapalat" w:eastAsiaTheme="minorEastAsia" w:hAnsi="GHEA Grapalat"/>
                <w:noProof/>
                <w:lang w:val="en-US"/>
              </w:rPr>
              <w:tab/>
            </w:r>
            <w:r w:rsidR="00553A96" w:rsidRPr="008C7AC4">
              <w:rPr>
                <w:rStyle w:val="af5"/>
                <w:rFonts w:ascii="GHEA Grapalat" w:eastAsia="Calibri" w:hAnsi="GHEA Grapalat" w:cs="Arial"/>
                <w:noProof/>
                <w:lang w:val="hy-AM"/>
              </w:rPr>
              <w:t>ԱՐԴՅՈՒՆՔԸ ԵՎ ԱԶԴԵՑՈՒԹՅՈՒՆԸ ՄԻՋՈՑԱՌՈՒՄՆԵՐԻ ԻՐԱԿԱՆԱՑՄԱՆ ԱՐԴՅՈՒՆՔՆԵՐԸ ԵՎ ԱԶԴԵՑՈՒԹՅՈՒՆԸ</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_Toc96953938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31</w:t>
            </w:r>
            <w:r w:rsidR="00FB578E" w:rsidRPr="008C7AC4">
              <w:rPr>
                <w:rFonts w:ascii="GHEA Grapalat" w:hAnsi="GHEA Grapalat"/>
                <w:noProof/>
                <w:webHidden/>
              </w:rPr>
              <w:fldChar w:fldCharType="end"/>
            </w:r>
          </w:hyperlink>
        </w:p>
        <w:p w14:paraId="2EF2A0B9" w14:textId="618520C2" w:rsidR="00553A96" w:rsidRPr="008C7AC4" w:rsidRDefault="00000000">
          <w:pPr>
            <w:pStyle w:val="23"/>
            <w:tabs>
              <w:tab w:val="left" w:pos="1100"/>
              <w:tab w:val="right" w:leader="dot" w:pos="9350"/>
            </w:tabs>
            <w:rPr>
              <w:rFonts w:ascii="GHEA Grapalat" w:eastAsiaTheme="minorEastAsia" w:hAnsi="GHEA Grapalat"/>
              <w:noProof/>
              <w:lang w:val="en-US"/>
            </w:rPr>
          </w:pPr>
          <w:hyperlink w:anchor="_Toc96953939" w:history="1">
            <w:r w:rsidR="00553A96" w:rsidRPr="008C7AC4">
              <w:rPr>
                <w:rStyle w:val="af5"/>
                <w:rFonts w:ascii="GHEA Grapalat" w:hAnsi="GHEA Grapalat" w:cs="Arial"/>
                <w:noProof/>
                <w:lang w:val="hy-AM" w:eastAsia="en-GB"/>
              </w:rPr>
              <w:t>1.3.1.</w:t>
            </w:r>
            <w:r w:rsidR="00553A96" w:rsidRPr="008C7AC4">
              <w:rPr>
                <w:rFonts w:ascii="GHEA Grapalat" w:eastAsiaTheme="minorEastAsia" w:hAnsi="GHEA Grapalat"/>
                <w:noProof/>
                <w:lang w:val="en-US"/>
              </w:rPr>
              <w:tab/>
            </w:r>
            <w:r w:rsidR="00553A96" w:rsidRPr="008C7AC4">
              <w:rPr>
                <w:rStyle w:val="af5"/>
                <w:rFonts w:ascii="GHEA Grapalat" w:eastAsia="Times New Roman" w:hAnsi="GHEA Grapalat" w:cs="Arial"/>
                <w:noProof/>
                <w:lang w:val="hy-AM" w:eastAsia="en-GB"/>
              </w:rPr>
              <w:t>ԱՌԿԱ ԻՐԱՎԻՃԱԿԻ ՎԵՐԼՈՒԾՈՒԹՅՈՒՆ ԵՎ ԽՆԴՐԻ ԼՈՒԾՄԱՆ ԿԱՐԵՎՈՐՈՒԹՅՈՒՆԸ</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_Toc96953939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32</w:t>
            </w:r>
            <w:r w:rsidR="00FB578E" w:rsidRPr="008C7AC4">
              <w:rPr>
                <w:rFonts w:ascii="GHEA Grapalat" w:hAnsi="GHEA Grapalat"/>
                <w:noProof/>
                <w:webHidden/>
              </w:rPr>
              <w:fldChar w:fldCharType="end"/>
            </w:r>
          </w:hyperlink>
        </w:p>
        <w:p w14:paraId="2D0CB72B" w14:textId="2711AA9D" w:rsidR="00553A96" w:rsidRPr="008C7AC4" w:rsidRDefault="00000000">
          <w:pPr>
            <w:pStyle w:val="23"/>
            <w:tabs>
              <w:tab w:val="left" w:pos="1100"/>
              <w:tab w:val="right" w:leader="dot" w:pos="9350"/>
            </w:tabs>
            <w:rPr>
              <w:rFonts w:ascii="GHEA Grapalat" w:eastAsiaTheme="minorEastAsia" w:hAnsi="GHEA Grapalat"/>
              <w:noProof/>
              <w:lang w:val="en-US"/>
            </w:rPr>
          </w:pPr>
          <w:hyperlink w:anchor="_Toc96953940" w:history="1">
            <w:r w:rsidR="00553A96" w:rsidRPr="008C7AC4">
              <w:rPr>
                <w:rStyle w:val="af5"/>
                <w:rFonts w:ascii="GHEA Grapalat" w:hAnsi="GHEA Grapalat"/>
                <w:noProof/>
                <w:lang w:val="hy-AM" w:eastAsia="en-GB"/>
              </w:rPr>
              <w:t>1.3.2.</w:t>
            </w:r>
            <w:r w:rsidR="00553A96" w:rsidRPr="008C7AC4">
              <w:rPr>
                <w:rFonts w:ascii="GHEA Grapalat" w:eastAsiaTheme="minorEastAsia" w:hAnsi="GHEA Grapalat"/>
                <w:noProof/>
                <w:lang w:val="en-US"/>
              </w:rPr>
              <w:tab/>
            </w:r>
            <w:r w:rsidR="00553A96" w:rsidRPr="008C7AC4">
              <w:rPr>
                <w:rStyle w:val="af5"/>
                <w:rFonts w:ascii="GHEA Grapalat" w:hAnsi="GHEA Grapalat" w:cs="Arial"/>
                <w:noProof/>
                <w:lang w:val="hy-AM" w:eastAsia="en-GB"/>
              </w:rPr>
              <w:t>ԻՐԱՎԱԿԱՆ</w:t>
            </w:r>
            <w:r w:rsidR="00553A96" w:rsidRPr="008C7AC4">
              <w:rPr>
                <w:rStyle w:val="af5"/>
                <w:rFonts w:ascii="GHEA Grapalat" w:hAnsi="GHEA Grapalat"/>
                <w:noProof/>
                <w:lang w:val="hy-AM" w:eastAsia="en-GB"/>
              </w:rPr>
              <w:t xml:space="preserve"> ԴԱՇՏԻ ՎԵՐԼՈՒԾՈՒԹՅՈՒՆ</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_Toc96953940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34</w:t>
            </w:r>
            <w:r w:rsidR="00FB578E" w:rsidRPr="008C7AC4">
              <w:rPr>
                <w:rFonts w:ascii="GHEA Grapalat" w:hAnsi="GHEA Grapalat"/>
                <w:noProof/>
                <w:webHidden/>
              </w:rPr>
              <w:fldChar w:fldCharType="end"/>
            </w:r>
          </w:hyperlink>
        </w:p>
        <w:p w14:paraId="5BDBC96B" w14:textId="17A23536" w:rsidR="00553A96" w:rsidRPr="008C7AC4" w:rsidRDefault="00000000">
          <w:pPr>
            <w:pStyle w:val="23"/>
            <w:tabs>
              <w:tab w:val="left" w:pos="1100"/>
              <w:tab w:val="right" w:leader="dot" w:pos="9350"/>
            </w:tabs>
            <w:rPr>
              <w:rFonts w:ascii="GHEA Grapalat" w:eastAsiaTheme="minorEastAsia" w:hAnsi="GHEA Grapalat"/>
              <w:noProof/>
              <w:lang w:val="en-US"/>
            </w:rPr>
          </w:pPr>
          <w:hyperlink w:anchor="_Toc96953941" w:history="1">
            <w:r w:rsidR="00553A96" w:rsidRPr="008C7AC4">
              <w:rPr>
                <w:rStyle w:val="af5"/>
                <w:rFonts w:ascii="GHEA Grapalat" w:hAnsi="GHEA Grapalat" w:cstheme="minorHAnsi"/>
                <w:noProof/>
                <w:lang w:val="hy-AM"/>
              </w:rPr>
              <w:t>1.3.3.</w:t>
            </w:r>
            <w:r w:rsidR="00553A96" w:rsidRPr="008C7AC4">
              <w:rPr>
                <w:rFonts w:ascii="GHEA Grapalat" w:eastAsiaTheme="minorEastAsia" w:hAnsi="GHEA Grapalat"/>
                <w:noProof/>
                <w:lang w:val="en-US"/>
              </w:rPr>
              <w:tab/>
            </w:r>
            <w:r w:rsidR="00553A96" w:rsidRPr="008C7AC4">
              <w:rPr>
                <w:rStyle w:val="af5"/>
                <w:rFonts w:ascii="GHEA Grapalat" w:hAnsi="GHEA Grapalat" w:cstheme="minorHAnsi"/>
                <w:noProof/>
                <w:lang w:val="hy-AM"/>
              </w:rPr>
              <w:t>ՀԱՄԱԴՐԵԼԻ ԼԱՎԱԳՈՒՅՆ ՄԻՋԱԶԳԱՅԻՆ ՓՈՐՁԻ ՎԵՐԼՈՒԾՈՒԹՅՈՒՆ</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_Toc96953941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35</w:t>
            </w:r>
            <w:r w:rsidR="00FB578E" w:rsidRPr="008C7AC4">
              <w:rPr>
                <w:rFonts w:ascii="GHEA Grapalat" w:hAnsi="GHEA Grapalat"/>
                <w:noProof/>
                <w:webHidden/>
              </w:rPr>
              <w:fldChar w:fldCharType="end"/>
            </w:r>
          </w:hyperlink>
        </w:p>
        <w:p w14:paraId="19CAF96F" w14:textId="799C7F05" w:rsidR="00553A96" w:rsidRPr="008C7AC4" w:rsidRDefault="00000000">
          <w:pPr>
            <w:pStyle w:val="23"/>
            <w:tabs>
              <w:tab w:val="left" w:pos="1100"/>
              <w:tab w:val="right" w:leader="dot" w:pos="9350"/>
            </w:tabs>
            <w:rPr>
              <w:rFonts w:ascii="GHEA Grapalat" w:eastAsiaTheme="minorEastAsia" w:hAnsi="GHEA Grapalat"/>
              <w:noProof/>
              <w:lang w:val="en-US"/>
            </w:rPr>
          </w:pPr>
          <w:hyperlink w:anchor="_Toc96953942" w:history="1">
            <w:r w:rsidR="00553A96" w:rsidRPr="008C7AC4">
              <w:rPr>
                <w:rStyle w:val="af5"/>
                <w:rFonts w:ascii="GHEA Grapalat" w:hAnsi="GHEA Grapalat"/>
                <w:noProof/>
                <w:lang w:val="hy-AM"/>
              </w:rPr>
              <w:t>1.3.4.</w:t>
            </w:r>
            <w:r w:rsidR="00553A96" w:rsidRPr="008C7AC4">
              <w:rPr>
                <w:rFonts w:ascii="GHEA Grapalat" w:eastAsiaTheme="minorEastAsia" w:hAnsi="GHEA Grapalat"/>
                <w:noProof/>
                <w:lang w:val="en-US"/>
              </w:rPr>
              <w:tab/>
            </w:r>
            <w:r w:rsidR="00553A96" w:rsidRPr="008C7AC4">
              <w:rPr>
                <w:rStyle w:val="af5"/>
                <w:rFonts w:ascii="GHEA Grapalat" w:hAnsi="GHEA Grapalat"/>
                <w:noProof/>
                <w:lang w:val="hy-AM"/>
              </w:rPr>
              <w:t>ԱՆՀՐԱԺԵՇՏ ՄԻՋՈՑԱՌՈՒՄՆԵՐԸ ԵՎ ԴՐԱՆՑ ԻՐԱԳՈՐԾԵԼԻՈՒԹՅԱՆ Ու ԱՐԴՅՈՒՆԱՎԵՏՈՒԹՅԱՆ ԳՆԱՀԱՏՈՒՄԸ</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_Toc96953942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36</w:t>
            </w:r>
            <w:r w:rsidR="00FB578E" w:rsidRPr="008C7AC4">
              <w:rPr>
                <w:rFonts w:ascii="GHEA Grapalat" w:hAnsi="GHEA Grapalat"/>
                <w:noProof/>
                <w:webHidden/>
              </w:rPr>
              <w:fldChar w:fldCharType="end"/>
            </w:r>
          </w:hyperlink>
        </w:p>
        <w:p w14:paraId="1ACFD42B" w14:textId="564A5818" w:rsidR="00553A96" w:rsidRPr="008C7AC4" w:rsidRDefault="00000000">
          <w:pPr>
            <w:pStyle w:val="23"/>
            <w:tabs>
              <w:tab w:val="left" w:pos="1100"/>
              <w:tab w:val="right" w:leader="dot" w:pos="9350"/>
            </w:tabs>
            <w:rPr>
              <w:rFonts w:ascii="GHEA Grapalat" w:eastAsiaTheme="minorEastAsia" w:hAnsi="GHEA Grapalat"/>
              <w:noProof/>
              <w:lang w:val="en-US"/>
            </w:rPr>
          </w:pPr>
          <w:hyperlink w:anchor="_Toc96953943" w:history="1">
            <w:r w:rsidR="00553A96" w:rsidRPr="008C7AC4">
              <w:rPr>
                <w:rStyle w:val="af5"/>
                <w:rFonts w:ascii="GHEA Grapalat" w:hAnsi="GHEA Grapalat"/>
                <w:noProof/>
                <w:lang w:val="hy-AM"/>
              </w:rPr>
              <w:t>1.3.5.</w:t>
            </w:r>
            <w:r w:rsidR="00553A96" w:rsidRPr="008C7AC4">
              <w:rPr>
                <w:rFonts w:ascii="GHEA Grapalat" w:eastAsiaTheme="minorEastAsia" w:hAnsi="GHEA Grapalat"/>
                <w:noProof/>
                <w:lang w:val="en-US"/>
              </w:rPr>
              <w:tab/>
            </w:r>
            <w:r w:rsidR="00553A96" w:rsidRPr="008C7AC4">
              <w:rPr>
                <w:rStyle w:val="af5"/>
                <w:rFonts w:ascii="GHEA Grapalat" w:hAnsi="GHEA Grapalat"/>
                <w:noProof/>
                <w:lang w:val="hy-AM"/>
              </w:rPr>
              <w:t>ՄԻՋՈՑԱՌՈՒՄՆԵՐԻ ԻՐԱԿԱՆԱՑՄԱՆ ՀԻՄՆԱԿԱՆ ԽՈՉԸՆԴՈՏՆԵՐԸ/ՄԱՐՏԱՀՐԱՎԵՐՆԵՐԸ</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_Toc96953943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37</w:t>
            </w:r>
            <w:r w:rsidR="00FB578E" w:rsidRPr="008C7AC4">
              <w:rPr>
                <w:rFonts w:ascii="GHEA Grapalat" w:hAnsi="GHEA Grapalat"/>
                <w:noProof/>
                <w:webHidden/>
              </w:rPr>
              <w:fldChar w:fldCharType="end"/>
            </w:r>
          </w:hyperlink>
        </w:p>
        <w:p w14:paraId="320B3BFB" w14:textId="322CF651" w:rsidR="00553A96" w:rsidRPr="008C7AC4" w:rsidRDefault="00000000">
          <w:pPr>
            <w:pStyle w:val="23"/>
            <w:tabs>
              <w:tab w:val="left" w:pos="1100"/>
              <w:tab w:val="right" w:leader="dot" w:pos="9350"/>
            </w:tabs>
            <w:rPr>
              <w:rFonts w:ascii="GHEA Grapalat" w:eastAsiaTheme="minorEastAsia" w:hAnsi="GHEA Grapalat"/>
              <w:noProof/>
              <w:lang w:val="en-US"/>
            </w:rPr>
          </w:pPr>
          <w:hyperlink w:anchor="_Toc96953944" w:history="1">
            <w:r w:rsidR="00553A96" w:rsidRPr="008C7AC4">
              <w:rPr>
                <w:rStyle w:val="af5"/>
                <w:rFonts w:ascii="GHEA Grapalat" w:hAnsi="GHEA Grapalat" w:cs="Arial"/>
                <w:noProof/>
                <w:lang w:val="hy-AM"/>
              </w:rPr>
              <w:t>1.3.6.</w:t>
            </w:r>
            <w:r w:rsidR="00553A96" w:rsidRPr="008C7AC4">
              <w:rPr>
                <w:rFonts w:ascii="GHEA Grapalat" w:eastAsiaTheme="minorEastAsia" w:hAnsi="GHEA Grapalat"/>
                <w:noProof/>
                <w:lang w:val="en-US"/>
              </w:rPr>
              <w:tab/>
            </w:r>
            <w:r w:rsidR="00553A96" w:rsidRPr="008C7AC4">
              <w:rPr>
                <w:rStyle w:val="af5"/>
                <w:rFonts w:ascii="GHEA Grapalat" w:eastAsia="Calibri" w:hAnsi="GHEA Grapalat" w:cs="Arial"/>
                <w:noProof/>
                <w:lang w:val="hy-AM"/>
              </w:rPr>
              <w:t>ՄԻՋՈՑԱՌՈՒՄՆԵՐԻ ԻՐԱԿԱՆԱՑՄԱՆ ԱՐԴՅՈՒՆՔՆԵՐԸ ԵՎ ԱԶԴԵՑՈՒԹՅՈՒՆԸ</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_Toc96953944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38</w:t>
            </w:r>
            <w:r w:rsidR="00FB578E" w:rsidRPr="008C7AC4">
              <w:rPr>
                <w:rFonts w:ascii="GHEA Grapalat" w:hAnsi="GHEA Grapalat"/>
                <w:noProof/>
                <w:webHidden/>
              </w:rPr>
              <w:fldChar w:fldCharType="end"/>
            </w:r>
          </w:hyperlink>
        </w:p>
        <w:p w14:paraId="7408D529" w14:textId="5FC098FF" w:rsidR="00553A96" w:rsidRPr="008C7AC4" w:rsidRDefault="00000000">
          <w:pPr>
            <w:pStyle w:val="23"/>
            <w:tabs>
              <w:tab w:val="left" w:pos="1100"/>
              <w:tab w:val="right" w:leader="dot" w:pos="9350"/>
            </w:tabs>
            <w:rPr>
              <w:rFonts w:ascii="GHEA Grapalat" w:eastAsiaTheme="minorEastAsia" w:hAnsi="GHEA Grapalat"/>
              <w:noProof/>
              <w:lang w:val="en-US"/>
            </w:rPr>
          </w:pPr>
          <w:hyperlink w:anchor="_Toc96953945" w:history="1">
            <w:r w:rsidR="00553A96" w:rsidRPr="008C7AC4">
              <w:rPr>
                <w:rStyle w:val="af5"/>
                <w:rFonts w:ascii="GHEA Grapalat" w:hAnsi="GHEA Grapalat" w:cs="Arial"/>
                <w:noProof/>
                <w:lang w:val="hy-AM" w:eastAsia="en-GB"/>
              </w:rPr>
              <w:t>1.4.1.</w:t>
            </w:r>
            <w:r w:rsidR="00553A96" w:rsidRPr="008C7AC4">
              <w:rPr>
                <w:rFonts w:ascii="GHEA Grapalat" w:eastAsiaTheme="minorEastAsia" w:hAnsi="GHEA Grapalat"/>
                <w:noProof/>
                <w:lang w:val="en-US"/>
              </w:rPr>
              <w:tab/>
            </w:r>
            <w:r w:rsidR="00553A96" w:rsidRPr="008C7AC4">
              <w:rPr>
                <w:rStyle w:val="af5"/>
                <w:rFonts w:ascii="GHEA Grapalat" w:eastAsia="Times New Roman" w:hAnsi="GHEA Grapalat" w:cs="Arial"/>
                <w:noProof/>
                <w:lang w:val="hy-AM" w:eastAsia="en-GB"/>
              </w:rPr>
              <w:t>ԱՌԿԱ ԻՐԱՎԻՃԱԿԻ ՎԵՐԼՈՒԾՈՒԹՅՈՒՆ ԵՎ ԽՆԴՐԻ ԼՈՒԾՄԱՆ ԿԱՐԵՎՈՐՈՒԹՅՈՒՆԸ</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_Toc96953945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39</w:t>
            </w:r>
            <w:r w:rsidR="00FB578E" w:rsidRPr="008C7AC4">
              <w:rPr>
                <w:rFonts w:ascii="GHEA Grapalat" w:hAnsi="GHEA Grapalat"/>
                <w:noProof/>
                <w:webHidden/>
              </w:rPr>
              <w:fldChar w:fldCharType="end"/>
            </w:r>
          </w:hyperlink>
        </w:p>
        <w:p w14:paraId="11E682F4" w14:textId="04DC1CCC" w:rsidR="00553A96" w:rsidRPr="008C7AC4" w:rsidRDefault="00000000">
          <w:pPr>
            <w:pStyle w:val="23"/>
            <w:tabs>
              <w:tab w:val="left" w:pos="1100"/>
              <w:tab w:val="right" w:leader="dot" w:pos="9350"/>
            </w:tabs>
            <w:rPr>
              <w:rFonts w:ascii="GHEA Grapalat" w:eastAsiaTheme="minorEastAsia" w:hAnsi="GHEA Grapalat"/>
              <w:noProof/>
              <w:lang w:val="en-US"/>
            </w:rPr>
          </w:pPr>
          <w:hyperlink w:anchor="_Toc96953946" w:history="1">
            <w:r w:rsidR="00553A96" w:rsidRPr="008C7AC4">
              <w:rPr>
                <w:rStyle w:val="af5"/>
                <w:rFonts w:ascii="GHEA Grapalat" w:hAnsi="GHEA Grapalat"/>
                <w:noProof/>
                <w:lang w:val="hy-AM"/>
              </w:rPr>
              <w:t>1.4.2.</w:t>
            </w:r>
            <w:r w:rsidR="00553A96" w:rsidRPr="008C7AC4">
              <w:rPr>
                <w:rFonts w:ascii="GHEA Grapalat" w:eastAsiaTheme="minorEastAsia" w:hAnsi="GHEA Grapalat"/>
                <w:noProof/>
                <w:lang w:val="en-US"/>
              </w:rPr>
              <w:tab/>
            </w:r>
            <w:r w:rsidR="00553A96" w:rsidRPr="008C7AC4">
              <w:rPr>
                <w:rStyle w:val="af5"/>
                <w:rFonts w:ascii="GHEA Grapalat" w:hAnsi="GHEA Grapalat"/>
                <w:noProof/>
                <w:lang w:val="hy-AM"/>
              </w:rPr>
              <w:t>ՀԱՄԱԴՐԵԼԻ ԼԱՎԱԳՈՒՅՆ ՄԻՋԱԶԳԱՅԻՆ ՓՈՐՁԻ ՎԵՐԼՈՒԾՈՒԹՅՈՒՆ</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_Toc96953946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39</w:t>
            </w:r>
            <w:r w:rsidR="00FB578E" w:rsidRPr="008C7AC4">
              <w:rPr>
                <w:rFonts w:ascii="GHEA Grapalat" w:hAnsi="GHEA Grapalat"/>
                <w:noProof/>
                <w:webHidden/>
              </w:rPr>
              <w:fldChar w:fldCharType="end"/>
            </w:r>
          </w:hyperlink>
        </w:p>
        <w:p w14:paraId="533A8442" w14:textId="78BE32A9" w:rsidR="00553A96" w:rsidRPr="008C7AC4" w:rsidRDefault="00000000">
          <w:pPr>
            <w:pStyle w:val="23"/>
            <w:tabs>
              <w:tab w:val="left" w:pos="1100"/>
              <w:tab w:val="right" w:leader="dot" w:pos="9350"/>
            </w:tabs>
            <w:rPr>
              <w:rFonts w:ascii="GHEA Grapalat" w:eastAsiaTheme="minorEastAsia" w:hAnsi="GHEA Grapalat"/>
              <w:noProof/>
              <w:lang w:val="en-US"/>
            </w:rPr>
          </w:pPr>
          <w:hyperlink w:anchor="_Toc96953947" w:history="1">
            <w:r w:rsidR="00553A96" w:rsidRPr="008C7AC4">
              <w:rPr>
                <w:rStyle w:val="af5"/>
                <w:rFonts w:ascii="GHEA Grapalat" w:hAnsi="GHEA Grapalat"/>
                <w:noProof/>
                <w:lang w:val="hy-AM"/>
              </w:rPr>
              <w:t>1.4.3.</w:t>
            </w:r>
            <w:r w:rsidR="00553A96" w:rsidRPr="008C7AC4">
              <w:rPr>
                <w:rFonts w:ascii="GHEA Grapalat" w:eastAsiaTheme="minorEastAsia" w:hAnsi="GHEA Grapalat"/>
                <w:noProof/>
                <w:lang w:val="en-US"/>
              </w:rPr>
              <w:tab/>
            </w:r>
            <w:r w:rsidR="00553A96" w:rsidRPr="008C7AC4">
              <w:rPr>
                <w:rStyle w:val="af5"/>
                <w:rFonts w:ascii="GHEA Grapalat" w:hAnsi="GHEA Grapalat"/>
                <w:noProof/>
                <w:lang w:val="hy-AM"/>
              </w:rPr>
              <w:t>ԱՆՀՐԱԺԵՇՏ ՄԻՋՈՑԱՌՈՒՄՆԵՐԸ ԵՎ ԴՐԱՆՑ ԻՐԱԳՈՐԾԵԼԻՈՒԹՅԱՆ Ու ԱՐԴՅՈՒՆԱՎԵՏՈՒԹՅԱՆ ԳՆԱՀԱՏՈՒՄԸ</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_Toc96953947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40</w:t>
            </w:r>
            <w:r w:rsidR="00FB578E" w:rsidRPr="008C7AC4">
              <w:rPr>
                <w:rFonts w:ascii="GHEA Grapalat" w:hAnsi="GHEA Grapalat"/>
                <w:noProof/>
                <w:webHidden/>
              </w:rPr>
              <w:fldChar w:fldCharType="end"/>
            </w:r>
          </w:hyperlink>
        </w:p>
        <w:p w14:paraId="06F0CBF8" w14:textId="15537EE7" w:rsidR="00553A96" w:rsidRPr="008C7AC4" w:rsidRDefault="00000000">
          <w:pPr>
            <w:pStyle w:val="23"/>
            <w:tabs>
              <w:tab w:val="left" w:pos="1100"/>
              <w:tab w:val="right" w:leader="dot" w:pos="9350"/>
            </w:tabs>
            <w:rPr>
              <w:rFonts w:ascii="GHEA Grapalat" w:eastAsiaTheme="minorEastAsia" w:hAnsi="GHEA Grapalat"/>
              <w:noProof/>
              <w:lang w:val="en-US"/>
            </w:rPr>
          </w:pPr>
          <w:hyperlink w:anchor="_Toc96953948" w:history="1">
            <w:r w:rsidR="00553A96" w:rsidRPr="008C7AC4">
              <w:rPr>
                <w:rStyle w:val="af5"/>
                <w:rFonts w:ascii="GHEA Grapalat" w:hAnsi="GHEA Grapalat" w:cs="Arial"/>
                <w:noProof/>
                <w:lang w:val="hy-AM"/>
              </w:rPr>
              <w:t>1.4.4.</w:t>
            </w:r>
            <w:r w:rsidR="00553A96" w:rsidRPr="008C7AC4">
              <w:rPr>
                <w:rFonts w:ascii="GHEA Grapalat" w:eastAsiaTheme="minorEastAsia" w:hAnsi="GHEA Grapalat"/>
                <w:noProof/>
                <w:lang w:val="en-US"/>
              </w:rPr>
              <w:tab/>
            </w:r>
            <w:r w:rsidR="00553A96" w:rsidRPr="008C7AC4">
              <w:rPr>
                <w:rStyle w:val="af5"/>
                <w:rFonts w:ascii="GHEA Grapalat" w:eastAsia="Calibri" w:hAnsi="GHEA Grapalat" w:cs="Arial"/>
                <w:noProof/>
                <w:lang w:val="hy-AM"/>
              </w:rPr>
              <w:t>ՄԻՋՈՑԱՌՈՒՄՆԵՐԻ ԻՐԱԿԱՆԱՑՄԱՆ ՀԻՄՆԱԿԱՆ ԽՈՉԸՆԴՈՏՆԵՐԸ/ՄԱՐՏԱՀՐԱՎԵՐՆԵՐԸ</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_Toc96953948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40</w:t>
            </w:r>
            <w:r w:rsidR="00FB578E" w:rsidRPr="008C7AC4">
              <w:rPr>
                <w:rFonts w:ascii="GHEA Grapalat" w:hAnsi="GHEA Grapalat"/>
                <w:noProof/>
                <w:webHidden/>
              </w:rPr>
              <w:fldChar w:fldCharType="end"/>
            </w:r>
          </w:hyperlink>
        </w:p>
        <w:p w14:paraId="5ECDA376" w14:textId="081CAF50" w:rsidR="00553A96" w:rsidRPr="008C7AC4" w:rsidRDefault="00000000">
          <w:pPr>
            <w:pStyle w:val="23"/>
            <w:tabs>
              <w:tab w:val="left" w:pos="1100"/>
              <w:tab w:val="right" w:leader="dot" w:pos="9350"/>
            </w:tabs>
            <w:rPr>
              <w:rFonts w:ascii="GHEA Grapalat" w:eastAsiaTheme="minorEastAsia" w:hAnsi="GHEA Grapalat"/>
              <w:noProof/>
              <w:lang w:val="en-US"/>
            </w:rPr>
          </w:pPr>
          <w:hyperlink w:anchor="_Toc96953949" w:history="1">
            <w:r w:rsidR="00553A96" w:rsidRPr="008C7AC4">
              <w:rPr>
                <w:rStyle w:val="af5"/>
                <w:rFonts w:ascii="GHEA Grapalat" w:hAnsi="GHEA Grapalat" w:cs="Arial"/>
                <w:noProof/>
                <w:lang w:val="hy-AM" w:eastAsia="en-GB"/>
              </w:rPr>
              <w:t>1.5.1.</w:t>
            </w:r>
            <w:r w:rsidR="00553A96" w:rsidRPr="008C7AC4">
              <w:rPr>
                <w:rFonts w:ascii="GHEA Grapalat" w:eastAsiaTheme="minorEastAsia" w:hAnsi="GHEA Grapalat"/>
                <w:noProof/>
                <w:lang w:val="en-US"/>
              </w:rPr>
              <w:tab/>
            </w:r>
            <w:r w:rsidR="00553A96" w:rsidRPr="008C7AC4">
              <w:rPr>
                <w:rStyle w:val="af5"/>
                <w:rFonts w:ascii="GHEA Grapalat" w:eastAsia="Times New Roman" w:hAnsi="GHEA Grapalat" w:cs="Arial"/>
                <w:noProof/>
                <w:lang w:val="hy-AM" w:eastAsia="en-GB"/>
              </w:rPr>
              <w:t>ԱՌԿԱ ԻՐԱՎԻՃԱԿԻ ՎԵՐԼՈՒԾՈՒԹՅՈՒՆ ԵՎ ԽՆԴՐԻ ԼՈՒԾՄԱՆ ԿԱՐԵՎՈՐՈՒԹՅՈՒՆԸ</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_Toc96953949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41</w:t>
            </w:r>
            <w:r w:rsidR="00FB578E" w:rsidRPr="008C7AC4">
              <w:rPr>
                <w:rFonts w:ascii="GHEA Grapalat" w:hAnsi="GHEA Grapalat"/>
                <w:noProof/>
                <w:webHidden/>
              </w:rPr>
              <w:fldChar w:fldCharType="end"/>
            </w:r>
          </w:hyperlink>
        </w:p>
        <w:p w14:paraId="1204D2D1" w14:textId="4A92C8CF" w:rsidR="00553A96" w:rsidRPr="008C7AC4" w:rsidRDefault="00000000">
          <w:pPr>
            <w:pStyle w:val="33"/>
            <w:tabs>
              <w:tab w:val="right" w:leader="dot" w:pos="9350"/>
            </w:tabs>
            <w:rPr>
              <w:rFonts w:ascii="GHEA Grapalat" w:eastAsiaTheme="minorEastAsia" w:hAnsi="GHEA Grapalat"/>
              <w:noProof/>
            </w:rPr>
          </w:pPr>
          <w:hyperlink w:anchor="_Toc96953950" w:history="1">
            <w:r w:rsidR="00553A96" w:rsidRPr="008C7AC4">
              <w:rPr>
                <w:rStyle w:val="af5"/>
                <w:rFonts w:ascii="GHEA Grapalat" w:hAnsi="GHEA Grapalat"/>
                <w:bCs/>
                <w:i/>
                <w:noProof/>
                <w:lang w:val="hy-AM"/>
              </w:rPr>
              <w:t>Պղինձ</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_Toc96953950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43</w:t>
            </w:r>
            <w:r w:rsidR="00FB578E" w:rsidRPr="008C7AC4">
              <w:rPr>
                <w:rFonts w:ascii="GHEA Grapalat" w:hAnsi="GHEA Grapalat"/>
                <w:noProof/>
                <w:webHidden/>
              </w:rPr>
              <w:fldChar w:fldCharType="end"/>
            </w:r>
          </w:hyperlink>
        </w:p>
        <w:p w14:paraId="5E185372" w14:textId="00F8AD93" w:rsidR="00553A96" w:rsidRPr="008C7AC4" w:rsidRDefault="00000000">
          <w:pPr>
            <w:pStyle w:val="33"/>
            <w:tabs>
              <w:tab w:val="right" w:leader="dot" w:pos="9350"/>
            </w:tabs>
            <w:rPr>
              <w:rFonts w:ascii="GHEA Grapalat" w:eastAsiaTheme="minorEastAsia" w:hAnsi="GHEA Grapalat"/>
              <w:noProof/>
            </w:rPr>
          </w:pPr>
          <w:hyperlink w:anchor="_Toc96953951" w:history="1">
            <w:r w:rsidR="00553A96" w:rsidRPr="008C7AC4">
              <w:rPr>
                <w:rStyle w:val="af5"/>
                <w:rFonts w:ascii="GHEA Grapalat" w:hAnsi="GHEA Grapalat"/>
                <w:bCs/>
                <w:i/>
                <w:noProof/>
                <w:lang w:val="hy-AM"/>
              </w:rPr>
              <w:t>Ձուլում եւ զտում</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_Toc96953951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49</w:t>
            </w:r>
            <w:r w:rsidR="00FB578E" w:rsidRPr="008C7AC4">
              <w:rPr>
                <w:rFonts w:ascii="GHEA Grapalat" w:hAnsi="GHEA Grapalat"/>
                <w:noProof/>
                <w:webHidden/>
              </w:rPr>
              <w:fldChar w:fldCharType="end"/>
            </w:r>
          </w:hyperlink>
        </w:p>
        <w:p w14:paraId="66462D1B" w14:textId="11944B2D" w:rsidR="00553A96" w:rsidRPr="008C7AC4" w:rsidRDefault="00000000">
          <w:pPr>
            <w:pStyle w:val="33"/>
            <w:tabs>
              <w:tab w:val="right" w:leader="dot" w:pos="9350"/>
            </w:tabs>
            <w:rPr>
              <w:rFonts w:ascii="GHEA Grapalat" w:eastAsiaTheme="minorEastAsia" w:hAnsi="GHEA Grapalat"/>
              <w:noProof/>
            </w:rPr>
          </w:pPr>
          <w:hyperlink w:anchor="_Toc96953952" w:history="1">
            <w:r w:rsidR="00553A96" w:rsidRPr="008C7AC4">
              <w:rPr>
                <w:rStyle w:val="af5"/>
                <w:rFonts w:ascii="GHEA Grapalat" w:hAnsi="GHEA Grapalat"/>
                <w:bCs/>
                <w:i/>
                <w:noProof/>
                <w:lang w:val="hy-AM"/>
              </w:rPr>
              <w:t>Եզրակացություն</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_Toc96953952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50</w:t>
            </w:r>
            <w:r w:rsidR="00FB578E" w:rsidRPr="008C7AC4">
              <w:rPr>
                <w:rFonts w:ascii="GHEA Grapalat" w:hAnsi="GHEA Grapalat"/>
                <w:noProof/>
                <w:webHidden/>
              </w:rPr>
              <w:fldChar w:fldCharType="end"/>
            </w:r>
          </w:hyperlink>
        </w:p>
        <w:p w14:paraId="2D3D45D8" w14:textId="081E2D0F" w:rsidR="00553A96" w:rsidRPr="008C7AC4" w:rsidRDefault="00000000">
          <w:pPr>
            <w:pStyle w:val="33"/>
            <w:tabs>
              <w:tab w:val="right" w:leader="dot" w:pos="9350"/>
            </w:tabs>
            <w:rPr>
              <w:rFonts w:ascii="GHEA Grapalat" w:eastAsiaTheme="minorEastAsia" w:hAnsi="GHEA Grapalat"/>
              <w:noProof/>
            </w:rPr>
          </w:pPr>
          <w:hyperlink w:anchor="_Toc96953953" w:history="1">
            <w:r w:rsidR="00553A96" w:rsidRPr="008C7AC4">
              <w:rPr>
                <w:rStyle w:val="af5"/>
                <w:rFonts w:ascii="GHEA Grapalat" w:hAnsi="GHEA Grapalat"/>
                <w:bCs/>
                <w:i/>
                <w:noProof/>
                <w:lang w:val="hy-AM"/>
              </w:rPr>
              <w:t>Մոլիբդեն</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_Toc96953953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53</w:t>
            </w:r>
            <w:r w:rsidR="00FB578E" w:rsidRPr="008C7AC4">
              <w:rPr>
                <w:rFonts w:ascii="GHEA Grapalat" w:hAnsi="GHEA Grapalat"/>
                <w:noProof/>
                <w:webHidden/>
              </w:rPr>
              <w:fldChar w:fldCharType="end"/>
            </w:r>
          </w:hyperlink>
        </w:p>
        <w:p w14:paraId="22AD2B90" w14:textId="56405DB3" w:rsidR="00553A96" w:rsidRPr="008C7AC4" w:rsidRDefault="00000000">
          <w:pPr>
            <w:pStyle w:val="33"/>
            <w:tabs>
              <w:tab w:val="right" w:leader="dot" w:pos="9350"/>
            </w:tabs>
            <w:rPr>
              <w:rFonts w:ascii="GHEA Grapalat" w:eastAsiaTheme="minorEastAsia" w:hAnsi="GHEA Grapalat"/>
              <w:noProof/>
            </w:rPr>
          </w:pPr>
          <w:hyperlink w:anchor="_Toc96953954" w:history="1">
            <w:r w:rsidR="00553A96" w:rsidRPr="008C7AC4">
              <w:rPr>
                <w:rStyle w:val="af5"/>
                <w:rFonts w:ascii="GHEA Grapalat" w:hAnsi="GHEA Grapalat"/>
                <w:bCs/>
                <w:i/>
                <w:noProof/>
                <w:lang w:val="hy-AM"/>
              </w:rPr>
              <w:t>Մոլիբդենի արժեքշղթա</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_Toc96953954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54</w:t>
            </w:r>
            <w:r w:rsidR="00FB578E" w:rsidRPr="008C7AC4">
              <w:rPr>
                <w:rFonts w:ascii="GHEA Grapalat" w:hAnsi="GHEA Grapalat"/>
                <w:noProof/>
                <w:webHidden/>
              </w:rPr>
              <w:fldChar w:fldCharType="end"/>
            </w:r>
          </w:hyperlink>
        </w:p>
        <w:p w14:paraId="686D00B6" w14:textId="707D3BDE" w:rsidR="00553A96" w:rsidRPr="008C7AC4" w:rsidRDefault="00000000">
          <w:pPr>
            <w:pStyle w:val="23"/>
            <w:tabs>
              <w:tab w:val="left" w:pos="1100"/>
              <w:tab w:val="right" w:leader="dot" w:pos="9350"/>
            </w:tabs>
            <w:rPr>
              <w:rFonts w:ascii="GHEA Grapalat" w:eastAsiaTheme="minorEastAsia" w:hAnsi="GHEA Grapalat"/>
              <w:noProof/>
              <w:lang w:val="en-US"/>
            </w:rPr>
          </w:pPr>
          <w:hyperlink w:anchor="_Toc96953955" w:history="1">
            <w:r w:rsidR="00553A96" w:rsidRPr="008C7AC4">
              <w:rPr>
                <w:rStyle w:val="af5"/>
                <w:rFonts w:ascii="GHEA Grapalat" w:hAnsi="GHEA Grapalat" w:cs="Arial"/>
                <w:noProof/>
                <w:lang w:val="hy-AM" w:eastAsia="en-GB"/>
              </w:rPr>
              <w:t>1.5.2.</w:t>
            </w:r>
            <w:r w:rsidR="00553A96" w:rsidRPr="008C7AC4">
              <w:rPr>
                <w:rFonts w:ascii="GHEA Grapalat" w:eastAsiaTheme="minorEastAsia" w:hAnsi="GHEA Grapalat"/>
                <w:noProof/>
                <w:lang w:val="en-US"/>
              </w:rPr>
              <w:tab/>
            </w:r>
            <w:r w:rsidR="00553A96" w:rsidRPr="008C7AC4">
              <w:rPr>
                <w:rStyle w:val="af5"/>
                <w:rFonts w:ascii="GHEA Grapalat" w:hAnsi="GHEA Grapalat" w:cs="Arial"/>
                <w:noProof/>
                <w:lang w:val="hy-AM" w:eastAsia="en-GB"/>
              </w:rPr>
              <w:t>ԳՐԱԿԱՆՈՒԹՅԱՆ ՎԵՐԼՈՒԾՈՒԹՅՈՒՆ</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_Toc96953955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56</w:t>
            </w:r>
            <w:r w:rsidR="00FB578E" w:rsidRPr="008C7AC4">
              <w:rPr>
                <w:rFonts w:ascii="GHEA Grapalat" w:hAnsi="GHEA Grapalat"/>
                <w:noProof/>
                <w:webHidden/>
              </w:rPr>
              <w:fldChar w:fldCharType="end"/>
            </w:r>
          </w:hyperlink>
        </w:p>
        <w:p w14:paraId="38C1384F" w14:textId="0C70FDA2" w:rsidR="00553A96" w:rsidRPr="008C7AC4" w:rsidRDefault="00000000">
          <w:pPr>
            <w:pStyle w:val="23"/>
            <w:tabs>
              <w:tab w:val="left" w:pos="1100"/>
              <w:tab w:val="right" w:leader="dot" w:pos="9350"/>
            </w:tabs>
            <w:rPr>
              <w:rFonts w:ascii="GHEA Grapalat" w:eastAsiaTheme="minorEastAsia" w:hAnsi="GHEA Grapalat"/>
              <w:noProof/>
              <w:lang w:val="en-US"/>
            </w:rPr>
          </w:pPr>
          <w:hyperlink w:anchor="_Toc96953956" w:history="1">
            <w:r w:rsidR="00553A96" w:rsidRPr="008C7AC4">
              <w:rPr>
                <w:rStyle w:val="af5"/>
                <w:rFonts w:ascii="GHEA Grapalat" w:hAnsi="GHEA Grapalat"/>
                <w:noProof/>
                <w:lang w:val="hy-AM"/>
              </w:rPr>
              <w:t>1.5.3.</w:t>
            </w:r>
            <w:r w:rsidR="00553A96" w:rsidRPr="008C7AC4">
              <w:rPr>
                <w:rFonts w:ascii="GHEA Grapalat" w:eastAsiaTheme="minorEastAsia" w:hAnsi="GHEA Grapalat"/>
                <w:noProof/>
                <w:lang w:val="en-US"/>
              </w:rPr>
              <w:tab/>
            </w:r>
            <w:r w:rsidR="00553A96" w:rsidRPr="008C7AC4">
              <w:rPr>
                <w:rStyle w:val="af5"/>
                <w:rFonts w:ascii="GHEA Grapalat" w:hAnsi="GHEA Grapalat"/>
                <w:noProof/>
                <w:lang w:val="hy-AM"/>
              </w:rPr>
              <w:t>ԱՆՀՐԱԺԵՇՏ ՄԻՋՈՑԱՌՈՒՄՆԵՐԸ ԵՎ ԴՐԱՆՑ ԻՐԱԳՈՐԾԵԼԻՈՒԹՅԱՆ Ու ԱՐԴՅՈՒՆԱՎԵՏՈՒԹՅԱՆ ԳՆԱՀԱՏՈՒՄԸ</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_Toc96953956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56</w:t>
            </w:r>
            <w:r w:rsidR="00FB578E" w:rsidRPr="008C7AC4">
              <w:rPr>
                <w:rFonts w:ascii="GHEA Grapalat" w:hAnsi="GHEA Grapalat"/>
                <w:noProof/>
                <w:webHidden/>
              </w:rPr>
              <w:fldChar w:fldCharType="end"/>
            </w:r>
          </w:hyperlink>
        </w:p>
        <w:p w14:paraId="679A01A5" w14:textId="0DB53C64" w:rsidR="00553A96" w:rsidRPr="008C7AC4" w:rsidRDefault="00000000">
          <w:pPr>
            <w:pStyle w:val="23"/>
            <w:tabs>
              <w:tab w:val="left" w:pos="1100"/>
              <w:tab w:val="right" w:leader="dot" w:pos="9350"/>
            </w:tabs>
            <w:rPr>
              <w:rFonts w:ascii="GHEA Grapalat" w:eastAsiaTheme="minorEastAsia" w:hAnsi="GHEA Grapalat"/>
              <w:noProof/>
              <w:lang w:val="en-US"/>
            </w:rPr>
          </w:pPr>
          <w:hyperlink w:anchor="_Toc96953957" w:history="1">
            <w:r w:rsidR="00553A96" w:rsidRPr="008C7AC4">
              <w:rPr>
                <w:rStyle w:val="af5"/>
                <w:rFonts w:ascii="GHEA Grapalat" w:hAnsi="GHEA Grapalat" w:cs="Arial"/>
                <w:noProof/>
                <w:lang w:val="hy-AM" w:eastAsia="en-GB"/>
              </w:rPr>
              <w:t>1.6.1.</w:t>
            </w:r>
            <w:r w:rsidR="00553A96" w:rsidRPr="008C7AC4">
              <w:rPr>
                <w:rFonts w:ascii="GHEA Grapalat" w:eastAsiaTheme="minorEastAsia" w:hAnsi="GHEA Grapalat"/>
                <w:noProof/>
                <w:lang w:val="en-US"/>
              </w:rPr>
              <w:tab/>
            </w:r>
            <w:r w:rsidR="00553A96" w:rsidRPr="008C7AC4">
              <w:rPr>
                <w:rStyle w:val="af5"/>
                <w:rFonts w:ascii="GHEA Grapalat" w:eastAsia="Times New Roman" w:hAnsi="GHEA Grapalat" w:cs="Arial"/>
                <w:noProof/>
                <w:lang w:val="hy-AM" w:eastAsia="en-GB"/>
              </w:rPr>
              <w:t>ԱՌԿԱ ԻՐԱՎԻՃԱԿԻ ՎԵՐԼՈՒԾՈՒԹՅՈՒՆ ԵՎ ԽՆԴՐԻ ԼՈՒԾՄԱՆ ԿԱՐԵՎՈՐՈՒԹՅՈՒՆԸ</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_Toc96953957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59</w:t>
            </w:r>
            <w:r w:rsidR="00FB578E" w:rsidRPr="008C7AC4">
              <w:rPr>
                <w:rFonts w:ascii="GHEA Grapalat" w:hAnsi="GHEA Grapalat"/>
                <w:noProof/>
                <w:webHidden/>
              </w:rPr>
              <w:fldChar w:fldCharType="end"/>
            </w:r>
          </w:hyperlink>
        </w:p>
        <w:p w14:paraId="1A3DF3B5" w14:textId="1D266B76" w:rsidR="00553A96" w:rsidRPr="008C7AC4" w:rsidRDefault="00000000">
          <w:pPr>
            <w:pStyle w:val="23"/>
            <w:tabs>
              <w:tab w:val="left" w:pos="1100"/>
              <w:tab w:val="right" w:leader="dot" w:pos="9350"/>
            </w:tabs>
            <w:rPr>
              <w:rFonts w:ascii="GHEA Grapalat" w:eastAsiaTheme="minorEastAsia" w:hAnsi="GHEA Grapalat"/>
              <w:noProof/>
              <w:lang w:val="en-US"/>
            </w:rPr>
          </w:pPr>
          <w:hyperlink w:anchor="_Toc96953958" w:history="1">
            <w:r w:rsidR="00553A96" w:rsidRPr="008C7AC4">
              <w:rPr>
                <w:rStyle w:val="af5"/>
                <w:rFonts w:ascii="GHEA Grapalat" w:hAnsi="GHEA Grapalat" w:cstheme="minorHAnsi"/>
                <w:noProof/>
                <w:lang w:val="hy-AM"/>
              </w:rPr>
              <w:t>1.6.2.</w:t>
            </w:r>
            <w:r w:rsidR="00553A96" w:rsidRPr="008C7AC4">
              <w:rPr>
                <w:rFonts w:ascii="GHEA Grapalat" w:eastAsiaTheme="minorEastAsia" w:hAnsi="GHEA Grapalat"/>
                <w:noProof/>
                <w:lang w:val="en-US"/>
              </w:rPr>
              <w:tab/>
            </w:r>
            <w:r w:rsidR="00553A96" w:rsidRPr="008C7AC4">
              <w:rPr>
                <w:rStyle w:val="af5"/>
                <w:rFonts w:ascii="GHEA Grapalat" w:hAnsi="GHEA Grapalat" w:cstheme="minorHAnsi"/>
                <w:noProof/>
                <w:lang w:val="hy-AM"/>
              </w:rPr>
              <w:t>ԻՐԱՎԱԿԱՆ ԴԱՇՏԻ ՎԵՐԼՈՒԾՈՒԹՅՈՒՆ</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_Toc96953958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60</w:t>
            </w:r>
            <w:r w:rsidR="00FB578E" w:rsidRPr="008C7AC4">
              <w:rPr>
                <w:rFonts w:ascii="GHEA Grapalat" w:hAnsi="GHEA Grapalat"/>
                <w:noProof/>
                <w:webHidden/>
              </w:rPr>
              <w:fldChar w:fldCharType="end"/>
            </w:r>
          </w:hyperlink>
        </w:p>
        <w:p w14:paraId="55BB1549" w14:textId="7CA11095" w:rsidR="00553A96" w:rsidRPr="008C7AC4" w:rsidRDefault="00000000">
          <w:pPr>
            <w:pStyle w:val="23"/>
            <w:tabs>
              <w:tab w:val="left" w:pos="1100"/>
              <w:tab w:val="right" w:leader="dot" w:pos="9350"/>
            </w:tabs>
            <w:rPr>
              <w:rFonts w:ascii="GHEA Grapalat" w:eastAsiaTheme="minorEastAsia" w:hAnsi="GHEA Grapalat"/>
              <w:noProof/>
              <w:lang w:val="en-US"/>
            </w:rPr>
          </w:pPr>
          <w:hyperlink w:anchor="_Toc96953959" w:history="1">
            <w:r w:rsidR="00553A96" w:rsidRPr="008C7AC4">
              <w:rPr>
                <w:rStyle w:val="af5"/>
                <w:rFonts w:ascii="GHEA Grapalat" w:hAnsi="GHEA Grapalat" w:cstheme="minorHAnsi"/>
                <w:noProof/>
                <w:lang w:val="hy-AM"/>
              </w:rPr>
              <w:t>1.6.3.</w:t>
            </w:r>
            <w:r w:rsidR="00553A96" w:rsidRPr="008C7AC4">
              <w:rPr>
                <w:rFonts w:ascii="GHEA Grapalat" w:eastAsiaTheme="minorEastAsia" w:hAnsi="GHEA Grapalat"/>
                <w:noProof/>
                <w:lang w:val="en-US"/>
              </w:rPr>
              <w:tab/>
            </w:r>
            <w:r w:rsidR="00553A96" w:rsidRPr="008C7AC4">
              <w:rPr>
                <w:rStyle w:val="af5"/>
                <w:rFonts w:ascii="GHEA Grapalat" w:hAnsi="GHEA Grapalat" w:cstheme="minorHAnsi"/>
                <w:noProof/>
                <w:lang w:val="hy-AM"/>
              </w:rPr>
              <w:t>ՀԱՄԱԴՐԵԼԻ ԼԱՎԱԳՈՒՅՆ ՄԻՋԱԶԳԱՅԻՆ ՓՈՐՁԻ ՎԵՐԼՈՒԾՈՒԹՅՈՒՆ</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_Toc96953959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61</w:t>
            </w:r>
            <w:r w:rsidR="00FB578E" w:rsidRPr="008C7AC4">
              <w:rPr>
                <w:rFonts w:ascii="GHEA Grapalat" w:hAnsi="GHEA Grapalat"/>
                <w:noProof/>
                <w:webHidden/>
              </w:rPr>
              <w:fldChar w:fldCharType="end"/>
            </w:r>
          </w:hyperlink>
        </w:p>
        <w:p w14:paraId="052C63A5" w14:textId="304D3B7B" w:rsidR="00553A96" w:rsidRPr="008C7AC4" w:rsidRDefault="00000000">
          <w:pPr>
            <w:pStyle w:val="23"/>
            <w:tabs>
              <w:tab w:val="left" w:pos="1100"/>
              <w:tab w:val="right" w:leader="dot" w:pos="9350"/>
            </w:tabs>
            <w:rPr>
              <w:rFonts w:ascii="GHEA Grapalat" w:eastAsiaTheme="minorEastAsia" w:hAnsi="GHEA Grapalat"/>
              <w:noProof/>
              <w:lang w:val="en-US"/>
            </w:rPr>
          </w:pPr>
          <w:hyperlink w:anchor="_Toc96953960" w:history="1">
            <w:r w:rsidR="00553A96" w:rsidRPr="008C7AC4">
              <w:rPr>
                <w:rStyle w:val="af5"/>
                <w:rFonts w:ascii="GHEA Grapalat" w:hAnsi="GHEA Grapalat"/>
                <w:noProof/>
                <w:lang w:val="hy-AM"/>
              </w:rPr>
              <w:t>1.6.4.</w:t>
            </w:r>
            <w:r w:rsidR="00553A96" w:rsidRPr="008C7AC4">
              <w:rPr>
                <w:rFonts w:ascii="GHEA Grapalat" w:eastAsiaTheme="minorEastAsia" w:hAnsi="GHEA Grapalat"/>
                <w:noProof/>
                <w:lang w:val="en-US"/>
              </w:rPr>
              <w:tab/>
            </w:r>
            <w:r w:rsidR="00553A96" w:rsidRPr="008C7AC4">
              <w:rPr>
                <w:rStyle w:val="af5"/>
                <w:rFonts w:ascii="GHEA Grapalat" w:hAnsi="GHEA Grapalat"/>
                <w:noProof/>
                <w:lang w:val="hy-AM"/>
              </w:rPr>
              <w:t>ԱՆՀՐԱԺԵՇՏ ՄԻՋՈՑԱՌՈՒՄՆԵՐԸ ԵՎ ԴՐԱՆՑ ԻՐԱԳՈՐԾԵԼԻՈՒԹՅԱՆ Ու ԱՐԴՅՈՒՆԱՎԵՏՈՒԹՅԱՆ ԳՆԱՀԱՏՈՒՄԸ</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_Toc96953960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61</w:t>
            </w:r>
            <w:r w:rsidR="00FB578E" w:rsidRPr="008C7AC4">
              <w:rPr>
                <w:rFonts w:ascii="GHEA Grapalat" w:hAnsi="GHEA Grapalat"/>
                <w:noProof/>
                <w:webHidden/>
              </w:rPr>
              <w:fldChar w:fldCharType="end"/>
            </w:r>
          </w:hyperlink>
        </w:p>
        <w:p w14:paraId="12F7676B" w14:textId="1B90210E" w:rsidR="00553A96" w:rsidRPr="008C7AC4" w:rsidRDefault="00000000">
          <w:pPr>
            <w:pStyle w:val="23"/>
            <w:tabs>
              <w:tab w:val="left" w:pos="1100"/>
              <w:tab w:val="right" w:leader="dot" w:pos="9350"/>
            </w:tabs>
            <w:rPr>
              <w:rFonts w:ascii="GHEA Grapalat" w:eastAsiaTheme="minorEastAsia" w:hAnsi="GHEA Grapalat"/>
              <w:noProof/>
              <w:lang w:val="en-US"/>
            </w:rPr>
          </w:pPr>
          <w:hyperlink w:anchor="_Toc96953961" w:history="1">
            <w:r w:rsidR="00553A96" w:rsidRPr="008C7AC4">
              <w:rPr>
                <w:rStyle w:val="af5"/>
                <w:rFonts w:ascii="GHEA Grapalat" w:hAnsi="GHEA Grapalat" w:cs="Arial"/>
                <w:noProof/>
                <w:lang w:val="hy-AM"/>
              </w:rPr>
              <w:t>1.6.5.</w:t>
            </w:r>
            <w:r w:rsidR="00553A96" w:rsidRPr="008C7AC4">
              <w:rPr>
                <w:rFonts w:ascii="GHEA Grapalat" w:eastAsiaTheme="minorEastAsia" w:hAnsi="GHEA Grapalat"/>
                <w:noProof/>
                <w:lang w:val="en-US"/>
              </w:rPr>
              <w:tab/>
            </w:r>
            <w:r w:rsidR="00553A96" w:rsidRPr="008C7AC4">
              <w:rPr>
                <w:rStyle w:val="af5"/>
                <w:rFonts w:ascii="GHEA Grapalat" w:eastAsia="Calibri" w:hAnsi="GHEA Grapalat" w:cs="Arial"/>
                <w:noProof/>
                <w:lang w:val="hy-AM"/>
              </w:rPr>
              <w:t>ՄԻՋՈՑԱՌՈՒՄՆԵՐԻ ԻՐԱԿԱՆԱՑՄԱՆ ԱՐԴՅՈՒՆՔՆԵՐԸ ԵՎ ԱԶԴԵՑՈՒԹՅՈՒՆԸ</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_Toc96953961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62</w:t>
            </w:r>
            <w:r w:rsidR="00FB578E" w:rsidRPr="008C7AC4">
              <w:rPr>
                <w:rFonts w:ascii="GHEA Grapalat" w:hAnsi="GHEA Grapalat"/>
                <w:noProof/>
                <w:webHidden/>
              </w:rPr>
              <w:fldChar w:fldCharType="end"/>
            </w:r>
          </w:hyperlink>
        </w:p>
        <w:p w14:paraId="3847295F" w14:textId="4AF28FBF" w:rsidR="00553A96" w:rsidRPr="008C7AC4" w:rsidRDefault="00000000">
          <w:pPr>
            <w:pStyle w:val="23"/>
            <w:tabs>
              <w:tab w:val="right" w:leader="dot" w:pos="9350"/>
            </w:tabs>
            <w:rPr>
              <w:rFonts w:ascii="GHEA Grapalat" w:eastAsiaTheme="minorEastAsia" w:hAnsi="GHEA Grapalat"/>
              <w:noProof/>
              <w:lang w:val="en-US"/>
            </w:rPr>
          </w:pPr>
          <w:hyperlink w:anchor="_Toc96953962" w:history="1">
            <w:r w:rsidR="00553A96" w:rsidRPr="008C7AC4">
              <w:rPr>
                <w:rStyle w:val="af5"/>
                <w:rFonts w:ascii="GHEA Grapalat" w:hAnsi="GHEA Grapalat"/>
                <w:i/>
                <w:noProof/>
                <w:lang w:val="hy-AM"/>
              </w:rPr>
              <w:t>Այլ հարցեր:</w:t>
            </w:r>
            <w:r w:rsidR="00553A96" w:rsidRPr="008C7AC4">
              <w:rPr>
                <w:rFonts w:ascii="GHEA Grapalat" w:hAnsi="GHEA Grapalat"/>
                <w:noProof/>
                <w:webHidden/>
              </w:rPr>
              <w:tab/>
            </w:r>
            <w:r w:rsidR="00FB578E" w:rsidRPr="008C7AC4">
              <w:rPr>
                <w:rFonts w:ascii="GHEA Grapalat" w:hAnsi="GHEA Grapalat"/>
                <w:noProof/>
                <w:webHidden/>
              </w:rPr>
              <w:fldChar w:fldCharType="begin"/>
            </w:r>
            <w:r w:rsidR="00553A96" w:rsidRPr="008C7AC4">
              <w:rPr>
                <w:rFonts w:ascii="GHEA Grapalat" w:hAnsi="GHEA Grapalat"/>
                <w:noProof/>
                <w:webHidden/>
              </w:rPr>
              <w:instrText xml:space="preserve"> PAGEREF _Toc96953962 \h </w:instrText>
            </w:r>
            <w:r w:rsidR="00FB578E" w:rsidRPr="008C7AC4">
              <w:rPr>
                <w:rFonts w:ascii="GHEA Grapalat" w:hAnsi="GHEA Grapalat"/>
                <w:noProof/>
                <w:webHidden/>
              </w:rPr>
            </w:r>
            <w:r w:rsidR="00FB578E" w:rsidRPr="008C7AC4">
              <w:rPr>
                <w:rFonts w:ascii="GHEA Grapalat" w:hAnsi="GHEA Grapalat"/>
                <w:noProof/>
                <w:webHidden/>
              </w:rPr>
              <w:fldChar w:fldCharType="separate"/>
            </w:r>
            <w:r w:rsidR="002600A3">
              <w:rPr>
                <w:rFonts w:ascii="GHEA Grapalat" w:hAnsi="GHEA Grapalat"/>
                <w:noProof/>
                <w:webHidden/>
              </w:rPr>
              <w:t>63</w:t>
            </w:r>
            <w:r w:rsidR="00FB578E" w:rsidRPr="008C7AC4">
              <w:rPr>
                <w:rFonts w:ascii="GHEA Grapalat" w:hAnsi="GHEA Grapalat"/>
                <w:noProof/>
                <w:webHidden/>
              </w:rPr>
              <w:fldChar w:fldCharType="end"/>
            </w:r>
          </w:hyperlink>
        </w:p>
        <w:p w14:paraId="1D0AEF84" w14:textId="77777777" w:rsidR="00DD7958" w:rsidRPr="008C7AC4" w:rsidRDefault="00FB578E" w:rsidP="00DD7958">
          <w:pPr>
            <w:rPr>
              <w:rFonts w:ascii="GHEA Grapalat" w:hAnsi="GHEA Grapalat"/>
            </w:rPr>
          </w:pPr>
          <w:r w:rsidRPr="008C7AC4">
            <w:rPr>
              <w:rFonts w:ascii="GHEA Grapalat" w:hAnsi="GHEA Grapalat"/>
              <w:noProof/>
              <w:sz w:val="18"/>
              <w:szCs w:val="18"/>
            </w:rPr>
            <w:fldChar w:fldCharType="end"/>
          </w:r>
        </w:p>
      </w:sdtContent>
    </w:sdt>
    <w:p w14:paraId="479351CD" w14:textId="77777777" w:rsidR="00836309" w:rsidRPr="008C7AC4" w:rsidRDefault="00836309">
      <w:pPr>
        <w:rPr>
          <w:rFonts w:ascii="GHEA Grapalat" w:eastAsia="Times New Roman" w:hAnsi="GHEA Grapalat" w:cs="Times New Roman"/>
          <w:b/>
          <w:bCs/>
          <w:color w:val="7030A0"/>
          <w:kern w:val="36"/>
          <w:sz w:val="20"/>
          <w:szCs w:val="20"/>
          <w:lang w:val="en-GB" w:eastAsia="en-GB"/>
        </w:rPr>
      </w:pPr>
      <w:r w:rsidRPr="008C7AC4">
        <w:rPr>
          <w:rFonts w:ascii="GHEA Grapalat" w:hAnsi="GHEA Grapalat"/>
          <w:sz w:val="20"/>
          <w:szCs w:val="20"/>
        </w:rPr>
        <w:br w:type="page"/>
      </w:r>
    </w:p>
    <w:p w14:paraId="79B5FDCF" w14:textId="77777777" w:rsidR="005F4E41" w:rsidRPr="008C7AC4" w:rsidRDefault="00C77713" w:rsidP="00B92271">
      <w:pPr>
        <w:pStyle w:val="a9"/>
        <w:numPr>
          <w:ilvl w:val="1"/>
          <w:numId w:val="6"/>
        </w:numPr>
        <w:shd w:val="clear" w:color="auto" w:fill="DEC8EE"/>
        <w:spacing w:after="120" w:line="276" w:lineRule="auto"/>
        <w:ind w:right="59"/>
        <w:contextualSpacing w:val="0"/>
        <w:rPr>
          <w:rFonts w:ascii="GHEA Grapalat" w:hAnsi="GHEA Grapalat" w:cs="Sylfaen"/>
          <w:b/>
          <w:i/>
          <w:sz w:val="20"/>
          <w:szCs w:val="20"/>
          <w:lang w:val="hy-AM"/>
        </w:rPr>
      </w:pPr>
      <w:bookmarkStart w:id="1" w:name="_Toc91750171"/>
      <w:r w:rsidRPr="008C7AC4">
        <w:rPr>
          <w:rFonts w:ascii="GHEA Grapalat" w:hAnsi="GHEA Grapalat" w:cs="Sylfaen"/>
          <w:b/>
          <w:i/>
          <w:sz w:val="20"/>
          <w:szCs w:val="20"/>
          <w:lang w:val="hy-AM"/>
        </w:rPr>
        <w:lastRenderedPageBreak/>
        <w:t>Պետության կողմից ոլորտային առաջնահերթ ուսումնասիրությունների իրականացման հնարավորությունների դիտարկում, պաշարների գնահատման և ընդերքաբանական փորձաքննության անցկացման ազգային նորմատիվ-իրավական դաշտում մեթոդաբանության մշակման և ներդրման նպատակահարմարության վերլուծություն, հետխորհրդային երկրներում  JORC-ի ստանդարտների պրակտիկ կիրառման խնդիրները և տեղայնացման նպատակահարմարությունը, օգտակար հանածոների պաշարների վերաբերյալ տեղեկատվության հասանելիության սահմանափակումների դիտարկման և առևտրայնացման նպատակահարմարության ուսումնասիրություն, երկրաբանական ուսումնասիրությունների խթանման մեխանիզմները, այդ թվում ֆինանսական մեխանիզմները, օրինակ՝ պետական տուրքից ազատման կամ այլ մեխանիզմների դիտարկմամբ:</w:t>
      </w:r>
      <w:r w:rsidR="00FA26F3" w:rsidRPr="008C7AC4">
        <w:rPr>
          <w:rFonts w:ascii="GHEA Grapalat" w:eastAsia="Times New Roman" w:hAnsi="GHEA Grapalat"/>
          <w:b/>
          <w:bCs/>
          <w:color w:val="7030A0"/>
          <w:kern w:val="36"/>
          <w:sz w:val="20"/>
          <w:szCs w:val="20"/>
          <w:lang w:val="hy-AM" w:eastAsia="en-GB"/>
        </w:rPr>
        <w:tab/>
      </w:r>
    </w:p>
    <w:p w14:paraId="55D6F452" w14:textId="77777777" w:rsidR="00710C5B" w:rsidRPr="008C7AC4" w:rsidRDefault="005F4E41" w:rsidP="00B92271">
      <w:pPr>
        <w:pStyle w:val="21"/>
        <w:numPr>
          <w:ilvl w:val="2"/>
          <w:numId w:val="6"/>
        </w:numPr>
        <w:spacing w:after="120" w:line="276" w:lineRule="auto"/>
        <w:jc w:val="both"/>
        <w:rPr>
          <w:rFonts w:ascii="GHEA Grapalat" w:eastAsia="Times New Roman" w:hAnsi="GHEA Grapalat" w:cs="Arial"/>
          <w:b/>
          <w:color w:val="7030A0"/>
          <w:sz w:val="20"/>
          <w:szCs w:val="20"/>
          <w:lang w:val="hy-AM" w:eastAsia="en-GB"/>
        </w:rPr>
      </w:pPr>
      <w:bookmarkStart w:id="2" w:name="_Toc96953920"/>
      <w:r w:rsidRPr="008C7AC4">
        <w:rPr>
          <w:rFonts w:ascii="GHEA Grapalat" w:eastAsia="Times New Roman" w:hAnsi="GHEA Grapalat" w:cs="Arial"/>
          <w:b/>
          <w:color w:val="7030A0"/>
          <w:sz w:val="20"/>
          <w:szCs w:val="20"/>
          <w:lang w:val="hy-AM" w:eastAsia="en-GB"/>
        </w:rPr>
        <w:t>ԱՌԿԱ ԻՐԱՎԻՃԱԿԻ ՎԵՐԼՈՒԾՈՒԹՅՈՒՆ Ե</w:t>
      </w:r>
      <w:r w:rsidR="00710C5B" w:rsidRPr="008C7AC4">
        <w:rPr>
          <w:rFonts w:ascii="GHEA Grapalat" w:eastAsia="Times New Roman" w:hAnsi="GHEA Grapalat" w:cs="Arial"/>
          <w:b/>
          <w:color w:val="7030A0"/>
          <w:sz w:val="20"/>
          <w:szCs w:val="20"/>
          <w:lang w:val="hy-AM" w:eastAsia="en-GB"/>
        </w:rPr>
        <w:t xml:space="preserve">Վ ԽՆԴՐԻ ԼՈՒԾՄԱՆ ԿԱՐԵՎՈՐՈՒԹՅՈՒՆԸ: </w:t>
      </w:r>
      <w:r w:rsidR="00710C5B" w:rsidRPr="008C7AC4">
        <w:rPr>
          <w:rFonts w:ascii="GHEA Grapalat" w:hAnsi="GHEA Grapalat"/>
          <w:b/>
          <w:color w:val="7030A0"/>
          <w:sz w:val="20"/>
          <w:szCs w:val="20"/>
          <w:lang w:val="hy-AM"/>
        </w:rPr>
        <w:t xml:space="preserve">ԱՆՀՐԱԺԵՇՏ ՄԻՋՈՑԱՌՈՒՄՆԵՐԸ ԵՎ ԴՐԱՆՑ </w:t>
      </w:r>
      <w:r w:rsidR="00710C5B" w:rsidRPr="008C7AC4">
        <w:rPr>
          <w:rFonts w:ascii="GHEA Grapalat" w:hAnsi="GHEA Grapalat" w:cs="Arial"/>
          <w:b/>
          <w:color w:val="7030A0"/>
          <w:sz w:val="20"/>
          <w:szCs w:val="20"/>
          <w:lang w:val="hy-AM"/>
        </w:rPr>
        <w:t>ԻՐԱԳՈՐԾԵԼԻՈՒԹՅԱՆ Ու ԱՐԴՅՈՒՆԱՎԵՏՈՒԹՅԱՆ ԳՆԱՀԱՏՈՒՄԸ</w:t>
      </w:r>
      <w:bookmarkEnd w:id="2"/>
    </w:p>
    <w:p w14:paraId="101B39D8" w14:textId="50D03689" w:rsidR="00810397" w:rsidRDefault="00DA26AA" w:rsidP="00C92692">
      <w:pPr>
        <w:jc w:val="both"/>
        <w:rPr>
          <w:rFonts w:ascii="GHEA Grapalat" w:hAnsi="GHEA Grapalat" w:cs="Sylfaen"/>
          <w:sz w:val="20"/>
          <w:szCs w:val="20"/>
          <w:lang w:val="hy-AM"/>
        </w:rPr>
      </w:pPr>
      <w:r w:rsidRPr="008C7AC4">
        <w:rPr>
          <w:rFonts w:ascii="GHEA Grapalat" w:hAnsi="GHEA Grapalat" w:cs="Sylfaen"/>
          <w:sz w:val="20"/>
          <w:szCs w:val="20"/>
          <w:lang w:val="hy-AM"/>
        </w:rPr>
        <w:t xml:space="preserve">Հետխորհրդային ժամանակաշրջանում Հայաստանի Հանրապետության երկրաբանական ոլորտը կառավարող մարմինը ենթարկվել է բազմաթիվ վերակազմակերպումների, յուրաքանչյուր վերակազմակերպման արդյունքում կորցրել իր լիազորությունների մի մասը: </w:t>
      </w:r>
      <w:r w:rsidR="00810397">
        <w:rPr>
          <w:rFonts w:ascii="GHEA Grapalat" w:hAnsi="GHEA Grapalat" w:cs="Sylfaen"/>
          <w:sz w:val="20"/>
          <w:szCs w:val="20"/>
          <w:lang w:val="hy-AM"/>
        </w:rPr>
        <w:t xml:space="preserve">Այսպես՝ </w:t>
      </w:r>
      <w:r w:rsidR="00810397" w:rsidRPr="00810397">
        <w:rPr>
          <w:rFonts w:ascii="GHEA Grapalat" w:hAnsi="GHEA Grapalat" w:cs="Sylfaen"/>
          <w:sz w:val="20"/>
          <w:szCs w:val="20"/>
          <w:lang w:val="hy-AM"/>
        </w:rPr>
        <w:t xml:space="preserve">մինչև 1987թ </w:t>
      </w:r>
      <w:r w:rsidR="00810397">
        <w:rPr>
          <w:rFonts w:ascii="GHEA Grapalat" w:hAnsi="GHEA Grapalat" w:cs="Sylfaen"/>
          <w:sz w:val="20"/>
          <w:szCs w:val="20"/>
          <w:lang w:val="hy-AM"/>
        </w:rPr>
        <w:t xml:space="preserve">գործել է </w:t>
      </w:r>
      <w:r w:rsidR="00810397" w:rsidRPr="00810397">
        <w:rPr>
          <w:rFonts w:ascii="GHEA Grapalat" w:hAnsi="GHEA Grapalat" w:cs="Sylfaen"/>
          <w:sz w:val="20"/>
          <w:szCs w:val="20"/>
          <w:lang w:val="hy-AM"/>
        </w:rPr>
        <w:t>կառավարությանը կից երկրաբանական վարչություն</w:t>
      </w:r>
      <w:r w:rsidR="00810397">
        <w:rPr>
          <w:rFonts w:ascii="GHEA Grapalat" w:hAnsi="GHEA Grapalat" w:cs="Sylfaen"/>
          <w:sz w:val="20"/>
          <w:szCs w:val="20"/>
          <w:lang w:val="hy-AM"/>
        </w:rPr>
        <w:t xml:space="preserve">, որը </w:t>
      </w:r>
      <w:r w:rsidR="00810397" w:rsidRPr="00810397">
        <w:rPr>
          <w:rFonts w:ascii="GHEA Grapalat" w:hAnsi="GHEA Grapalat" w:cs="Sylfaen"/>
          <w:sz w:val="20"/>
          <w:szCs w:val="20"/>
          <w:lang w:val="hy-AM"/>
        </w:rPr>
        <w:t>1987թ</w:t>
      </w:r>
      <w:r w:rsidR="00810397" w:rsidRPr="0066188C">
        <w:rPr>
          <w:rFonts w:ascii="GHEA Grapalat" w:hAnsi="GHEA Grapalat" w:cs="Sylfaen"/>
          <w:sz w:val="20"/>
          <w:szCs w:val="20"/>
          <w:lang w:val="hy-AM"/>
        </w:rPr>
        <w:t>.</w:t>
      </w:r>
      <w:r w:rsidR="00810397">
        <w:rPr>
          <w:rFonts w:ascii="GHEA Grapalat" w:hAnsi="GHEA Grapalat" w:cs="Sylfaen"/>
          <w:sz w:val="20"/>
          <w:szCs w:val="20"/>
          <w:lang w:val="hy-AM"/>
        </w:rPr>
        <w:t xml:space="preserve">–ին </w:t>
      </w:r>
      <w:r w:rsidR="00810397" w:rsidRPr="00810397">
        <w:rPr>
          <w:rFonts w:ascii="GHEA Grapalat" w:hAnsi="GHEA Grapalat" w:cs="Sylfaen"/>
          <w:sz w:val="20"/>
          <w:szCs w:val="20"/>
          <w:lang w:val="hy-AM"/>
        </w:rPr>
        <w:t xml:space="preserve">վերանվանվել է </w:t>
      </w:r>
      <w:r w:rsidR="00C92692" w:rsidRPr="0066188C">
        <w:rPr>
          <w:rFonts w:ascii="GHEA Grapalat" w:hAnsi="GHEA Grapalat" w:cs="Sylfaen"/>
          <w:sz w:val="20"/>
          <w:szCs w:val="20"/>
          <w:lang w:val="hy-AM"/>
        </w:rPr>
        <w:t>«</w:t>
      </w:r>
      <w:r w:rsidR="00C92692">
        <w:rPr>
          <w:rFonts w:ascii="GHEA Grapalat" w:hAnsi="GHEA Grapalat" w:cs="Sylfaen"/>
          <w:sz w:val="20"/>
          <w:szCs w:val="20"/>
          <w:lang w:val="hy-AM"/>
        </w:rPr>
        <w:t>Հ</w:t>
      </w:r>
      <w:r w:rsidR="00810397" w:rsidRPr="00810397">
        <w:rPr>
          <w:rFonts w:ascii="GHEA Grapalat" w:hAnsi="GHEA Grapalat" w:cs="Sylfaen"/>
          <w:sz w:val="20"/>
          <w:szCs w:val="20"/>
          <w:lang w:val="hy-AM"/>
        </w:rPr>
        <w:t>այերկրաբանություն</w:t>
      </w:r>
      <w:r w:rsidR="00C92692" w:rsidRPr="0066188C">
        <w:rPr>
          <w:rFonts w:ascii="GHEA Grapalat" w:hAnsi="GHEA Grapalat" w:cs="Sylfaen"/>
          <w:sz w:val="20"/>
          <w:szCs w:val="20"/>
          <w:lang w:val="hy-AM"/>
        </w:rPr>
        <w:t>»</w:t>
      </w:r>
      <w:r w:rsidR="00810397" w:rsidRPr="00810397">
        <w:rPr>
          <w:rFonts w:ascii="GHEA Grapalat" w:hAnsi="GHEA Grapalat" w:cs="Sylfaen"/>
          <w:sz w:val="20"/>
          <w:szCs w:val="20"/>
          <w:lang w:val="hy-AM"/>
        </w:rPr>
        <w:t xml:space="preserve"> պետական միավորում</w:t>
      </w:r>
      <w:r w:rsidR="00C92692">
        <w:rPr>
          <w:rFonts w:ascii="GHEA Grapalat" w:hAnsi="GHEA Grapalat" w:cs="Sylfaen"/>
          <w:sz w:val="20"/>
          <w:szCs w:val="20"/>
          <w:lang w:val="hy-AM"/>
        </w:rPr>
        <w:t xml:space="preserve">, կրկին </w:t>
      </w:r>
      <w:r w:rsidR="00810397" w:rsidRPr="00810397">
        <w:rPr>
          <w:rFonts w:ascii="GHEA Grapalat" w:hAnsi="GHEA Grapalat" w:cs="Sylfaen"/>
          <w:sz w:val="20"/>
          <w:szCs w:val="20"/>
          <w:lang w:val="hy-AM"/>
        </w:rPr>
        <w:t>կառավարությանը կից</w:t>
      </w:r>
      <w:r w:rsidR="00C92692">
        <w:rPr>
          <w:rFonts w:ascii="GHEA Grapalat" w:hAnsi="GHEA Grapalat" w:cs="Sylfaen"/>
          <w:sz w:val="20"/>
          <w:szCs w:val="20"/>
          <w:lang w:val="hy-AM"/>
        </w:rPr>
        <w:t>: Մ</w:t>
      </w:r>
      <w:r w:rsidR="00810397" w:rsidRPr="00810397">
        <w:rPr>
          <w:rFonts w:ascii="GHEA Grapalat" w:hAnsi="GHEA Grapalat" w:cs="Sylfaen"/>
          <w:sz w:val="20"/>
          <w:szCs w:val="20"/>
          <w:lang w:val="hy-AM"/>
        </w:rPr>
        <w:t>ինչև 1995թ</w:t>
      </w:r>
      <w:r w:rsidR="00C92692" w:rsidRPr="0066188C">
        <w:rPr>
          <w:rFonts w:ascii="GHEA Grapalat" w:hAnsi="GHEA Grapalat" w:cs="Sylfaen"/>
          <w:sz w:val="20"/>
          <w:szCs w:val="20"/>
          <w:lang w:val="hy-AM"/>
        </w:rPr>
        <w:t>.</w:t>
      </w:r>
      <w:r w:rsidR="00810397" w:rsidRPr="00810397">
        <w:rPr>
          <w:rFonts w:ascii="GHEA Grapalat" w:hAnsi="GHEA Grapalat" w:cs="Sylfaen"/>
          <w:sz w:val="20"/>
          <w:szCs w:val="20"/>
          <w:lang w:val="hy-AM"/>
        </w:rPr>
        <w:t xml:space="preserve"> </w:t>
      </w:r>
      <w:r w:rsidR="00C92692">
        <w:rPr>
          <w:rFonts w:ascii="GHEA Grapalat" w:hAnsi="GHEA Grapalat" w:cs="Sylfaen"/>
          <w:sz w:val="20"/>
          <w:szCs w:val="20"/>
          <w:lang w:val="hy-AM"/>
        </w:rPr>
        <w:t>գործել</w:t>
      </w:r>
      <w:r w:rsidR="00810397" w:rsidRPr="00810397">
        <w:rPr>
          <w:rFonts w:ascii="GHEA Grapalat" w:hAnsi="GHEA Grapalat" w:cs="Sylfaen"/>
          <w:sz w:val="20"/>
          <w:szCs w:val="20"/>
          <w:lang w:val="hy-AM"/>
        </w:rPr>
        <w:t xml:space="preserve"> է ընդերքպետվարչություն</w:t>
      </w:r>
      <w:r w:rsidR="00C92692">
        <w:rPr>
          <w:rFonts w:ascii="GHEA Grapalat" w:hAnsi="GHEA Grapalat" w:cs="Sylfaen"/>
          <w:sz w:val="20"/>
          <w:szCs w:val="20"/>
          <w:lang w:val="hy-AM"/>
        </w:rPr>
        <w:t xml:space="preserve"> - </w:t>
      </w:r>
      <w:r w:rsidR="00810397" w:rsidRPr="00810397">
        <w:rPr>
          <w:rFonts w:ascii="GHEA Grapalat" w:hAnsi="GHEA Grapalat" w:cs="Sylfaen"/>
          <w:sz w:val="20"/>
          <w:szCs w:val="20"/>
          <w:lang w:val="hy-AM"/>
        </w:rPr>
        <w:t>ընդերքի պետական կոմիտե</w:t>
      </w:r>
      <w:r w:rsidR="00C92692">
        <w:rPr>
          <w:rFonts w:ascii="GHEA Grapalat" w:hAnsi="GHEA Grapalat" w:cs="Sylfaen"/>
          <w:sz w:val="20"/>
          <w:szCs w:val="20"/>
          <w:lang w:val="hy-AM"/>
        </w:rPr>
        <w:t xml:space="preserve">ն: </w:t>
      </w:r>
      <w:r w:rsidR="00810397" w:rsidRPr="00810397">
        <w:rPr>
          <w:rFonts w:ascii="GHEA Grapalat" w:hAnsi="GHEA Grapalat" w:cs="Sylfaen"/>
          <w:sz w:val="20"/>
          <w:szCs w:val="20"/>
          <w:lang w:val="hy-AM"/>
        </w:rPr>
        <w:t>1996թ</w:t>
      </w:r>
      <w:r w:rsidR="00C92692" w:rsidRPr="0066188C">
        <w:rPr>
          <w:rFonts w:ascii="GHEA Grapalat" w:hAnsi="GHEA Grapalat" w:cs="Sylfaen"/>
          <w:sz w:val="20"/>
          <w:szCs w:val="20"/>
          <w:lang w:val="hy-AM"/>
        </w:rPr>
        <w:t>.</w:t>
      </w:r>
      <w:r w:rsidR="00810397" w:rsidRPr="00810397">
        <w:rPr>
          <w:rFonts w:ascii="GHEA Grapalat" w:hAnsi="GHEA Grapalat" w:cs="Sylfaen"/>
          <w:sz w:val="20"/>
          <w:szCs w:val="20"/>
          <w:lang w:val="hy-AM"/>
        </w:rPr>
        <w:t xml:space="preserve"> ընդերքի պետական կոմիտեն</w:t>
      </w:r>
      <w:r w:rsidR="00C92692">
        <w:rPr>
          <w:rFonts w:ascii="GHEA Grapalat" w:hAnsi="GHEA Grapalat" w:cs="Sylfaen"/>
          <w:sz w:val="20"/>
          <w:szCs w:val="20"/>
          <w:lang w:val="hy-AM"/>
        </w:rPr>
        <w:t xml:space="preserve"> ընդգրկվել է </w:t>
      </w:r>
      <w:r w:rsidR="00810397" w:rsidRPr="00810397">
        <w:rPr>
          <w:rFonts w:ascii="GHEA Grapalat" w:hAnsi="GHEA Grapalat" w:cs="Sylfaen"/>
          <w:sz w:val="20"/>
          <w:szCs w:val="20"/>
          <w:lang w:val="hy-AM"/>
        </w:rPr>
        <w:t xml:space="preserve">բնապահպանության </w:t>
      </w:r>
      <w:r w:rsidR="00C92692">
        <w:rPr>
          <w:rFonts w:ascii="GHEA Grapalat" w:hAnsi="GHEA Grapalat" w:cs="Sylfaen"/>
          <w:sz w:val="20"/>
          <w:szCs w:val="20"/>
          <w:lang w:val="hy-AM"/>
        </w:rPr>
        <w:t xml:space="preserve">նախարարության </w:t>
      </w:r>
      <w:r w:rsidR="00810397" w:rsidRPr="00810397">
        <w:rPr>
          <w:rFonts w:ascii="GHEA Grapalat" w:hAnsi="GHEA Grapalat" w:cs="Sylfaen"/>
          <w:sz w:val="20"/>
          <w:szCs w:val="20"/>
          <w:lang w:val="hy-AM"/>
        </w:rPr>
        <w:t>կազմի մեջ</w:t>
      </w:r>
      <w:r w:rsidR="00C92692">
        <w:rPr>
          <w:rFonts w:ascii="GHEA Grapalat" w:hAnsi="GHEA Grapalat" w:cs="Sylfaen"/>
          <w:sz w:val="20"/>
          <w:szCs w:val="20"/>
          <w:lang w:val="hy-AM"/>
        </w:rPr>
        <w:t xml:space="preserve">: </w:t>
      </w:r>
      <w:r w:rsidR="00810397" w:rsidRPr="00810397">
        <w:rPr>
          <w:rFonts w:ascii="GHEA Grapalat" w:hAnsi="GHEA Grapalat" w:cs="Sylfaen"/>
          <w:sz w:val="20"/>
          <w:szCs w:val="20"/>
          <w:lang w:val="hy-AM"/>
        </w:rPr>
        <w:t>1998թ</w:t>
      </w:r>
      <w:r w:rsidR="00C92692" w:rsidRPr="0066188C">
        <w:rPr>
          <w:rFonts w:ascii="GHEA Grapalat" w:hAnsi="GHEA Grapalat" w:cs="Sylfaen"/>
          <w:sz w:val="20"/>
          <w:szCs w:val="20"/>
          <w:lang w:val="hy-AM"/>
        </w:rPr>
        <w:t>.</w:t>
      </w:r>
      <w:r w:rsidR="00810397" w:rsidRPr="00810397">
        <w:rPr>
          <w:rFonts w:ascii="GHEA Grapalat" w:hAnsi="GHEA Grapalat" w:cs="Sylfaen"/>
          <w:sz w:val="20"/>
          <w:szCs w:val="20"/>
          <w:lang w:val="hy-AM"/>
        </w:rPr>
        <w:t>-ին հրամանով բնապահպանության նախարարության կազմում ստեղծվել է երկրաբանության վարչություն, որը 2002թ</w:t>
      </w:r>
      <w:r w:rsidR="00C92692" w:rsidRPr="0066188C">
        <w:rPr>
          <w:rFonts w:ascii="GHEA Grapalat" w:hAnsi="GHEA Grapalat" w:cs="Sylfaen"/>
          <w:sz w:val="20"/>
          <w:szCs w:val="20"/>
          <w:lang w:val="hy-AM"/>
        </w:rPr>
        <w:t>.</w:t>
      </w:r>
      <w:r w:rsidR="00810397" w:rsidRPr="00810397">
        <w:rPr>
          <w:rFonts w:ascii="GHEA Grapalat" w:hAnsi="GHEA Grapalat" w:cs="Sylfaen"/>
          <w:sz w:val="20"/>
          <w:szCs w:val="20"/>
          <w:lang w:val="hy-AM"/>
        </w:rPr>
        <w:t xml:space="preserve"> վերանվանվել է երկրաբանության </w:t>
      </w:r>
      <w:r w:rsidR="00C92692">
        <w:rPr>
          <w:rFonts w:ascii="GHEA Grapalat" w:hAnsi="GHEA Grapalat" w:cs="Sylfaen"/>
          <w:sz w:val="20"/>
          <w:szCs w:val="20"/>
          <w:lang w:val="hy-AM"/>
        </w:rPr>
        <w:t>գործակալությա</w:t>
      </w:r>
      <w:r w:rsidR="00810397" w:rsidRPr="00810397">
        <w:rPr>
          <w:rFonts w:ascii="GHEA Grapalat" w:hAnsi="GHEA Grapalat" w:cs="Sylfaen"/>
          <w:sz w:val="20"/>
          <w:szCs w:val="20"/>
          <w:lang w:val="hy-AM"/>
        </w:rPr>
        <w:t>ն</w:t>
      </w:r>
      <w:r w:rsidR="00C92692">
        <w:rPr>
          <w:rFonts w:ascii="GHEA Grapalat" w:hAnsi="GHEA Grapalat" w:cs="Sylfaen"/>
          <w:sz w:val="20"/>
          <w:szCs w:val="20"/>
          <w:lang w:val="hy-AM"/>
        </w:rPr>
        <w:t xml:space="preserve">: </w:t>
      </w:r>
      <w:r w:rsidR="00810397" w:rsidRPr="00810397">
        <w:rPr>
          <w:rFonts w:ascii="GHEA Grapalat" w:hAnsi="GHEA Grapalat" w:cs="Sylfaen"/>
          <w:sz w:val="20"/>
          <w:szCs w:val="20"/>
          <w:lang w:val="hy-AM"/>
        </w:rPr>
        <w:t>2008թ</w:t>
      </w:r>
      <w:r w:rsidR="00C92692" w:rsidRPr="0066188C">
        <w:rPr>
          <w:rFonts w:ascii="GHEA Grapalat" w:hAnsi="GHEA Grapalat" w:cs="Sylfaen"/>
          <w:sz w:val="20"/>
          <w:szCs w:val="20"/>
          <w:lang w:val="hy-AM"/>
        </w:rPr>
        <w:t>.-</w:t>
      </w:r>
      <w:r w:rsidR="00C92692">
        <w:rPr>
          <w:rFonts w:ascii="GHEA Grapalat" w:hAnsi="GHEA Grapalat" w:cs="Sylfaen"/>
          <w:sz w:val="20"/>
          <w:szCs w:val="20"/>
          <w:lang w:val="hy-AM"/>
        </w:rPr>
        <w:t>ին</w:t>
      </w:r>
      <w:r w:rsidR="00810397" w:rsidRPr="00810397">
        <w:rPr>
          <w:rFonts w:ascii="GHEA Grapalat" w:hAnsi="GHEA Grapalat" w:cs="Sylfaen"/>
          <w:sz w:val="20"/>
          <w:szCs w:val="20"/>
          <w:lang w:val="hy-AM"/>
        </w:rPr>
        <w:t xml:space="preserve"> երկրաբանության գործակալությունը </w:t>
      </w:r>
      <w:r w:rsidR="00C92692">
        <w:rPr>
          <w:rFonts w:ascii="GHEA Grapalat" w:hAnsi="GHEA Grapalat" w:cs="Sylfaen"/>
          <w:sz w:val="20"/>
          <w:szCs w:val="20"/>
          <w:lang w:val="hy-AM"/>
        </w:rPr>
        <w:t xml:space="preserve">ընդգրկվել է </w:t>
      </w:r>
      <w:r w:rsidR="00810397" w:rsidRPr="00810397">
        <w:rPr>
          <w:rFonts w:ascii="GHEA Grapalat" w:hAnsi="GHEA Grapalat" w:cs="Sylfaen"/>
          <w:sz w:val="20"/>
          <w:szCs w:val="20"/>
          <w:lang w:val="hy-AM"/>
        </w:rPr>
        <w:t>Էներգետիկայի նախարարության</w:t>
      </w:r>
      <w:r w:rsidR="00C92692">
        <w:rPr>
          <w:rFonts w:ascii="GHEA Grapalat" w:hAnsi="GHEA Grapalat" w:cs="Sylfaen"/>
          <w:sz w:val="20"/>
          <w:szCs w:val="20"/>
          <w:lang w:val="hy-AM"/>
        </w:rPr>
        <w:t xml:space="preserve"> կազմում: </w:t>
      </w:r>
      <w:r w:rsidR="00810397" w:rsidRPr="00810397">
        <w:rPr>
          <w:rFonts w:ascii="GHEA Grapalat" w:hAnsi="GHEA Grapalat" w:cs="Sylfaen"/>
          <w:sz w:val="20"/>
          <w:szCs w:val="20"/>
          <w:lang w:val="hy-AM"/>
        </w:rPr>
        <w:t xml:space="preserve">2018թ հունիսի 11-ի 699-Լ </w:t>
      </w:r>
      <w:r w:rsidR="00C92692">
        <w:rPr>
          <w:rFonts w:ascii="GHEA Grapalat" w:hAnsi="GHEA Grapalat" w:cs="Sylfaen"/>
          <w:sz w:val="20"/>
          <w:szCs w:val="20"/>
          <w:lang w:val="hy-AM"/>
        </w:rPr>
        <w:t xml:space="preserve">որոշմամբ </w:t>
      </w:r>
      <w:r w:rsidR="00810397" w:rsidRPr="00810397">
        <w:rPr>
          <w:rFonts w:ascii="GHEA Grapalat" w:hAnsi="GHEA Grapalat" w:cs="Sylfaen"/>
          <w:sz w:val="20"/>
          <w:szCs w:val="20"/>
          <w:lang w:val="hy-AM"/>
        </w:rPr>
        <w:t xml:space="preserve">հաստատվել է </w:t>
      </w:r>
      <w:r w:rsidR="00C92692">
        <w:rPr>
          <w:rFonts w:ascii="GHEA Grapalat" w:hAnsi="GHEA Grapalat" w:cs="Sylfaen"/>
          <w:sz w:val="20"/>
          <w:szCs w:val="20"/>
          <w:lang w:val="hy-AM"/>
        </w:rPr>
        <w:t>Էներգետիկ ենթակառուցվածքների և բնական պաշարների ն</w:t>
      </w:r>
      <w:r w:rsidR="00810397" w:rsidRPr="00810397">
        <w:rPr>
          <w:rFonts w:ascii="GHEA Grapalat" w:hAnsi="GHEA Grapalat" w:cs="Sylfaen"/>
          <w:sz w:val="20"/>
          <w:szCs w:val="20"/>
          <w:lang w:val="hy-AM"/>
        </w:rPr>
        <w:t>ախարարության կանոնադրությունը, որ</w:t>
      </w:r>
      <w:r w:rsidR="00C92692">
        <w:rPr>
          <w:rFonts w:ascii="GHEA Grapalat" w:hAnsi="GHEA Grapalat" w:cs="Sylfaen"/>
          <w:sz w:val="20"/>
          <w:szCs w:val="20"/>
          <w:lang w:val="hy-AM"/>
        </w:rPr>
        <w:t xml:space="preserve">ով նախարարության կառուցվածքում ներառված է </w:t>
      </w:r>
      <w:r w:rsidR="00810397" w:rsidRPr="00810397">
        <w:rPr>
          <w:rFonts w:ascii="GHEA Grapalat" w:hAnsi="GHEA Grapalat" w:cs="Sylfaen"/>
          <w:sz w:val="20"/>
          <w:szCs w:val="20"/>
          <w:lang w:val="hy-AM"/>
        </w:rPr>
        <w:t>ընդերքի գրասենյակ</w:t>
      </w:r>
      <w:r w:rsidR="00C92692">
        <w:rPr>
          <w:rFonts w:ascii="GHEA Grapalat" w:hAnsi="GHEA Grapalat" w:cs="Sylfaen"/>
          <w:sz w:val="20"/>
          <w:szCs w:val="20"/>
          <w:lang w:val="hy-AM"/>
        </w:rPr>
        <w:t xml:space="preserve">ը: </w:t>
      </w:r>
    </w:p>
    <w:p w14:paraId="5EC8F99D" w14:textId="713A3FE9" w:rsidR="00E62382" w:rsidRDefault="00E62382" w:rsidP="00E62382">
      <w:pPr>
        <w:jc w:val="both"/>
        <w:rPr>
          <w:rFonts w:ascii="GHEA Grapalat" w:hAnsi="GHEA Grapalat" w:cs="Sylfaen"/>
          <w:sz w:val="20"/>
          <w:szCs w:val="20"/>
          <w:lang w:val="hy-AM"/>
        </w:rPr>
      </w:pPr>
      <w:r>
        <w:rPr>
          <w:rFonts w:ascii="GHEA Grapalat" w:hAnsi="GHEA Grapalat" w:cs="Sylfaen"/>
          <w:sz w:val="20"/>
          <w:szCs w:val="20"/>
          <w:lang w:val="hy-AM"/>
        </w:rPr>
        <w:t>Ա</w:t>
      </w:r>
      <w:r w:rsidRPr="00810397">
        <w:rPr>
          <w:rFonts w:ascii="GHEA Grapalat" w:hAnsi="GHEA Grapalat" w:cs="Sylfaen"/>
          <w:sz w:val="20"/>
          <w:szCs w:val="20"/>
          <w:lang w:val="hy-AM"/>
        </w:rPr>
        <w:t xml:space="preserve">յս գործընթացների արդյունքում </w:t>
      </w:r>
      <w:r>
        <w:rPr>
          <w:rFonts w:ascii="GHEA Grapalat" w:hAnsi="GHEA Grapalat" w:cs="Sylfaen"/>
          <w:sz w:val="20"/>
          <w:szCs w:val="20"/>
          <w:lang w:val="hy-AM"/>
        </w:rPr>
        <w:t xml:space="preserve">երկրաբանական ոլորտը կառավարող մարմինը </w:t>
      </w:r>
      <w:r w:rsidRPr="008C7AC4">
        <w:rPr>
          <w:rFonts w:ascii="GHEA Grapalat" w:hAnsi="GHEA Grapalat" w:cs="Sylfaen"/>
          <w:sz w:val="20"/>
          <w:szCs w:val="20"/>
          <w:lang w:val="hy-AM"/>
        </w:rPr>
        <w:t>կորցրել</w:t>
      </w:r>
      <w:r>
        <w:rPr>
          <w:rFonts w:ascii="GHEA Grapalat" w:hAnsi="GHEA Grapalat" w:cs="Sylfaen"/>
          <w:sz w:val="20"/>
          <w:szCs w:val="20"/>
          <w:lang w:val="hy-AM"/>
        </w:rPr>
        <w:t xml:space="preserve"> է</w:t>
      </w:r>
      <w:r w:rsidRPr="008C7AC4">
        <w:rPr>
          <w:rFonts w:ascii="GHEA Grapalat" w:hAnsi="GHEA Grapalat" w:cs="Sylfaen"/>
          <w:sz w:val="20"/>
          <w:szCs w:val="20"/>
          <w:lang w:val="hy-AM"/>
        </w:rPr>
        <w:t xml:space="preserve"> </w:t>
      </w:r>
      <w:r>
        <w:rPr>
          <w:rFonts w:ascii="GHEA Grapalat" w:hAnsi="GHEA Grapalat" w:cs="Sylfaen"/>
          <w:sz w:val="20"/>
          <w:szCs w:val="20"/>
          <w:lang w:val="hy-AM"/>
        </w:rPr>
        <w:t xml:space="preserve">թե </w:t>
      </w:r>
      <w:r w:rsidRPr="008C7AC4">
        <w:rPr>
          <w:rFonts w:ascii="GHEA Grapalat" w:hAnsi="GHEA Grapalat" w:cs="Sylfaen"/>
          <w:sz w:val="20"/>
          <w:szCs w:val="20"/>
          <w:lang w:val="hy-AM"/>
        </w:rPr>
        <w:t xml:space="preserve">իր </w:t>
      </w:r>
      <w:r>
        <w:rPr>
          <w:rFonts w:ascii="GHEA Grapalat" w:hAnsi="GHEA Grapalat" w:cs="Sylfaen"/>
          <w:sz w:val="20"/>
          <w:szCs w:val="20"/>
          <w:lang w:val="hy-AM"/>
        </w:rPr>
        <w:t xml:space="preserve">լիազորությունների մի մասը, </w:t>
      </w:r>
      <w:r w:rsidRPr="00810397">
        <w:rPr>
          <w:rFonts w:ascii="GHEA Grapalat" w:hAnsi="GHEA Grapalat" w:cs="Sylfaen"/>
          <w:sz w:val="20"/>
          <w:szCs w:val="20"/>
          <w:lang w:val="hy-AM"/>
        </w:rPr>
        <w:t>թե</w:t>
      </w:r>
      <w:r>
        <w:rPr>
          <w:rFonts w:ascii="GHEA Grapalat" w:hAnsi="GHEA Grapalat" w:cs="Sylfaen"/>
          <w:sz w:val="20"/>
          <w:szCs w:val="20"/>
          <w:lang w:val="hy-AM"/>
        </w:rPr>
        <w:t xml:space="preserve"> </w:t>
      </w:r>
      <w:r w:rsidRPr="00810397">
        <w:rPr>
          <w:rFonts w:ascii="GHEA Grapalat" w:hAnsi="GHEA Grapalat" w:cs="Sylfaen"/>
          <w:sz w:val="20"/>
          <w:szCs w:val="20"/>
          <w:lang w:val="hy-AM"/>
        </w:rPr>
        <w:t>մարդկա</w:t>
      </w:r>
      <w:r>
        <w:rPr>
          <w:rFonts w:ascii="GHEA Grapalat" w:hAnsi="GHEA Grapalat" w:cs="Sylfaen"/>
          <w:sz w:val="20"/>
          <w:szCs w:val="20"/>
          <w:lang w:val="hy-AM"/>
        </w:rPr>
        <w:t>յին և թե գիտական ներուժը:</w:t>
      </w:r>
    </w:p>
    <w:p w14:paraId="3267CD06" w14:textId="1333D91F" w:rsidR="00DA26AA" w:rsidRPr="008C7AC4" w:rsidRDefault="00DA26AA" w:rsidP="00DA26AA">
      <w:pPr>
        <w:jc w:val="both"/>
        <w:rPr>
          <w:rFonts w:ascii="GHEA Grapalat" w:hAnsi="GHEA Grapalat" w:cs="Sylfaen"/>
          <w:sz w:val="20"/>
          <w:szCs w:val="20"/>
          <w:lang w:val="hy-AM"/>
        </w:rPr>
      </w:pPr>
      <w:r w:rsidRPr="008C7AC4">
        <w:rPr>
          <w:rFonts w:ascii="GHEA Grapalat" w:hAnsi="GHEA Grapalat" w:cs="Sylfaen"/>
          <w:sz w:val="20"/>
          <w:szCs w:val="20"/>
          <w:lang w:val="hy-AM"/>
        </w:rPr>
        <w:t xml:space="preserve">Այժմ ոլորտը ներկայացված է Տարածքային կառավարման և ենթակառուցվածքների նախարարության կազմում գործող </w:t>
      </w:r>
      <w:r w:rsidR="00692927" w:rsidRPr="00692927">
        <w:rPr>
          <w:rFonts w:ascii="GHEA Grapalat" w:hAnsi="GHEA Grapalat" w:cs="Sylfaen"/>
          <w:sz w:val="20"/>
          <w:szCs w:val="20"/>
          <w:lang w:val="hy-AM"/>
        </w:rPr>
        <w:t>մեկ հիմնական մասնագիտական կառուցվածքային ստորաբաժանմամբ՝ Ընդերքի վարչությ</w:t>
      </w:r>
      <w:r w:rsidR="00C92692">
        <w:rPr>
          <w:rFonts w:ascii="GHEA Grapalat" w:hAnsi="GHEA Grapalat" w:cs="Sylfaen"/>
          <w:sz w:val="20"/>
          <w:szCs w:val="20"/>
          <w:lang w:val="hy-AM"/>
        </w:rPr>
        <w:t>ան տեսքով</w:t>
      </w:r>
      <w:r w:rsidR="00692927" w:rsidRPr="00692927">
        <w:rPr>
          <w:rFonts w:ascii="GHEA Grapalat" w:hAnsi="GHEA Grapalat" w:cs="Sylfaen"/>
          <w:sz w:val="20"/>
          <w:szCs w:val="20"/>
          <w:lang w:val="hy-AM"/>
        </w:rPr>
        <w:t>:  Ոլորտային կառույցներ են նաև ՏԿԵ նախարարության «Հանրապետական երկրաբանական ֆոնդ» ՊՈԱԿ-ը և «Անալիտիկ» ՓԲԸ լաբորատորիան:</w:t>
      </w:r>
      <w:r w:rsidR="00C92692">
        <w:rPr>
          <w:rFonts w:ascii="GHEA Grapalat" w:hAnsi="GHEA Grapalat" w:cs="Sylfaen"/>
          <w:sz w:val="20"/>
          <w:szCs w:val="20"/>
          <w:lang w:val="hy-AM"/>
        </w:rPr>
        <w:t xml:space="preserve"> </w:t>
      </w:r>
      <w:r w:rsidRPr="008C7AC4">
        <w:rPr>
          <w:rFonts w:ascii="GHEA Grapalat" w:hAnsi="GHEA Grapalat" w:cs="Sylfaen"/>
          <w:sz w:val="20"/>
          <w:szCs w:val="20"/>
          <w:lang w:val="hy-AM"/>
        </w:rPr>
        <w:t xml:space="preserve">Յուրաքանչյուր վերակազմակերպում իր հետ բերել է ընդերքի և երկրաբանության դերի նվազեցմանը, որոշակի առումով ոլորտի անվերահսկելիությանը և ոչ լիարժեք կառավարմանը: Հարկ է ուշադրություն դարձնել այն փաստին, որ Պաշարների պետական հանձնաժողովը խորհրդային ժամանակահատվածում եղել է անկախ մարմին և պատասխանատվություն է կրել  պետական հաշվեկշռում առկա հանքավայրերի ու վերջիններում հանքաքարի քանակի ու որակի համար: </w:t>
      </w:r>
      <w:r w:rsidR="006D6CBF" w:rsidRPr="008C7AC4">
        <w:rPr>
          <w:rFonts w:ascii="GHEA Grapalat" w:hAnsi="GHEA Grapalat" w:cs="Sylfaen"/>
          <w:sz w:val="20"/>
          <w:szCs w:val="20"/>
          <w:lang w:val="hy-AM"/>
        </w:rPr>
        <w:t>Հարկ է նշել</w:t>
      </w:r>
      <w:r w:rsidRPr="008C7AC4">
        <w:rPr>
          <w:rFonts w:ascii="GHEA Grapalat" w:hAnsi="GHEA Grapalat" w:cs="Sylfaen"/>
          <w:sz w:val="20"/>
          <w:szCs w:val="20"/>
          <w:lang w:val="hy-AM"/>
        </w:rPr>
        <w:t xml:space="preserve"> նաև, որ խորհրդային ժամանակահատվածում երկրաբանության նախարարությունը որևէ առնչություն չի ունեցել հանքարդյունաբերության գործընթացներին – </w:t>
      </w:r>
      <w:r w:rsidR="006D6CBF" w:rsidRPr="008C7AC4">
        <w:rPr>
          <w:rFonts w:ascii="GHEA Grapalat" w:hAnsi="GHEA Grapalat" w:cs="Sylfaen"/>
          <w:sz w:val="20"/>
          <w:szCs w:val="20"/>
          <w:lang w:val="hy-AM"/>
        </w:rPr>
        <w:t xml:space="preserve">վերջիններս </w:t>
      </w:r>
      <w:r w:rsidRPr="008C7AC4">
        <w:rPr>
          <w:rFonts w:ascii="GHEA Grapalat" w:hAnsi="GHEA Grapalat" w:cs="Sylfaen"/>
          <w:sz w:val="20"/>
          <w:szCs w:val="20"/>
          <w:lang w:val="hy-AM"/>
        </w:rPr>
        <w:t xml:space="preserve">կառավարվել </w:t>
      </w:r>
      <w:r w:rsidR="006D6CBF" w:rsidRPr="008C7AC4">
        <w:rPr>
          <w:rFonts w:ascii="GHEA Grapalat" w:hAnsi="GHEA Grapalat" w:cs="Sylfaen"/>
          <w:sz w:val="20"/>
          <w:szCs w:val="20"/>
          <w:lang w:val="hy-AM"/>
        </w:rPr>
        <w:t>են</w:t>
      </w:r>
      <w:r w:rsidRPr="008C7AC4">
        <w:rPr>
          <w:rFonts w:ascii="GHEA Grapalat" w:hAnsi="GHEA Grapalat" w:cs="Sylfaen"/>
          <w:sz w:val="20"/>
          <w:szCs w:val="20"/>
          <w:lang w:val="hy-AM"/>
        </w:rPr>
        <w:t xml:space="preserve"> առանձին նախարարության կողմից:</w:t>
      </w:r>
    </w:p>
    <w:p w14:paraId="533133D9" w14:textId="34724459" w:rsidR="00DA26AA" w:rsidRPr="008C7AC4" w:rsidRDefault="00DA26AA" w:rsidP="00C91755">
      <w:pPr>
        <w:spacing w:after="120" w:line="276" w:lineRule="auto"/>
        <w:jc w:val="both"/>
        <w:rPr>
          <w:rFonts w:ascii="GHEA Grapalat" w:hAnsi="GHEA Grapalat" w:cs="Sylfaen"/>
          <w:sz w:val="20"/>
          <w:szCs w:val="20"/>
          <w:lang w:val="hy-AM"/>
        </w:rPr>
      </w:pPr>
      <w:r w:rsidRPr="008C7AC4">
        <w:rPr>
          <w:rFonts w:ascii="GHEA Grapalat" w:hAnsi="GHEA Grapalat" w:cs="Sylfaen"/>
          <w:sz w:val="20"/>
          <w:szCs w:val="20"/>
          <w:lang w:val="hy-AM"/>
        </w:rPr>
        <w:lastRenderedPageBreak/>
        <w:t>Հայ երկրաբանների աշխատանքով ստեղծվել է հզոր հանքահումքային հենք, ստեղծվել և զարգացել են տնտեսության բազմաթիվ ճյուղեր` լեռնահանքային, քիմիական, մասամբ սննդի արդյունաբերությունները, շինանյութերի արտադրությունը, գյուղատնտեսությունը և այլն:</w:t>
      </w:r>
      <w:r w:rsidR="00C91755">
        <w:rPr>
          <w:rFonts w:ascii="GHEA Grapalat" w:hAnsi="GHEA Grapalat" w:cs="Sylfaen"/>
          <w:sz w:val="20"/>
          <w:szCs w:val="20"/>
          <w:lang w:val="hy-AM"/>
        </w:rPr>
        <w:t xml:space="preserve"> </w:t>
      </w:r>
      <w:r w:rsidR="00C91755">
        <w:rPr>
          <w:rFonts w:ascii="GHEA Grapalat" w:eastAsia="Calibri" w:hAnsi="GHEA Grapalat" w:cs="Times New Roman"/>
          <w:sz w:val="20"/>
          <w:lang w:val="hy-AM"/>
        </w:rPr>
        <w:t xml:space="preserve">Խորհրդային ժամանակաշրջանում Հայաստանում գործում էին երկու հիմնական երկրաբանական կառույցներ: Դրանք էին՝ Կառավարությանն առընթեր երկրաբանական վարչությունը, որը լուծում էր հիմնականում պրակտիկ խնդիրներ, ինչպես նաև Գիտությունների ակադեմիայի երկրաբանության ինստիտուտը, որը միտված էր ապահովելու երկրաբանություն գիտության զարգացումը: Կառույցները գործում էին փոխկապակցված, սակայն միևնույն ժամանակ կար մրցակցություն, ինչը և նպաստում էր երկրաբանական ոլորտի </w:t>
      </w:r>
      <w:r w:rsidR="00F74AB3">
        <w:rPr>
          <w:rFonts w:ascii="GHEA Grapalat" w:eastAsia="Calibri" w:hAnsi="GHEA Grapalat" w:cs="Times New Roman"/>
          <w:sz w:val="20"/>
          <w:lang w:val="hy-AM"/>
        </w:rPr>
        <w:t xml:space="preserve">և </w:t>
      </w:r>
      <w:r w:rsidR="00C91755">
        <w:rPr>
          <w:rFonts w:ascii="GHEA Grapalat" w:eastAsia="Calibri" w:hAnsi="GHEA Grapalat" w:cs="Times New Roman"/>
          <w:sz w:val="20"/>
          <w:lang w:val="hy-AM"/>
        </w:rPr>
        <w:t xml:space="preserve">տնտեսության տարբեր ճյուղերի զարգացմանը </w:t>
      </w:r>
      <w:r w:rsidR="00C91755" w:rsidRPr="004D05A3">
        <w:rPr>
          <w:rFonts w:ascii="GHEA Grapalat" w:eastAsia="Calibri" w:hAnsi="GHEA Grapalat" w:cs="Times New Roman"/>
          <w:sz w:val="20"/>
          <w:lang w:val="hy-AM"/>
        </w:rPr>
        <w:t>(</w:t>
      </w:r>
      <w:r w:rsidR="00C91755">
        <w:rPr>
          <w:rFonts w:ascii="GHEA Grapalat" w:eastAsia="Calibri" w:hAnsi="GHEA Grapalat" w:cs="Times New Roman"/>
          <w:sz w:val="20"/>
          <w:lang w:val="hy-AM"/>
        </w:rPr>
        <w:t>օրինակ</w:t>
      </w:r>
      <w:r w:rsidR="00F74AB3">
        <w:rPr>
          <w:rFonts w:ascii="GHEA Grapalat" w:eastAsia="Calibri" w:hAnsi="GHEA Grapalat" w:cs="Times New Roman"/>
          <w:sz w:val="20"/>
          <w:lang w:val="hy-AM"/>
        </w:rPr>
        <w:t>՝</w:t>
      </w:r>
      <w:r w:rsidR="00C91755">
        <w:rPr>
          <w:rFonts w:ascii="GHEA Grapalat" w:eastAsia="Calibri" w:hAnsi="GHEA Grapalat" w:cs="Times New Roman"/>
          <w:sz w:val="20"/>
          <w:lang w:val="hy-AM"/>
        </w:rPr>
        <w:t xml:space="preserve"> քիմիայի և քիմիական արդյունաբերության</w:t>
      </w:r>
      <w:r w:rsidR="00C91755" w:rsidRPr="004D05A3">
        <w:rPr>
          <w:rFonts w:ascii="GHEA Grapalat" w:eastAsia="Calibri" w:hAnsi="GHEA Grapalat" w:cs="Times New Roman"/>
          <w:sz w:val="20"/>
          <w:lang w:val="hy-AM"/>
        </w:rPr>
        <w:t>)</w:t>
      </w:r>
      <w:r w:rsidR="00C91755">
        <w:rPr>
          <w:rFonts w:ascii="GHEA Grapalat" w:eastAsia="Calibri" w:hAnsi="GHEA Grapalat" w:cs="Times New Roman"/>
          <w:sz w:val="20"/>
          <w:lang w:val="hy-AM"/>
        </w:rPr>
        <w:t xml:space="preserve">: </w:t>
      </w:r>
    </w:p>
    <w:p w14:paraId="219EEF6A" w14:textId="77777777" w:rsidR="00DA26AA" w:rsidRPr="008C7AC4" w:rsidRDefault="00DA26AA" w:rsidP="00DA26AA">
      <w:pPr>
        <w:spacing w:after="120" w:line="276" w:lineRule="auto"/>
        <w:jc w:val="both"/>
        <w:rPr>
          <w:rFonts w:ascii="GHEA Grapalat" w:hAnsi="GHEA Grapalat" w:cs="Sylfaen"/>
          <w:sz w:val="20"/>
          <w:szCs w:val="20"/>
          <w:lang w:val="hy-AM"/>
        </w:rPr>
      </w:pPr>
      <w:r w:rsidRPr="008C7AC4">
        <w:rPr>
          <w:rFonts w:ascii="GHEA Grapalat" w:hAnsi="GHEA Grapalat" w:cs="Sylfaen"/>
          <w:sz w:val="20"/>
          <w:szCs w:val="20"/>
          <w:lang w:val="hy-AM"/>
        </w:rPr>
        <w:t>Անկախացումից հետո երկրաբանահետախուզական աշխատանքների պետական ֆինանսավորում</w:t>
      </w:r>
      <w:r w:rsidR="004E3220" w:rsidRPr="008C7AC4">
        <w:rPr>
          <w:rFonts w:ascii="GHEA Grapalat" w:hAnsi="GHEA Grapalat" w:cs="Sylfaen"/>
          <w:sz w:val="20"/>
          <w:szCs w:val="20"/>
          <w:lang w:val="hy-AM"/>
        </w:rPr>
        <w:t>ն</w:t>
      </w:r>
      <w:r w:rsidRPr="008C7AC4">
        <w:rPr>
          <w:rFonts w:ascii="GHEA Grapalat" w:hAnsi="GHEA Grapalat" w:cs="Sylfaen"/>
          <w:sz w:val="20"/>
          <w:szCs w:val="20"/>
          <w:lang w:val="hy-AM"/>
        </w:rPr>
        <w:t xml:space="preserve"> աստիճանաբար կրճատվել է, իսկ այնուհետև՝ վերացել</w:t>
      </w:r>
      <w:r w:rsidR="004E3220" w:rsidRPr="008C7AC4">
        <w:rPr>
          <w:rFonts w:ascii="GHEA Grapalat" w:hAnsi="GHEA Grapalat" w:cs="Sylfaen"/>
          <w:sz w:val="20"/>
          <w:szCs w:val="20"/>
          <w:lang w:val="hy-AM"/>
        </w:rPr>
        <w:t>, ե</w:t>
      </w:r>
      <w:r w:rsidRPr="008C7AC4">
        <w:rPr>
          <w:rFonts w:ascii="GHEA Grapalat" w:hAnsi="GHEA Grapalat" w:cs="Sylfaen"/>
          <w:sz w:val="20"/>
          <w:szCs w:val="20"/>
          <w:lang w:val="hy-AM"/>
        </w:rPr>
        <w:t>ղած արշավախմբերը</w:t>
      </w:r>
      <w:r w:rsidR="004E3220" w:rsidRPr="008C7AC4">
        <w:rPr>
          <w:rFonts w:ascii="GHEA Grapalat" w:hAnsi="GHEA Grapalat" w:cs="Sylfaen"/>
          <w:sz w:val="20"/>
          <w:szCs w:val="20"/>
          <w:lang w:val="hy-AM"/>
        </w:rPr>
        <w:t>՝</w:t>
      </w:r>
      <w:r w:rsidRPr="008C7AC4">
        <w:rPr>
          <w:rFonts w:ascii="GHEA Grapalat" w:hAnsi="GHEA Grapalat" w:cs="Sylfaen"/>
          <w:sz w:val="20"/>
          <w:szCs w:val="20"/>
          <w:lang w:val="hy-AM"/>
        </w:rPr>
        <w:t xml:space="preserve"> լուծարվել: </w:t>
      </w:r>
      <w:r w:rsidR="004E3220" w:rsidRPr="008C7AC4">
        <w:rPr>
          <w:rFonts w:ascii="GHEA Grapalat" w:hAnsi="GHEA Grapalat" w:cs="Sylfaen"/>
          <w:sz w:val="20"/>
          <w:szCs w:val="20"/>
          <w:lang w:val="hy-AM"/>
        </w:rPr>
        <w:t>Հաշվի առնելով տնտեսության բազմաթիվ ճյուղերի պահանջարկը երկրաբանությունից՝ ն</w:t>
      </w:r>
      <w:r w:rsidRPr="008C7AC4">
        <w:rPr>
          <w:rFonts w:ascii="GHEA Grapalat" w:hAnsi="GHEA Grapalat" w:cs="Sylfaen"/>
          <w:sz w:val="20"/>
          <w:szCs w:val="20"/>
          <w:lang w:val="hy-AM"/>
        </w:rPr>
        <w:t>երկա պայմաններում պետությանը անհրաժեշտ է ձևավորել և ֆինանսավորել առաջադրվող խնդիրները՝ տնտեսության զարգացման նպատակով:</w:t>
      </w:r>
    </w:p>
    <w:p w14:paraId="69537857" w14:textId="5EEF26AA" w:rsidR="00DA26AA" w:rsidRPr="008C7AC4" w:rsidRDefault="006D6CBF" w:rsidP="00DA26AA">
      <w:pPr>
        <w:spacing w:after="120" w:line="276" w:lineRule="auto"/>
        <w:jc w:val="both"/>
        <w:rPr>
          <w:rFonts w:ascii="GHEA Grapalat" w:hAnsi="GHEA Grapalat" w:cs="Sylfaen"/>
          <w:sz w:val="20"/>
          <w:szCs w:val="20"/>
          <w:lang w:val="hy-AM"/>
        </w:rPr>
      </w:pPr>
      <w:r w:rsidRPr="008C7AC4">
        <w:rPr>
          <w:rFonts w:ascii="GHEA Grapalat" w:hAnsi="GHEA Grapalat" w:cs="Sylfaen"/>
          <w:sz w:val="20"/>
          <w:szCs w:val="20"/>
          <w:lang w:val="hy-AM"/>
        </w:rPr>
        <w:t xml:space="preserve">Համաձայն </w:t>
      </w:r>
      <w:r w:rsidR="00692927" w:rsidRPr="008C7AC4">
        <w:rPr>
          <w:rFonts w:ascii="GHEA Grapalat" w:hAnsi="GHEA Grapalat" w:cs="Sylfaen"/>
          <w:sz w:val="20"/>
          <w:szCs w:val="20"/>
          <w:lang w:val="hy-AM"/>
        </w:rPr>
        <w:t xml:space="preserve">ՀՀ </w:t>
      </w:r>
      <w:r w:rsidR="00692927" w:rsidRPr="007E7214">
        <w:rPr>
          <w:rFonts w:ascii="GHEA Grapalat" w:hAnsi="GHEA Grapalat" w:cs="Sylfaen"/>
          <w:sz w:val="20"/>
          <w:szCs w:val="20"/>
          <w:lang w:val="hy-AM"/>
        </w:rPr>
        <w:t>ը</w:t>
      </w:r>
      <w:r w:rsidR="00692927" w:rsidRPr="008C7AC4">
        <w:rPr>
          <w:rFonts w:ascii="GHEA Grapalat" w:hAnsi="GHEA Grapalat" w:cs="Sylfaen"/>
          <w:sz w:val="20"/>
          <w:szCs w:val="20"/>
          <w:lang w:val="hy-AM"/>
        </w:rPr>
        <w:t xml:space="preserve">նդերքի </w:t>
      </w:r>
      <w:r w:rsidRPr="008C7AC4">
        <w:rPr>
          <w:rFonts w:ascii="GHEA Grapalat" w:hAnsi="GHEA Grapalat" w:cs="Sylfaen"/>
          <w:sz w:val="20"/>
          <w:szCs w:val="20"/>
          <w:lang w:val="hy-AM"/>
        </w:rPr>
        <w:t xml:space="preserve">մասին </w:t>
      </w:r>
      <w:r w:rsidR="00DA26AA" w:rsidRPr="008C7AC4">
        <w:rPr>
          <w:rFonts w:ascii="GHEA Grapalat" w:hAnsi="GHEA Grapalat" w:cs="Sylfaen"/>
          <w:sz w:val="20"/>
          <w:szCs w:val="20"/>
          <w:lang w:val="hy-AM"/>
        </w:rPr>
        <w:t>օրենսգրք</w:t>
      </w:r>
      <w:r w:rsidRPr="008C7AC4">
        <w:rPr>
          <w:rFonts w:ascii="GHEA Grapalat" w:hAnsi="GHEA Grapalat" w:cs="Sylfaen"/>
          <w:sz w:val="20"/>
          <w:szCs w:val="20"/>
          <w:lang w:val="hy-AM"/>
        </w:rPr>
        <w:t xml:space="preserve">ի՝ </w:t>
      </w:r>
      <w:r w:rsidR="00DA26AA" w:rsidRPr="008C7AC4">
        <w:rPr>
          <w:rFonts w:ascii="GHEA Grapalat" w:hAnsi="GHEA Grapalat" w:cs="Sylfaen"/>
          <w:sz w:val="20"/>
          <w:szCs w:val="20"/>
          <w:lang w:val="hy-AM"/>
        </w:rPr>
        <w:t>«օգտակար հանածո</w:t>
      </w:r>
      <w:r w:rsidRPr="008C7AC4">
        <w:rPr>
          <w:rFonts w:ascii="GHEA Grapalat" w:hAnsi="GHEA Grapalat" w:cs="Sylfaen"/>
          <w:sz w:val="20"/>
          <w:szCs w:val="20"/>
          <w:lang w:val="hy-AM"/>
        </w:rPr>
        <w:t>ները</w:t>
      </w:r>
      <w:r w:rsidR="00DA26AA" w:rsidRPr="008C7AC4">
        <w:rPr>
          <w:rFonts w:ascii="GHEA Grapalat" w:hAnsi="GHEA Grapalat" w:cs="Sylfaen"/>
          <w:sz w:val="20"/>
          <w:szCs w:val="20"/>
          <w:lang w:val="hy-AM"/>
        </w:rPr>
        <w:t>՝ ընդերքում պարփակված պինդ հանքային գոյացումներ են, հեղուկ կամ գազային բաղադրամասեր, այդ թվում` ստորերկրյա ջրեր (քաղցրահամ և հանքային) և երկրաջերմային էներգիա, ջրավազանների, ջրհոսքերի հատակային նստվածքներ, որոնց քիմիական կազմը և ֆիզիկական հատկանիշները թույլ են տալիս դրանք օգտագործել ուղղակիորեն կամ վերամշակումից հետո.»</w:t>
      </w:r>
    </w:p>
    <w:p w14:paraId="423CA2B5" w14:textId="17AB244C" w:rsidR="00DA26AA" w:rsidRPr="008C7AC4" w:rsidRDefault="00DA26AA" w:rsidP="00DA26AA">
      <w:pPr>
        <w:spacing w:after="120" w:line="276" w:lineRule="auto"/>
        <w:jc w:val="both"/>
        <w:rPr>
          <w:rFonts w:ascii="GHEA Grapalat" w:hAnsi="GHEA Grapalat" w:cs="Sylfaen"/>
          <w:sz w:val="20"/>
          <w:szCs w:val="20"/>
          <w:lang w:val="hy-AM"/>
        </w:rPr>
      </w:pPr>
      <w:r w:rsidRPr="008C7AC4">
        <w:rPr>
          <w:rFonts w:ascii="GHEA Grapalat" w:hAnsi="GHEA Grapalat" w:cs="Sylfaen"/>
          <w:sz w:val="20"/>
          <w:szCs w:val="20"/>
          <w:lang w:val="hy-AM"/>
        </w:rPr>
        <w:t>Օգտակար հանածոների տարածական տեղաբաշխումը պայմանավորված է ընդերքի երկրաբանական կառուցվածքով: Ընդերքի երկրաբանական կառուցվածքի մասին տեղեկատվությունը տարբեր մասշտաբներով և տեսակներով (ռեգիոնալ, մասնագիտական, մանրազնին) պետք է մշտապես լրացվի</w:t>
      </w:r>
      <w:r w:rsidR="004E3220" w:rsidRPr="008C7AC4">
        <w:rPr>
          <w:rFonts w:ascii="GHEA Grapalat" w:hAnsi="GHEA Grapalat" w:cs="Sylfaen"/>
          <w:sz w:val="20"/>
          <w:szCs w:val="20"/>
          <w:lang w:val="hy-AM"/>
        </w:rPr>
        <w:t>՝</w:t>
      </w:r>
      <w:r w:rsidRPr="008C7AC4">
        <w:rPr>
          <w:rFonts w:ascii="GHEA Grapalat" w:hAnsi="GHEA Grapalat" w:cs="Sylfaen"/>
          <w:sz w:val="20"/>
          <w:szCs w:val="20"/>
          <w:lang w:val="hy-AM"/>
        </w:rPr>
        <w:t xml:space="preserve"> օգտագործելով հետազոտությունների ժամանակակից մեթոդները, </w:t>
      </w:r>
      <w:r w:rsidR="004E3220" w:rsidRPr="008C7AC4">
        <w:rPr>
          <w:rFonts w:ascii="GHEA Grapalat" w:hAnsi="GHEA Grapalat" w:cs="Sylfaen"/>
          <w:sz w:val="20"/>
          <w:szCs w:val="20"/>
          <w:lang w:val="hy-AM"/>
        </w:rPr>
        <w:t>ի</w:t>
      </w:r>
      <w:r w:rsidRPr="008C7AC4">
        <w:rPr>
          <w:rFonts w:ascii="GHEA Grapalat" w:hAnsi="GHEA Grapalat" w:cs="Sylfaen"/>
          <w:sz w:val="20"/>
          <w:szCs w:val="20"/>
          <w:lang w:val="hy-AM"/>
        </w:rPr>
        <w:t xml:space="preserve">նչպես նաև </w:t>
      </w:r>
      <w:r w:rsidR="004E3220" w:rsidRPr="008C7AC4">
        <w:rPr>
          <w:rFonts w:ascii="GHEA Grapalat" w:hAnsi="GHEA Grapalat" w:cs="Sylfaen"/>
          <w:sz w:val="20"/>
          <w:szCs w:val="20"/>
          <w:lang w:val="hy-AM"/>
        </w:rPr>
        <w:t xml:space="preserve">պետք է </w:t>
      </w:r>
      <w:r w:rsidRPr="008C7AC4">
        <w:rPr>
          <w:rFonts w:ascii="GHEA Grapalat" w:hAnsi="GHEA Grapalat" w:cs="Sylfaen"/>
          <w:sz w:val="20"/>
          <w:szCs w:val="20"/>
          <w:lang w:val="hy-AM"/>
        </w:rPr>
        <w:t>ապահովել պաշարների վերարտադրողականությունը՝ նոր պաշարների հայտանաբերմամբ: Առանց դրա հնարավոր չէ ճիշտ նախագծել շենքերն ու կառույցները, կազմակերպել օգտակար հանածոների ռացիոնալ օգտագործումը, շինարարության ժամանակ բնապահպանական ռիսկի նվազեցումը և հանքավայրերի շահագործումը:</w:t>
      </w:r>
    </w:p>
    <w:p w14:paraId="2B3AD252" w14:textId="77777777" w:rsidR="00DA26AA" w:rsidRPr="008C7AC4" w:rsidRDefault="00DA26AA" w:rsidP="00DA26AA">
      <w:pPr>
        <w:spacing w:after="120" w:line="276" w:lineRule="auto"/>
        <w:jc w:val="both"/>
        <w:rPr>
          <w:rFonts w:ascii="GHEA Grapalat" w:hAnsi="GHEA Grapalat" w:cs="Sylfaen"/>
          <w:sz w:val="20"/>
          <w:szCs w:val="20"/>
          <w:lang w:val="hy-AM"/>
        </w:rPr>
      </w:pPr>
      <w:r w:rsidRPr="008C7AC4">
        <w:rPr>
          <w:rFonts w:ascii="GHEA Grapalat" w:hAnsi="GHEA Grapalat" w:cs="Sylfaen"/>
          <w:sz w:val="20"/>
          <w:szCs w:val="20"/>
          <w:lang w:val="hy-AM"/>
        </w:rPr>
        <w:t>Մինչ անկախացումը պետությունը ֆինանսավորում և կազմակերպում էր այդ բնագավառի բոլոր աշխատանքների կատարումը` սկսած հանրապետության տարածքի ռեգիոնալ ուսումնասիրությունից (1:500000, 1:200000 և 1:50000 մասշտաբների երկրաբանական քարտեզագրում)</w:t>
      </w:r>
      <w:r w:rsidR="00FF2CD2" w:rsidRPr="008C7AC4">
        <w:rPr>
          <w:rFonts w:ascii="GHEA Grapalat" w:hAnsi="GHEA Grapalat" w:cs="Sylfaen"/>
          <w:sz w:val="20"/>
          <w:szCs w:val="20"/>
          <w:lang w:val="hy-AM"/>
        </w:rPr>
        <w:t>՝</w:t>
      </w:r>
      <w:r w:rsidRPr="008C7AC4">
        <w:rPr>
          <w:rFonts w:ascii="GHEA Grapalat" w:hAnsi="GHEA Grapalat" w:cs="Sylfaen"/>
          <w:sz w:val="20"/>
          <w:szCs w:val="20"/>
          <w:lang w:val="hy-AM"/>
        </w:rPr>
        <w:t xml:space="preserve"> ընդհուպ մինչև մանրամասն երկրաբանահետախուզական աշխատանքների անցկացումը և օգտակար հանածոների հանքավայրերի շահագործումը:</w:t>
      </w:r>
    </w:p>
    <w:p w14:paraId="0AA36218" w14:textId="77777777" w:rsidR="00DA26AA" w:rsidRPr="008C7AC4" w:rsidRDefault="00DA26AA" w:rsidP="00DA26AA">
      <w:pPr>
        <w:spacing w:after="120" w:line="276" w:lineRule="auto"/>
        <w:jc w:val="both"/>
        <w:rPr>
          <w:rFonts w:ascii="GHEA Grapalat" w:hAnsi="GHEA Grapalat" w:cs="Sylfaen"/>
          <w:sz w:val="20"/>
          <w:szCs w:val="20"/>
          <w:lang w:val="hy-AM"/>
        </w:rPr>
      </w:pPr>
      <w:r w:rsidRPr="008C7AC4">
        <w:rPr>
          <w:rFonts w:ascii="GHEA Grapalat" w:hAnsi="GHEA Grapalat" w:cs="Sylfaen"/>
          <w:sz w:val="20"/>
          <w:szCs w:val="20"/>
          <w:lang w:val="hy-AM"/>
        </w:rPr>
        <w:t>Ներկայիս պայմաններում հայտաբերված օգտակար հանածոների երևակումների հետախուզական աշխատանքների և հանքավայրերի շահագործման համար ֆինանսավորման, շահագործական աշխատանքների կազմակերպման և այլն կարիքը չկա, քանի որ գո</w:t>
      </w:r>
      <w:r w:rsidR="00FF2CD2" w:rsidRPr="008C7AC4">
        <w:rPr>
          <w:rFonts w:ascii="GHEA Grapalat" w:hAnsi="GHEA Grapalat" w:cs="Sylfaen"/>
          <w:sz w:val="20"/>
          <w:szCs w:val="20"/>
          <w:lang w:val="hy-AM"/>
        </w:rPr>
        <w:t>ր</w:t>
      </w:r>
      <w:r w:rsidRPr="008C7AC4">
        <w:rPr>
          <w:rFonts w:ascii="GHEA Grapalat" w:hAnsi="GHEA Grapalat" w:cs="Sylfaen"/>
          <w:sz w:val="20"/>
          <w:szCs w:val="20"/>
          <w:lang w:val="hy-AM"/>
        </w:rPr>
        <w:t>ծընթացում ներգրավված են մասնավոր ձեռնարկությունները:</w:t>
      </w:r>
    </w:p>
    <w:p w14:paraId="38F6DF14" w14:textId="530DC711" w:rsidR="00DA26AA" w:rsidRPr="008C7AC4" w:rsidRDefault="00DA26AA" w:rsidP="00DA26AA">
      <w:pPr>
        <w:spacing w:after="120" w:line="276" w:lineRule="auto"/>
        <w:jc w:val="both"/>
        <w:rPr>
          <w:rFonts w:ascii="GHEA Grapalat" w:hAnsi="GHEA Grapalat" w:cs="Sylfaen"/>
          <w:sz w:val="20"/>
          <w:szCs w:val="20"/>
          <w:lang w:val="hy-AM"/>
        </w:rPr>
      </w:pPr>
      <w:r w:rsidRPr="008C7AC4">
        <w:rPr>
          <w:rFonts w:ascii="GHEA Grapalat" w:hAnsi="GHEA Grapalat" w:cs="Sylfaen"/>
          <w:sz w:val="20"/>
          <w:szCs w:val="20"/>
          <w:lang w:val="hy-AM"/>
        </w:rPr>
        <w:t xml:space="preserve">Ընդերքի ուսումնասիրման, օգտագործման և </w:t>
      </w:r>
      <w:r w:rsidR="00692927" w:rsidRPr="008C7AC4">
        <w:rPr>
          <w:rFonts w:ascii="GHEA Grapalat" w:hAnsi="GHEA Grapalat" w:cs="Sylfaen"/>
          <w:sz w:val="20"/>
          <w:szCs w:val="20"/>
          <w:lang w:val="hy-AM"/>
        </w:rPr>
        <w:t>պահպան</w:t>
      </w:r>
      <w:r w:rsidR="00692927" w:rsidRPr="007E7214">
        <w:rPr>
          <w:rFonts w:ascii="GHEA Grapalat" w:hAnsi="GHEA Grapalat" w:cs="Sylfaen"/>
          <w:sz w:val="20"/>
          <w:szCs w:val="20"/>
          <w:lang w:val="hy-AM"/>
        </w:rPr>
        <w:t>ության</w:t>
      </w:r>
      <w:r w:rsidR="00692927" w:rsidRPr="008C7AC4">
        <w:rPr>
          <w:rFonts w:ascii="GHEA Grapalat" w:hAnsi="GHEA Grapalat" w:cs="Sylfaen"/>
          <w:sz w:val="20"/>
          <w:szCs w:val="20"/>
          <w:lang w:val="hy-AM"/>
        </w:rPr>
        <w:t xml:space="preserve"> </w:t>
      </w:r>
      <w:r w:rsidRPr="008C7AC4">
        <w:rPr>
          <w:rFonts w:ascii="GHEA Grapalat" w:hAnsi="GHEA Grapalat" w:cs="Sylfaen"/>
          <w:sz w:val="20"/>
          <w:szCs w:val="20"/>
          <w:lang w:val="hy-AM"/>
        </w:rPr>
        <w:t xml:space="preserve">բնագավառներում պետական կառավարման հիմնական խնդիրները կարելի է համախմբել հետևյալ կերպ. </w:t>
      </w:r>
    </w:p>
    <w:p w14:paraId="71D8CA1F" w14:textId="77777777" w:rsidR="00DA26AA" w:rsidRPr="008C7AC4" w:rsidRDefault="00DA26AA" w:rsidP="00DA26AA">
      <w:pPr>
        <w:pStyle w:val="a9"/>
        <w:numPr>
          <w:ilvl w:val="0"/>
          <w:numId w:val="16"/>
        </w:numPr>
        <w:spacing w:after="120" w:line="276" w:lineRule="auto"/>
        <w:ind w:right="4"/>
        <w:contextualSpacing w:val="0"/>
        <w:rPr>
          <w:rFonts w:ascii="GHEA Grapalat" w:eastAsiaTheme="minorHAnsi" w:hAnsi="GHEA Grapalat" w:cs="Sylfaen"/>
          <w:sz w:val="20"/>
          <w:szCs w:val="20"/>
          <w:lang w:val="hy-AM"/>
        </w:rPr>
      </w:pPr>
      <w:r w:rsidRPr="008C7AC4">
        <w:rPr>
          <w:rFonts w:ascii="GHEA Grapalat" w:eastAsiaTheme="minorHAnsi" w:hAnsi="GHEA Grapalat" w:cs="Sylfaen"/>
          <w:sz w:val="20"/>
          <w:szCs w:val="20"/>
          <w:lang w:val="hy-AM"/>
        </w:rPr>
        <w:lastRenderedPageBreak/>
        <w:t>Հայաստանի Հանրապետության տարածքի պլանաչափ երկրաբանական  ուսումնասիրման ապահովումը ժամանակակից հետազոտական մեթոդների կիրառմամբ, երկրաբանական և այլ մասնագիտացված քարտեզների կազմամբ (1:200000 և 1:50000 մասշտաբների): Բավական է նշել, որ Հայաստանի Հանրապետության տարածքի ժամանակակից երկրաբանական քարտեզը հրատարակվել է միայն 2005թ., իսկ 1:200000 և 1:50000 մասշտաբների քարտեզները կազմված են դեռ նախորդ դարում: Բոլոր երկրներում նմանատիպ աշխատանքների կատարում</w:t>
      </w:r>
      <w:r w:rsidR="004E3220" w:rsidRPr="008C7AC4">
        <w:rPr>
          <w:rFonts w:ascii="GHEA Grapalat" w:eastAsiaTheme="minorHAnsi" w:hAnsi="GHEA Grapalat" w:cs="Sylfaen"/>
          <w:sz w:val="20"/>
          <w:szCs w:val="20"/>
          <w:lang w:val="hy-AM"/>
        </w:rPr>
        <w:t>ն</w:t>
      </w:r>
      <w:r w:rsidRPr="008C7AC4">
        <w:rPr>
          <w:rFonts w:ascii="GHEA Grapalat" w:eastAsiaTheme="minorHAnsi" w:hAnsi="GHEA Grapalat" w:cs="Sylfaen"/>
          <w:sz w:val="20"/>
          <w:szCs w:val="20"/>
          <w:lang w:val="hy-AM"/>
        </w:rPr>
        <w:t xml:space="preserve"> իրականացվում է պետական պատվերի հաշվին</w:t>
      </w:r>
      <w:r w:rsidR="004E3220" w:rsidRPr="008C7AC4">
        <w:rPr>
          <w:rFonts w:ascii="GHEA Grapalat" w:eastAsiaTheme="minorHAnsi" w:hAnsi="GHEA Grapalat" w:cs="Sylfaen"/>
          <w:sz w:val="20"/>
          <w:szCs w:val="20"/>
          <w:lang w:val="hy-AM"/>
        </w:rPr>
        <w:t>՝</w:t>
      </w:r>
      <w:r w:rsidRPr="008C7AC4">
        <w:rPr>
          <w:rFonts w:ascii="GHEA Grapalat" w:eastAsiaTheme="minorHAnsi" w:hAnsi="GHEA Grapalat" w:cs="Sylfaen"/>
          <w:sz w:val="20"/>
          <w:szCs w:val="20"/>
          <w:lang w:val="hy-AM"/>
        </w:rPr>
        <w:t xml:space="preserve"> չնայած որոշակի պայմաններում այստեղ կարող են ներգրավված լինել ինչպես միջազգային հիմնադրամների միջոցներ, այնպես էլ ընդերքօգտագործողների մասնավոր ներդրումներ:</w:t>
      </w:r>
    </w:p>
    <w:p w14:paraId="24CEE885" w14:textId="77777777" w:rsidR="00DA26AA" w:rsidRPr="008C7AC4" w:rsidRDefault="00DA26AA" w:rsidP="00DA26AA">
      <w:pPr>
        <w:pStyle w:val="a9"/>
        <w:numPr>
          <w:ilvl w:val="0"/>
          <w:numId w:val="16"/>
        </w:numPr>
        <w:spacing w:after="120" w:line="276" w:lineRule="auto"/>
        <w:ind w:right="4"/>
        <w:contextualSpacing w:val="0"/>
        <w:rPr>
          <w:rFonts w:ascii="GHEA Grapalat" w:eastAsiaTheme="minorHAnsi" w:hAnsi="GHEA Grapalat" w:cs="Sylfaen"/>
          <w:sz w:val="20"/>
          <w:szCs w:val="20"/>
          <w:lang w:val="hy-AM"/>
        </w:rPr>
      </w:pPr>
      <w:r w:rsidRPr="008C7AC4">
        <w:rPr>
          <w:rFonts w:ascii="GHEA Grapalat" w:eastAsiaTheme="minorHAnsi" w:hAnsi="GHEA Grapalat" w:cs="Sylfaen"/>
          <w:sz w:val="20"/>
          <w:szCs w:val="20"/>
          <w:lang w:val="hy-AM"/>
        </w:rPr>
        <w:t>Ընդերքի առանձին մասերի մանրամասն երկրաբանական ուսումնասիրման դեպքում միասնական մեթոդական մոտեցումների ապահովում, ներառյալ նրանցում կանխատեսումայի</w:t>
      </w:r>
      <w:r w:rsidR="00FF2CD2" w:rsidRPr="008C7AC4">
        <w:rPr>
          <w:rFonts w:ascii="GHEA Grapalat" w:eastAsiaTheme="minorHAnsi" w:hAnsi="GHEA Grapalat" w:cs="Sylfaen"/>
          <w:sz w:val="20"/>
          <w:szCs w:val="20"/>
          <w:lang w:val="hy-AM"/>
        </w:rPr>
        <w:t>ն</w:t>
      </w:r>
      <w:r w:rsidRPr="008C7AC4">
        <w:rPr>
          <w:rFonts w:ascii="GHEA Grapalat" w:eastAsiaTheme="minorHAnsi" w:hAnsi="GHEA Grapalat" w:cs="Sylfaen"/>
          <w:sz w:val="20"/>
          <w:szCs w:val="20"/>
          <w:lang w:val="hy-AM"/>
        </w:rPr>
        <w:t xml:space="preserve"> ռեսուրսների (օգտակար հանածոների) գնահատումը: Ընդերքի մասին երկրաբանական և այլ տեղեկատվության հավաքումը, մշակումը, վերլուծությունը և ներկայացումը, համապատասխան տեղեկատվական համակարգերի ստեղծումը:</w:t>
      </w:r>
    </w:p>
    <w:p w14:paraId="30BB0777" w14:textId="77777777" w:rsidR="00DA26AA" w:rsidRPr="008C7AC4" w:rsidRDefault="00DA26AA" w:rsidP="00DA26AA">
      <w:pPr>
        <w:pStyle w:val="a9"/>
        <w:spacing w:after="120" w:line="276" w:lineRule="auto"/>
        <w:ind w:right="4"/>
        <w:contextualSpacing w:val="0"/>
        <w:rPr>
          <w:rFonts w:ascii="GHEA Grapalat" w:eastAsiaTheme="minorHAnsi" w:hAnsi="GHEA Grapalat" w:cs="Sylfaen"/>
          <w:sz w:val="20"/>
          <w:szCs w:val="20"/>
          <w:lang w:val="hy-AM"/>
        </w:rPr>
      </w:pPr>
    </w:p>
    <w:p w14:paraId="121A2F35" w14:textId="77777777" w:rsidR="00D13FB9" w:rsidRPr="008C7AC4" w:rsidRDefault="00A91488" w:rsidP="004B08F9">
      <w:pPr>
        <w:pStyle w:val="31"/>
        <w:spacing w:after="120" w:line="276" w:lineRule="auto"/>
        <w:jc w:val="both"/>
        <w:rPr>
          <w:rFonts w:ascii="GHEA Grapalat" w:hAnsi="GHEA Grapalat"/>
          <w:b/>
          <w:i/>
          <w:color w:val="7030A0"/>
          <w:sz w:val="20"/>
          <w:szCs w:val="20"/>
          <w:lang w:val="hy-AM"/>
        </w:rPr>
      </w:pPr>
      <w:bookmarkStart w:id="3" w:name="_Toc96953921"/>
      <w:r w:rsidRPr="008C7AC4">
        <w:rPr>
          <w:rFonts w:ascii="GHEA Grapalat" w:hAnsi="GHEA Grapalat"/>
          <w:b/>
          <w:i/>
          <w:color w:val="7030A0"/>
          <w:sz w:val="20"/>
          <w:szCs w:val="20"/>
          <w:lang w:val="hy-AM"/>
        </w:rPr>
        <w:t>Պետության կողմից ոլորտային առաջնահերթ ուսումնասիրությունների իրակա</w:t>
      </w:r>
      <w:r w:rsidRPr="008C7AC4">
        <w:rPr>
          <w:rFonts w:ascii="GHEA Grapalat" w:hAnsi="GHEA Grapalat"/>
          <w:b/>
          <w:i/>
          <w:color w:val="7030A0"/>
          <w:sz w:val="20"/>
          <w:szCs w:val="20"/>
          <w:lang w:val="hy-AM"/>
        </w:rPr>
        <w:softHyphen/>
        <w:t>նաց</w:t>
      </w:r>
      <w:r w:rsidRPr="008C7AC4">
        <w:rPr>
          <w:rFonts w:ascii="GHEA Grapalat" w:hAnsi="GHEA Grapalat"/>
          <w:b/>
          <w:i/>
          <w:color w:val="7030A0"/>
          <w:sz w:val="20"/>
          <w:szCs w:val="20"/>
          <w:lang w:val="hy-AM"/>
        </w:rPr>
        <w:softHyphen/>
        <w:t>ման հնարավորությունների դիտարկում.</w:t>
      </w:r>
      <w:bookmarkEnd w:id="3"/>
    </w:p>
    <w:p w14:paraId="1191C8F7" w14:textId="77777777" w:rsidR="00DA26AA" w:rsidRPr="008C7AC4" w:rsidRDefault="00DA26AA" w:rsidP="00DA26AA">
      <w:pPr>
        <w:spacing w:after="120" w:line="276" w:lineRule="auto"/>
        <w:jc w:val="both"/>
        <w:rPr>
          <w:rFonts w:ascii="GHEA Grapalat" w:hAnsi="GHEA Grapalat" w:cs="Sylfaen"/>
          <w:sz w:val="20"/>
          <w:szCs w:val="20"/>
          <w:lang w:val="hy-AM"/>
        </w:rPr>
      </w:pPr>
      <w:r w:rsidRPr="008C7AC4">
        <w:rPr>
          <w:rFonts w:ascii="GHEA Grapalat" w:hAnsi="GHEA Grapalat" w:cs="Sylfaen"/>
          <w:sz w:val="20"/>
          <w:szCs w:val="20"/>
          <w:lang w:val="hy-AM"/>
        </w:rPr>
        <w:t>Ներդրողների հիմնական նպատակն է ունենալ հավաստի տվյալներ տեղանքի երկրաբանական կառուցվածքի ու առանձնահատկությունների, ինչպես նաև ընդերքում առկա օգտակար հանածոների կամ դրանց հնարավոր կուտակումների նախադրյալների վերաբերյալ: Ներդրողներն այդ տեղեկատվությունը կարող են ստանալ պետության կողմից, քանի որ ինչպես ընդերքը, այնպես էլ ընդերքի վերաբերյալ երկրաբանական տեղեկատվությունը հանդիսանում է պետության սեփականությունը: Հանքավայրերի/հանքերևակումների վերաբերյալ հակիրճ տեղեկատվությունը պետք է տրամադրել ներդրողներին միայն անվճար՝ ընդ</w:t>
      </w:r>
      <w:r w:rsidR="004E3220" w:rsidRPr="008C7AC4">
        <w:rPr>
          <w:rFonts w:ascii="GHEA Grapalat" w:hAnsi="GHEA Grapalat" w:cs="Sylfaen"/>
          <w:sz w:val="20"/>
          <w:szCs w:val="20"/>
          <w:lang w:val="hy-AM"/>
        </w:rPr>
        <w:t>հա</w:t>
      </w:r>
      <w:r w:rsidRPr="008C7AC4">
        <w:rPr>
          <w:rFonts w:ascii="GHEA Grapalat" w:hAnsi="GHEA Grapalat" w:cs="Sylfaen"/>
          <w:sz w:val="20"/>
          <w:szCs w:val="20"/>
          <w:lang w:val="hy-AM"/>
        </w:rPr>
        <w:t>նուր պատկերացում ունենալու և ներդրման նպատակով որոշում կայացնելու համար: Նաև անվճար է պետք տրամադրել ռեգիոնալ երկրաբանական աշխատանքների հաշվետվությունները: Պետության նպատակը պետք է հանդիսանա ներդրողներին տվյալ պահին պետությանը հասանելի, ճշգրիտ և լիարժեք ինֆորմացիայի տրամադրումը, ներդրումների համար նպաստավոր պայմանների ստեղծումը և նրանց աշխատանքների վերահսկողությունը:</w:t>
      </w:r>
    </w:p>
    <w:p w14:paraId="20D774DD" w14:textId="18DC5593" w:rsidR="00DA26AA" w:rsidRDefault="00DA26AA" w:rsidP="00DA26AA">
      <w:pPr>
        <w:spacing w:after="120" w:line="276" w:lineRule="auto"/>
        <w:jc w:val="both"/>
        <w:rPr>
          <w:rFonts w:ascii="GHEA Grapalat" w:hAnsi="GHEA Grapalat" w:cs="Sylfaen"/>
          <w:sz w:val="20"/>
          <w:szCs w:val="20"/>
          <w:lang w:val="hy-AM"/>
        </w:rPr>
      </w:pPr>
      <w:r w:rsidRPr="008C7AC4">
        <w:rPr>
          <w:rFonts w:ascii="GHEA Grapalat" w:hAnsi="GHEA Grapalat" w:cs="Sylfaen"/>
          <w:sz w:val="20"/>
          <w:szCs w:val="20"/>
          <w:lang w:val="hy-AM"/>
        </w:rPr>
        <w:t>Ներդրողներին առաջին հերթին հնարավոր է շահագրգռել կանխատեսումային (հեռանկարային) գոտիների վերաբերյալ տեղեկատվություն ներկայացնելով: Ոչ մի ներդրող չի համաձայնի միջոցներ ծախսել պետության համար կանխատեսումային (հեռանկարային) գոտիների առանձնացման նպատակով</w:t>
      </w:r>
      <w:r w:rsidR="004E3220" w:rsidRPr="008C7AC4">
        <w:rPr>
          <w:rFonts w:ascii="GHEA Grapalat" w:hAnsi="GHEA Grapalat" w:cs="Sylfaen"/>
          <w:sz w:val="20"/>
          <w:szCs w:val="20"/>
          <w:lang w:val="hy-AM"/>
        </w:rPr>
        <w:t>,</w:t>
      </w:r>
      <w:r w:rsidRPr="008C7AC4">
        <w:rPr>
          <w:rFonts w:ascii="GHEA Grapalat" w:hAnsi="GHEA Grapalat" w:cs="Sylfaen"/>
          <w:sz w:val="20"/>
          <w:szCs w:val="20"/>
          <w:lang w:val="hy-AM"/>
        </w:rPr>
        <w:t xml:space="preserve"> կամ հարկավոր է շահագրգռել ներդրողներին (օրինակ հարկերից ազատել): Այս ֆունկցիան պետք է իրագործի պետությունն իր միջոցներով՝ ֆինանսավորելով նման գոտիների հայտնաբերման ռեգիոնալ երկրաբանական աշխատանքները՝ ավելի խորը հորիզոններում օգտակար հանածոների հայտնաբերման նպատակով: Նման աշխատանքների նախագծող և պատվիրող կարող է լինել կառավարության կազմում գործող երկրաբանական </w:t>
      </w:r>
      <w:r w:rsidR="008C1350">
        <w:rPr>
          <w:rFonts w:ascii="GHEA Grapalat" w:hAnsi="GHEA Grapalat" w:cs="Sylfaen"/>
          <w:sz w:val="20"/>
          <w:szCs w:val="20"/>
          <w:lang w:val="hy-AM"/>
        </w:rPr>
        <w:t>ծառայությունը</w:t>
      </w:r>
      <w:r w:rsidRPr="008C7AC4">
        <w:rPr>
          <w:rFonts w:ascii="GHEA Grapalat" w:hAnsi="GHEA Grapalat" w:cs="Sylfaen"/>
          <w:sz w:val="20"/>
          <w:szCs w:val="20"/>
          <w:lang w:val="hy-AM"/>
        </w:rPr>
        <w:t>, որը</w:t>
      </w:r>
      <w:r w:rsidR="00E07219" w:rsidRPr="008C7AC4">
        <w:rPr>
          <w:rFonts w:ascii="GHEA Grapalat" w:hAnsi="GHEA Grapalat" w:cs="Sylfaen"/>
          <w:sz w:val="20"/>
          <w:szCs w:val="20"/>
          <w:lang w:val="hy-AM"/>
        </w:rPr>
        <w:t xml:space="preserve"> վերլուծելով և գնահատելով առկա տեղեկատվությունը,</w:t>
      </w:r>
      <w:r w:rsidRPr="008C7AC4">
        <w:rPr>
          <w:rFonts w:ascii="GHEA Grapalat" w:hAnsi="GHEA Grapalat" w:cs="Sylfaen"/>
          <w:sz w:val="20"/>
          <w:szCs w:val="20"/>
          <w:lang w:val="hy-AM"/>
        </w:rPr>
        <w:t xml:space="preserve"> կիրականացնի երկրաբանական առաջադրանքների պահանջների ճշգրիտ ձևակերպումը, առաջնահերթությունները, հրատապությունը</w:t>
      </w:r>
      <w:r w:rsidR="004E3220" w:rsidRPr="008C7AC4">
        <w:rPr>
          <w:rFonts w:ascii="GHEA Grapalat" w:hAnsi="GHEA Grapalat" w:cs="Sylfaen"/>
          <w:sz w:val="20"/>
          <w:szCs w:val="20"/>
          <w:lang w:val="hy-AM"/>
        </w:rPr>
        <w:t>,</w:t>
      </w:r>
      <w:r w:rsidRPr="008C7AC4">
        <w:rPr>
          <w:rFonts w:ascii="GHEA Grapalat" w:hAnsi="GHEA Grapalat" w:cs="Sylfaen"/>
          <w:sz w:val="20"/>
          <w:szCs w:val="20"/>
          <w:lang w:val="hy-AM"/>
        </w:rPr>
        <w:t xml:space="preserve"> և որտեղ </w:t>
      </w:r>
      <w:r w:rsidR="003B6E7D" w:rsidRPr="008C7AC4">
        <w:rPr>
          <w:rFonts w:ascii="GHEA Grapalat" w:hAnsi="GHEA Grapalat" w:cs="Sylfaen"/>
          <w:sz w:val="20"/>
          <w:szCs w:val="20"/>
          <w:lang w:val="hy-AM"/>
        </w:rPr>
        <w:lastRenderedPageBreak/>
        <w:t>կկենտրոնացվ</w:t>
      </w:r>
      <w:r w:rsidR="003B6E7D" w:rsidRPr="007E7214">
        <w:rPr>
          <w:rFonts w:ascii="GHEA Grapalat" w:hAnsi="GHEA Grapalat" w:cs="Sylfaen"/>
          <w:sz w:val="20"/>
          <w:szCs w:val="20"/>
          <w:lang w:val="hy-AM"/>
        </w:rPr>
        <w:t>ի</w:t>
      </w:r>
      <w:r w:rsidR="003B6E7D" w:rsidRPr="008C7AC4">
        <w:rPr>
          <w:rFonts w:ascii="GHEA Grapalat" w:hAnsi="GHEA Grapalat" w:cs="Sylfaen"/>
          <w:sz w:val="20"/>
          <w:szCs w:val="20"/>
          <w:lang w:val="hy-AM"/>
        </w:rPr>
        <w:t xml:space="preserve"> </w:t>
      </w:r>
      <w:r w:rsidRPr="008C7AC4">
        <w:rPr>
          <w:rFonts w:ascii="GHEA Grapalat" w:hAnsi="GHEA Grapalat" w:cs="Sylfaen"/>
          <w:sz w:val="20"/>
          <w:szCs w:val="20"/>
          <w:lang w:val="hy-AM"/>
        </w:rPr>
        <w:t>հանրապետությունում առկա ողջ երկրաբանական տեղեկատվությունը: Խորհրդային Հայաստանում նման կառույց էր հանդիսանում կառավարությանը կից Երկրաբանական վարչությունը:</w:t>
      </w:r>
    </w:p>
    <w:p w14:paraId="5D3F9288" w14:textId="2BE9F19F" w:rsidR="008C1350" w:rsidRPr="0077114C" w:rsidRDefault="008C1350" w:rsidP="008C1350">
      <w:pPr>
        <w:rPr>
          <w:rFonts w:ascii="GHEA Grapalat" w:hAnsi="GHEA Grapalat" w:cs="Sylfaen"/>
          <w:sz w:val="20"/>
          <w:szCs w:val="20"/>
          <w:lang w:val="hy-AM"/>
        </w:rPr>
      </w:pPr>
      <w:r w:rsidRPr="0077114C">
        <w:rPr>
          <w:rFonts w:ascii="GHEA Grapalat" w:hAnsi="GHEA Grapalat" w:cs="Sylfaen"/>
          <w:sz w:val="20"/>
          <w:szCs w:val="20"/>
          <w:lang w:val="hy-AM"/>
        </w:rPr>
        <w:t>Ենթադրվում է, որ այդ ծառայությունը կազմված կլինի հետևյալ բաժիններից).</w:t>
      </w:r>
    </w:p>
    <w:p w14:paraId="6AE56157" w14:textId="77777777" w:rsidR="008C1350" w:rsidRPr="0077114C" w:rsidRDefault="008C1350" w:rsidP="008C1350">
      <w:pPr>
        <w:pStyle w:val="a9"/>
        <w:numPr>
          <w:ilvl w:val="0"/>
          <w:numId w:val="43"/>
        </w:numPr>
        <w:spacing w:before="120" w:after="120" w:line="240" w:lineRule="auto"/>
        <w:ind w:right="0"/>
        <w:rPr>
          <w:rFonts w:ascii="GHEA Grapalat" w:eastAsiaTheme="minorHAnsi" w:hAnsi="GHEA Grapalat" w:cs="Sylfaen"/>
          <w:sz w:val="20"/>
          <w:szCs w:val="20"/>
          <w:lang w:val="hy-AM"/>
        </w:rPr>
      </w:pPr>
      <w:r w:rsidRPr="0077114C">
        <w:rPr>
          <w:rFonts w:ascii="GHEA Grapalat" w:eastAsiaTheme="minorHAnsi" w:hAnsi="GHEA Grapalat" w:cs="Sylfaen"/>
          <w:sz w:val="20"/>
          <w:szCs w:val="20"/>
          <w:lang w:val="hy-AM"/>
        </w:rPr>
        <w:t>Ռեգիոնալ երկրաբանության, երկրաֆիզիկայի և հիդրոերկրաբանության բաժին</w:t>
      </w:r>
    </w:p>
    <w:p w14:paraId="7CD4430F" w14:textId="77777777" w:rsidR="008C1350" w:rsidRPr="0077114C" w:rsidRDefault="008C1350" w:rsidP="008C1350">
      <w:pPr>
        <w:pStyle w:val="a9"/>
        <w:numPr>
          <w:ilvl w:val="0"/>
          <w:numId w:val="43"/>
        </w:numPr>
        <w:spacing w:before="120" w:after="120" w:line="240" w:lineRule="auto"/>
        <w:ind w:right="0"/>
        <w:rPr>
          <w:rFonts w:ascii="GHEA Grapalat" w:eastAsiaTheme="minorHAnsi" w:hAnsi="GHEA Grapalat" w:cs="Sylfaen"/>
          <w:sz w:val="20"/>
          <w:szCs w:val="20"/>
          <w:lang w:val="hy-AM"/>
        </w:rPr>
      </w:pPr>
      <w:r w:rsidRPr="0077114C">
        <w:rPr>
          <w:rFonts w:ascii="GHEA Grapalat" w:eastAsiaTheme="minorHAnsi" w:hAnsi="GHEA Grapalat" w:cs="Sylfaen"/>
          <w:sz w:val="20"/>
          <w:szCs w:val="20"/>
          <w:lang w:val="hy-AM"/>
        </w:rPr>
        <w:t>Օգտակար հանածոների բաժին</w:t>
      </w:r>
    </w:p>
    <w:p w14:paraId="761D8B69" w14:textId="77777777" w:rsidR="008C1350" w:rsidRPr="0077114C" w:rsidRDefault="008C1350" w:rsidP="008C1350">
      <w:pPr>
        <w:pStyle w:val="a9"/>
        <w:numPr>
          <w:ilvl w:val="0"/>
          <w:numId w:val="43"/>
        </w:numPr>
        <w:spacing w:before="120" w:after="120" w:line="240" w:lineRule="auto"/>
        <w:ind w:right="0"/>
        <w:rPr>
          <w:rFonts w:ascii="GHEA Grapalat" w:eastAsiaTheme="minorHAnsi" w:hAnsi="GHEA Grapalat" w:cs="Sylfaen"/>
          <w:sz w:val="20"/>
          <w:szCs w:val="20"/>
          <w:lang w:val="hy-AM"/>
        </w:rPr>
      </w:pPr>
      <w:r w:rsidRPr="0077114C">
        <w:rPr>
          <w:rFonts w:ascii="GHEA Grapalat" w:eastAsiaTheme="minorHAnsi" w:hAnsi="GHEA Grapalat" w:cs="Sylfaen"/>
          <w:sz w:val="20"/>
          <w:szCs w:val="20"/>
          <w:lang w:val="hy-AM"/>
        </w:rPr>
        <w:t xml:space="preserve">Անալիտիկ-վերլուծական բաժին </w:t>
      </w:r>
    </w:p>
    <w:p w14:paraId="667A29D0" w14:textId="77777777" w:rsidR="008C1350" w:rsidRPr="0077114C" w:rsidRDefault="008C1350" w:rsidP="008C1350">
      <w:pPr>
        <w:pStyle w:val="a9"/>
        <w:numPr>
          <w:ilvl w:val="0"/>
          <w:numId w:val="43"/>
        </w:numPr>
        <w:spacing w:before="120" w:after="120" w:line="240" w:lineRule="auto"/>
        <w:ind w:right="0"/>
        <w:rPr>
          <w:rFonts w:ascii="GHEA Grapalat" w:eastAsiaTheme="minorHAnsi" w:hAnsi="GHEA Grapalat" w:cs="Sylfaen"/>
          <w:sz w:val="20"/>
          <w:szCs w:val="20"/>
          <w:lang w:val="hy-AM"/>
        </w:rPr>
      </w:pPr>
      <w:r w:rsidRPr="0077114C">
        <w:rPr>
          <w:rFonts w:ascii="GHEA Grapalat" w:eastAsiaTheme="minorHAnsi" w:hAnsi="GHEA Grapalat" w:cs="Sylfaen"/>
          <w:sz w:val="20"/>
          <w:szCs w:val="20"/>
          <w:lang w:val="hy-AM"/>
        </w:rPr>
        <w:t>Երկրաբանական ֆոնդ</w:t>
      </w:r>
    </w:p>
    <w:p w14:paraId="77A2F557" w14:textId="67A84A7D" w:rsidR="008C1350" w:rsidRDefault="008C1350" w:rsidP="008C1350">
      <w:pPr>
        <w:pStyle w:val="a9"/>
        <w:numPr>
          <w:ilvl w:val="0"/>
          <w:numId w:val="43"/>
        </w:numPr>
        <w:spacing w:before="120" w:after="120" w:line="240" w:lineRule="auto"/>
        <w:ind w:right="0"/>
        <w:rPr>
          <w:rFonts w:ascii="GHEA Grapalat" w:eastAsiaTheme="minorHAnsi" w:hAnsi="GHEA Grapalat" w:cs="Sylfaen"/>
          <w:sz w:val="20"/>
          <w:szCs w:val="20"/>
          <w:lang w:val="hy-AM"/>
        </w:rPr>
      </w:pPr>
      <w:r w:rsidRPr="0077114C">
        <w:rPr>
          <w:rFonts w:ascii="GHEA Grapalat" w:eastAsiaTheme="minorHAnsi" w:hAnsi="GHEA Grapalat" w:cs="Sylfaen"/>
          <w:sz w:val="20"/>
          <w:szCs w:val="20"/>
          <w:lang w:val="hy-AM"/>
        </w:rPr>
        <w:t>Անալիտիկ լաբորատորիա</w:t>
      </w:r>
    </w:p>
    <w:p w14:paraId="4CD5C0E2" w14:textId="77777777" w:rsidR="00E44064" w:rsidRDefault="00E44064" w:rsidP="00E44064">
      <w:pPr>
        <w:pStyle w:val="a9"/>
        <w:numPr>
          <w:ilvl w:val="0"/>
          <w:numId w:val="43"/>
        </w:numPr>
        <w:spacing w:before="120" w:after="120" w:line="240" w:lineRule="auto"/>
        <w:ind w:right="0"/>
        <w:rPr>
          <w:rFonts w:ascii="GHEA Grapalat" w:hAnsi="GHEA Grapalat"/>
          <w:sz w:val="20"/>
          <w:lang w:val="hy-AM"/>
        </w:rPr>
      </w:pPr>
      <w:r>
        <w:rPr>
          <w:rFonts w:ascii="GHEA Grapalat" w:hAnsi="GHEA Grapalat"/>
          <w:sz w:val="20"/>
          <w:lang w:val="hy-AM"/>
        </w:rPr>
        <w:t>Իրավաբանական բաժին</w:t>
      </w:r>
    </w:p>
    <w:p w14:paraId="36581034" w14:textId="77777777" w:rsidR="00E44064" w:rsidRDefault="00E44064" w:rsidP="00E44064">
      <w:pPr>
        <w:pStyle w:val="a9"/>
        <w:numPr>
          <w:ilvl w:val="0"/>
          <w:numId w:val="43"/>
        </w:numPr>
        <w:spacing w:before="120" w:after="120" w:line="240" w:lineRule="auto"/>
        <w:ind w:right="0"/>
        <w:rPr>
          <w:rFonts w:ascii="GHEA Grapalat" w:hAnsi="GHEA Grapalat"/>
          <w:sz w:val="20"/>
          <w:lang w:val="hy-AM"/>
        </w:rPr>
      </w:pPr>
      <w:r>
        <w:rPr>
          <w:rFonts w:ascii="GHEA Grapalat" w:hAnsi="GHEA Grapalat"/>
          <w:sz w:val="20"/>
          <w:lang w:val="hy-AM"/>
        </w:rPr>
        <w:t>Միջազգային համագործակցության և փորձի փոխանակման բաժին</w:t>
      </w:r>
    </w:p>
    <w:p w14:paraId="3E3E8496" w14:textId="57501590" w:rsidR="00E44064" w:rsidRPr="0066188C" w:rsidRDefault="00E44064" w:rsidP="0066188C">
      <w:pPr>
        <w:spacing w:before="120" w:after="120" w:line="240" w:lineRule="auto"/>
        <w:rPr>
          <w:rFonts w:ascii="GHEA Grapalat" w:hAnsi="GHEA Grapalat"/>
          <w:sz w:val="20"/>
          <w:lang w:val="hy-AM"/>
        </w:rPr>
      </w:pPr>
      <w:r w:rsidRPr="0066188C">
        <w:rPr>
          <w:rFonts w:ascii="GHEA Grapalat" w:hAnsi="GHEA Grapalat"/>
          <w:sz w:val="20"/>
          <w:lang w:val="hy-AM"/>
        </w:rPr>
        <w:t>Երկրաբանական ծառայության կազմում միջազգային պրակտիկայում ընդունված է նաև խորհրդակցական մարմնի կարգավիճակով գիտատեխնիկական խորհրդի առկայությունը՝ փորձագիտական եզրակացությունների և երկրաբանական, տեխնիկական և տնտեսական առանձին հարցերի շուրջ քննարկումների ծավալելու համար:</w:t>
      </w:r>
    </w:p>
    <w:p w14:paraId="41AAF035" w14:textId="0E09D643" w:rsidR="008C1350" w:rsidRPr="0077114C" w:rsidRDefault="008C1350" w:rsidP="008C1350">
      <w:pPr>
        <w:rPr>
          <w:rFonts w:ascii="GHEA Grapalat" w:hAnsi="GHEA Grapalat" w:cs="Sylfaen"/>
          <w:sz w:val="20"/>
          <w:szCs w:val="20"/>
          <w:lang w:val="hy-AM"/>
        </w:rPr>
      </w:pPr>
      <w:r w:rsidRPr="0077114C">
        <w:rPr>
          <w:rFonts w:ascii="GHEA Grapalat" w:hAnsi="GHEA Grapalat" w:cs="Sylfaen"/>
          <w:sz w:val="20"/>
          <w:szCs w:val="20"/>
          <w:lang w:val="hy-AM"/>
        </w:rPr>
        <w:t>Ծառայությունը միտված</w:t>
      </w:r>
      <w:r>
        <w:rPr>
          <w:rFonts w:ascii="GHEA Grapalat" w:hAnsi="GHEA Grapalat" w:cs="Sylfaen"/>
          <w:sz w:val="20"/>
          <w:szCs w:val="20"/>
          <w:lang w:val="hy-AM"/>
        </w:rPr>
        <w:t xml:space="preserve"> կլինի</w:t>
      </w:r>
      <w:r w:rsidRPr="0077114C">
        <w:rPr>
          <w:rFonts w:ascii="GHEA Grapalat" w:hAnsi="GHEA Grapalat" w:cs="Sylfaen"/>
          <w:sz w:val="20"/>
          <w:szCs w:val="20"/>
          <w:lang w:val="hy-AM"/>
        </w:rPr>
        <w:t xml:space="preserve"> լուծելու.</w:t>
      </w:r>
    </w:p>
    <w:p w14:paraId="55CE06C8" w14:textId="7A394FEE" w:rsidR="008C1350" w:rsidRPr="0077114C" w:rsidRDefault="008C1350" w:rsidP="008C1350">
      <w:pPr>
        <w:pStyle w:val="a9"/>
        <w:numPr>
          <w:ilvl w:val="0"/>
          <w:numId w:val="44"/>
        </w:numPr>
        <w:spacing w:before="120" w:after="120" w:line="240" w:lineRule="auto"/>
        <w:ind w:right="0"/>
        <w:rPr>
          <w:rFonts w:ascii="GHEA Grapalat" w:eastAsiaTheme="minorHAnsi" w:hAnsi="GHEA Grapalat" w:cs="Sylfaen"/>
          <w:sz w:val="20"/>
          <w:szCs w:val="20"/>
          <w:lang w:val="hy-AM"/>
        </w:rPr>
      </w:pPr>
      <w:r w:rsidRPr="0077114C">
        <w:rPr>
          <w:rFonts w:ascii="GHEA Grapalat" w:eastAsiaTheme="minorHAnsi" w:hAnsi="GHEA Grapalat" w:cs="Sylfaen"/>
          <w:sz w:val="20"/>
          <w:szCs w:val="20"/>
          <w:lang w:val="hy-AM"/>
        </w:rPr>
        <w:t xml:space="preserve">Հայաստանի </w:t>
      </w:r>
      <w:r w:rsidR="007E7214">
        <w:rPr>
          <w:rFonts w:ascii="GHEA Grapalat" w:eastAsiaTheme="minorHAnsi" w:hAnsi="GHEA Grapalat" w:cs="Sylfaen"/>
          <w:sz w:val="20"/>
          <w:szCs w:val="20"/>
          <w:lang w:val="hy-AM"/>
        </w:rPr>
        <w:t>Հ</w:t>
      </w:r>
      <w:r w:rsidRPr="0077114C">
        <w:rPr>
          <w:rFonts w:ascii="GHEA Grapalat" w:eastAsiaTheme="minorHAnsi" w:hAnsi="GHEA Grapalat" w:cs="Sylfaen"/>
          <w:sz w:val="20"/>
          <w:szCs w:val="20"/>
          <w:lang w:val="hy-AM"/>
        </w:rPr>
        <w:t>անրապետության երկրաբանական կառուցվածքի առանձնահատկությունների բացահայտում, համապատասխան քարտեզների, երկրաբանա-երկրաֆիզիկական կտրվածքների կազմում,</w:t>
      </w:r>
    </w:p>
    <w:p w14:paraId="5BE70537" w14:textId="77777777" w:rsidR="008C1350" w:rsidRPr="0077114C" w:rsidRDefault="008C1350" w:rsidP="008C1350">
      <w:pPr>
        <w:pStyle w:val="a9"/>
        <w:numPr>
          <w:ilvl w:val="0"/>
          <w:numId w:val="44"/>
        </w:numPr>
        <w:spacing w:before="120" w:after="120" w:line="240" w:lineRule="auto"/>
        <w:ind w:right="0"/>
        <w:rPr>
          <w:rFonts w:ascii="GHEA Grapalat" w:eastAsiaTheme="minorHAnsi" w:hAnsi="GHEA Grapalat" w:cs="Sylfaen"/>
          <w:sz w:val="20"/>
          <w:szCs w:val="20"/>
          <w:lang w:val="hy-AM"/>
        </w:rPr>
      </w:pPr>
      <w:r w:rsidRPr="0077114C">
        <w:rPr>
          <w:rFonts w:ascii="GHEA Grapalat" w:eastAsiaTheme="minorHAnsi" w:hAnsi="GHEA Grapalat" w:cs="Sylfaen"/>
          <w:sz w:val="20"/>
          <w:szCs w:val="20"/>
          <w:lang w:val="hy-AM"/>
        </w:rPr>
        <w:t>Հիմնավորված երկրաբանա-երկրաֆիզիկական աշխատանքների իրականացում՝ ապարների ծագումնաբանության, երկրաբանական թիրախների, ինչպես նաև հանքային գոտիների հայտնաբերման նպատակով,</w:t>
      </w:r>
    </w:p>
    <w:p w14:paraId="5FAFEAD2" w14:textId="77777777" w:rsidR="008C1350" w:rsidRPr="0077114C" w:rsidRDefault="008C1350" w:rsidP="008235AE">
      <w:pPr>
        <w:pStyle w:val="a9"/>
        <w:numPr>
          <w:ilvl w:val="0"/>
          <w:numId w:val="44"/>
        </w:numPr>
        <w:spacing w:before="120" w:after="120" w:line="276" w:lineRule="auto"/>
        <w:ind w:right="0"/>
        <w:rPr>
          <w:rFonts w:ascii="GHEA Grapalat" w:hAnsi="GHEA Grapalat" w:cs="Sylfaen"/>
          <w:sz w:val="20"/>
          <w:szCs w:val="20"/>
          <w:lang w:val="hy-AM"/>
        </w:rPr>
      </w:pPr>
      <w:r w:rsidRPr="0077114C">
        <w:rPr>
          <w:rFonts w:ascii="GHEA Grapalat" w:eastAsiaTheme="minorHAnsi" w:hAnsi="GHEA Grapalat" w:cs="Sylfaen"/>
          <w:sz w:val="20"/>
          <w:szCs w:val="20"/>
          <w:lang w:val="hy-AM"/>
        </w:rPr>
        <w:t>Առկա երկրաբանական տվյալների վերլուծություն՝ շուկայում օգտակար հանածոների պահանջարկի մասով, համապատասխան երկրաբանական խնդիրների ձևավորում, պատշաճ կերպով ներկայացում,</w:t>
      </w:r>
    </w:p>
    <w:p w14:paraId="55D81236" w14:textId="69485E33" w:rsidR="008C1350" w:rsidRPr="0077114C" w:rsidRDefault="008C1350" w:rsidP="008C1350">
      <w:pPr>
        <w:pStyle w:val="a9"/>
        <w:numPr>
          <w:ilvl w:val="0"/>
          <w:numId w:val="44"/>
        </w:numPr>
        <w:spacing w:before="120" w:after="120" w:line="276" w:lineRule="auto"/>
        <w:ind w:right="0"/>
        <w:rPr>
          <w:rFonts w:ascii="GHEA Grapalat" w:hAnsi="GHEA Grapalat" w:cs="Sylfaen"/>
          <w:sz w:val="20"/>
          <w:szCs w:val="20"/>
          <w:lang w:val="hy-AM"/>
        </w:rPr>
      </w:pPr>
      <w:r w:rsidRPr="0077114C">
        <w:rPr>
          <w:rFonts w:ascii="GHEA Grapalat" w:hAnsi="GHEA Grapalat" w:cs="Sylfaen"/>
          <w:sz w:val="20"/>
          <w:szCs w:val="20"/>
          <w:lang w:val="hy-AM"/>
        </w:rPr>
        <w:t>Երկրակեղևի տարբեր տեղամասերի, նրանցում առկա օգտակար հանածոների առկայության վերաբերյալ անհրաժեշտ երկրաբանա-երկրաֆիզիկական տեղեկատվության ներկայացում՝ հիմնավորված որոշումներ կայացնելու նպատակով</w:t>
      </w:r>
      <w:r w:rsidR="006C65EA">
        <w:rPr>
          <w:rFonts w:ascii="GHEA Grapalat" w:hAnsi="GHEA Grapalat" w:cs="Sylfaen"/>
          <w:sz w:val="20"/>
          <w:szCs w:val="20"/>
          <w:lang w:val="hy-AM"/>
        </w:rPr>
        <w:t>:</w:t>
      </w:r>
    </w:p>
    <w:p w14:paraId="04AB008E" w14:textId="77777777" w:rsidR="00DA26AA" w:rsidRPr="008C7AC4" w:rsidRDefault="00DA26AA" w:rsidP="00DA26AA">
      <w:pPr>
        <w:spacing w:after="120" w:line="276" w:lineRule="auto"/>
        <w:jc w:val="both"/>
        <w:rPr>
          <w:rFonts w:ascii="GHEA Grapalat" w:hAnsi="GHEA Grapalat" w:cs="Sylfaen"/>
          <w:sz w:val="20"/>
          <w:szCs w:val="20"/>
          <w:lang w:val="hy-AM"/>
        </w:rPr>
      </w:pPr>
      <w:r w:rsidRPr="008C7AC4">
        <w:rPr>
          <w:rFonts w:ascii="GHEA Grapalat" w:hAnsi="GHEA Grapalat" w:cs="Sylfaen"/>
          <w:sz w:val="20"/>
          <w:szCs w:val="20"/>
          <w:lang w:val="hy-AM"/>
        </w:rPr>
        <w:t>Ինչպես հայտնի է, առկա օգտակար հանածոների պաշարների վերաբերյալ տեղեկատվությունը հավաքվում է «Հանրապետական երկրաբանական ֆոնդ» ՊՈԱԿ-ում և թարմացվում ամեն տարի՝ շահագործող ընկերություններից տարեկան հաշվետվությունները ստանալուց հետո: Պետական հաշվեկշռում առկա օգտակար հանածոների հանքավայրերի հանքաքարի մնացորդային պաշարների քանակն ու որակը ճշգրտելուց հետո</w:t>
      </w:r>
      <w:r w:rsidR="003B6E7D" w:rsidRPr="007E7214">
        <w:rPr>
          <w:rFonts w:ascii="GHEA Grapalat" w:hAnsi="GHEA Grapalat" w:cs="Sylfaen"/>
          <w:sz w:val="20"/>
          <w:szCs w:val="20"/>
          <w:lang w:val="hy-AM"/>
        </w:rPr>
        <w:t>:</w:t>
      </w:r>
      <w:r w:rsidRPr="008C7AC4">
        <w:rPr>
          <w:rFonts w:ascii="GHEA Grapalat" w:hAnsi="GHEA Grapalat" w:cs="Sylfaen"/>
          <w:sz w:val="20"/>
          <w:szCs w:val="20"/>
          <w:lang w:val="hy-AM"/>
        </w:rPr>
        <w:t>, հնարավոր է, կարիք լինի ընդերքօգտագործողին գրավոր ծանուցել հանքավայրում առկա մնացորդային հանքաքարի քանակի ու որակի մասին՝ վերջինիս հետ այն ճշգրտելու նպատակով:</w:t>
      </w:r>
    </w:p>
    <w:p w14:paraId="2F40F8E4" w14:textId="77777777" w:rsidR="00DA26AA" w:rsidRPr="008C7AC4" w:rsidRDefault="00DA26AA" w:rsidP="00DA26AA">
      <w:pPr>
        <w:spacing w:after="120" w:line="276" w:lineRule="auto"/>
        <w:jc w:val="both"/>
        <w:rPr>
          <w:rFonts w:ascii="GHEA Grapalat" w:hAnsi="GHEA Grapalat" w:cs="Sylfaen"/>
          <w:sz w:val="20"/>
          <w:szCs w:val="20"/>
          <w:lang w:val="hy-AM"/>
        </w:rPr>
      </w:pPr>
      <w:r w:rsidRPr="008C7AC4">
        <w:rPr>
          <w:rFonts w:ascii="GHEA Grapalat" w:hAnsi="GHEA Grapalat" w:cs="Sylfaen"/>
          <w:sz w:val="20"/>
          <w:szCs w:val="20"/>
          <w:lang w:val="hy-AM"/>
        </w:rPr>
        <w:t>Քանի որ ընդերքը պետական սեփականություն է, ապա պետությանն են պատկանում ընդերքում օգտակար հանածոների, ինչպես նաև պահուստում առկա հանքավայրերի տվյալները: Այդ պատճառով պետությունը, հիմք ընդունելով երկրում առկա օգտակար հանածոների առկայության և վերջիններիս շուկայական պահանջարկի չափը, և ինչու չէ նաև գների կանխատեսումները, պետք է որոշում կայացնի տվյալ հանքավայրը պահուստից հանելու և շահագործման նպատակով տրամադրելու մասին: Օրինակ</w:t>
      </w:r>
      <w:r w:rsidR="004E3220" w:rsidRPr="008C7AC4">
        <w:rPr>
          <w:rFonts w:ascii="GHEA Grapalat" w:hAnsi="GHEA Grapalat" w:cs="Sylfaen"/>
          <w:sz w:val="20"/>
          <w:szCs w:val="20"/>
          <w:lang w:val="hy-AM"/>
        </w:rPr>
        <w:t>,</w:t>
      </w:r>
      <w:r w:rsidRPr="008C7AC4">
        <w:rPr>
          <w:rFonts w:ascii="GHEA Grapalat" w:hAnsi="GHEA Grapalat" w:cs="Sylfaen"/>
          <w:sz w:val="20"/>
          <w:szCs w:val="20"/>
          <w:lang w:val="hy-AM"/>
        </w:rPr>
        <w:t xml:space="preserve"> եթե պետության մեջ առկա են խոշոր հանքավայրերի գոյությունը և պետական պահուստում</w:t>
      </w:r>
      <w:r w:rsidRPr="008C7AC4">
        <w:rPr>
          <w:rFonts w:ascii="GHEA Grapalat" w:hAnsi="GHEA Grapalat"/>
          <w:lang w:val="hy-AM"/>
        </w:rPr>
        <w:t xml:space="preserve"> </w:t>
      </w:r>
      <w:r w:rsidRPr="008C7AC4">
        <w:rPr>
          <w:rFonts w:ascii="GHEA Grapalat" w:hAnsi="GHEA Grapalat" w:cs="Sylfaen"/>
          <w:sz w:val="20"/>
          <w:szCs w:val="20"/>
          <w:lang w:val="hy-AM"/>
        </w:rPr>
        <w:t xml:space="preserve">գրանցված </w:t>
      </w:r>
      <w:r w:rsidRPr="008C7AC4">
        <w:rPr>
          <w:rFonts w:ascii="GHEA Grapalat" w:hAnsi="GHEA Grapalat" w:cs="Sylfaen"/>
          <w:sz w:val="20"/>
          <w:szCs w:val="20"/>
          <w:lang w:val="hy-AM"/>
        </w:rPr>
        <w:lastRenderedPageBreak/>
        <w:t>են ավելի փոքր հանքավայրեր, ապա պետությունը կարող է շահագործման իրավունք չտրամադրել պահուստում առկա փոքր հանքավայրերի շահագործման համար:</w:t>
      </w:r>
    </w:p>
    <w:p w14:paraId="6A990A3C" w14:textId="0AD5E18F" w:rsidR="00DA26AA" w:rsidRPr="008C7AC4" w:rsidRDefault="00DA26AA" w:rsidP="00DA26AA">
      <w:pPr>
        <w:spacing w:after="120" w:line="276" w:lineRule="auto"/>
        <w:jc w:val="both"/>
        <w:rPr>
          <w:rFonts w:ascii="GHEA Grapalat" w:hAnsi="GHEA Grapalat" w:cs="Sylfaen"/>
          <w:sz w:val="20"/>
          <w:szCs w:val="20"/>
          <w:lang w:val="hy-AM"/>
        </w:rPr>
      </w:pPr>
      <w:r w:rsidRPr="008C7AC4">
        <w:rPr>
          <w:rFonts w:ascii="GHEA Grapalat" w:hAnsi="GHEA Grapalat" w:cs="Sylfaen"/>
          <w:sz w:val="20"/>
          <w:szCs w:val="20"/>
          <w:lang w:val="hy-AM"/>
        </w:rPr>
        <w:t>Շահագործվող հանքավայրերի դեպքում, հաշվի առնելով վերը նշված պայմանները, հավանաբար կարիք կլինի քննարկել և շահագործող ընկերություների հետ համաձայնության եզրեր փնտրել</w:t>
      </w:r>
      <w:r w:rsidR="004E3220" w:rsidRPr="008C7AC4">
        <w:rPr>
          <w:rFonts w:ascii="GHEA Grapalat" w:hAnsi="GHEA Grapalat" w:cs="Sylfaen"/>
          <w:sz w:val="20"/>
          <w:szCs w:val="20"/>
          <w:lang w:val="hy-AM"/>
        </w:rPr>
        <w:t>՝</w:t>
      </w:r>
      <w:r w:rsidRPr="008C7AC4">
        <w:rPr>
          <w:rFonts w:ascii="GHEA Grapalat" w:hAnsi="GHEA Grapalat" w:cs="Sylfaen"/>
          <w:sz w:val="20"/>
          <w:szCs w:val="20"/>
          <w:lang w:val="hy-AM"/>
        </w:rPr>
        <w:t xml:space="preserve"> շահագործական աշխատանքների պատշաճ դադարեցման, կամ հակառակը՝ աշխատանքների շարունակման կազմակերպման շուրջ: Այս նպատակի իրականացման համար անհրաժեշտ կլինի </w:t>
      </w:r>
      <w:r w:rsidRPr="008C7AC4">
        <w:rPr>
          <w:rFonts w:ascii="GHEA Grapalat" w:hAnsi="GHEA Grapalat"/>
          <w:sz w:val="20"/>
          <w:szCs w:val="20"/>
          <w:lang w:val="hy-AM"/>
        </w:rPr>
        <w:t>օգտակար հանածոյի արդյունահանման</w:t>
      </w:r>
      <w:r w:rsidRPr="008C7AC4">
        <w:rPr>
          <w:rFonts w:ascii="GHEA Grapalat" w:hAnsi="GHEA Grapalat" w:cs="Sylfaen"/>
          <w:sz w:val="20"/>
          <w:szCs w:val="20"/>
          <w:lang w:val="hy-AM"/>
        </w:rPr>
        <w:t xml:space="preserve"> նախագծում ամրագրել օգտակար բաղադրիչի նվազագույն գինը, որից ցածր այլևս շահագործող ընկերությունը հնարավորություն չի ունենա շարունակելու աշխատանքները՝ իրեն պայմանագրով թույլատրված առավելագույն տարեկան արտադրողականության դեպքում: Միջազգային շուկայում գների փոփոխությունների արդյունքում են փոփոխվում տնտեսական մյուս ցուցանիշները, որն էլ իր հերթին էապես ազդում է հանքաքարի պաշարների քանակի ու որակի վրա: Գների իջեցման դեպքում ծախսային մասը համաչափորեն երբեք չի նվազում և հետևաբար փոփոխվում է ընկերության շահույթը: Մինիմում գինը զրոյական շահույթով աշխատելու սահմանն է և հետևաբար նման գնի որոշումը և ամրագրումը օգտակար հանածոների արդյունահանման նախագծում հնարավորություն կտա պետությանը կանոնակարգելու տվյալ տարածաշրջանում կատարվող աշխատանքները:</w:t>
      </w:r>
    </w:p>
    <w:p w14:paraId="0C2A7D9C" w14:textId="77777777" w:rsidR="00DA26AA" w:rsidRPr="008C7AC4" w:rsidRDefault="00DA26AA" w:rsidP="00DA26AA">
      <w:pPr>
        <w:pStyle w:val="af6"/>
        <w:spacing w:line="276" w:lineRule="auto"/>
        <w:jc w:val="both"/>
        <w:rPr>
          <w:rFonts w:ascii="GHEA Grapalat" w:hAnsi="GHEA Grapalat"/>
          <w:sz w:val="20"/>
          <w:lang w:val="hy-AM"/>
        </w:rPr>
      </w:pPr>
      <w:r w:rsidRPr="008C7AC4">
        <w:rPr>
          <w:rFonts w:ascii="GHEA Grapalat" w:hAnsi="GHEA Grapalat"/>
          <w:sz w:val="20"/>
          <w:lang w:val="hy-AM"/>
        </w:rPr>
        <w:t>Ինչպես նշվեց, պետության կողմից պետք է լուծվեն հետևյալ երկրաբանական խնդիրները.</w:t>
      </w:r>
    </w:p>
    <w:p w14:paraId="55218D08" w14:textId="57CBB1AE" w:rsidR="00DA26AA" w:rsidRPr="008C7AC4" w:rsidRDefault="00DA26AA" w:rsidP="00DA26AA">
      <w:pPr>
        <w:pStyle w:val="af6"/>
        <w:numPr>
          <w:ilvl w:val="0"/>
          <w:numId w:val="19"/>
        </w:numPr>
        <w:spacing w:line="276" w:lineRule="auto"/>
        <w:jc w:val="both"/>
        <w:rPr>
          <w:rFonts w:ascii="GHEA Grapalat" w:hAnsi="GHEA Grapalat"/>
          <w:sz w:val="20"/>
          <w:lang w:val="hy-AM"/>
        </w:rPr>
      </w:pPr>
      <w:r w:rsidRPr="008C7AC4">
        <w:rPr>
          <w:rFonts w:ascii="GHEA Grapalat" w:hAnsi="GHEA Grapalat"/>
          <w:sz w:val="20"/>
          <w:lang w:val="hy-AM"/>
        </w:rPr>
        <w:t xml:space="preserve">Ընդերքի երկրաբանական կառուցվածքի մասին տեղեկատվությունը տարբեր մասշտաբներով և </w:t>
      </w:r>
      <w:r w:rsidR="003B6E7D" w:rsidRPr="008C7AC4">
        <w:rPr>
          <w:rFonts w:ascii="GHEA Grapalat" w:hAnsi="GHEA Grapalat"/>
          <w:sz w:val="20"/>
          <w:lang w:val="hy-AM"/>
        </w:rPr>
        <w:t>տեսակ</w:t>
      </w:r>
      <w:r w:rsidR="003B6E7D" w:rsidRPr="007E7214">
        <w:rPr>
          <w:rFonts w:ascii="GHEA Grapalat" w:hAnsi="GHEA Grapalat"/>
          <w:sz w:val="20"/>
          <w:lang w:val="hy-AM"/>
        </w:rPr>
        <w:t xml:space="preserve">ի </w:t>
      </w:r>
      <w:r w:rsidRPr="008C7AC4">
        <w:rPr>
          <w:rFonts w:ascii="GHEA Grapalat" w:hAnsi="GHEA Grapalat"/>
          <w:sz w:val="20"/>
          <w:lang w:val="hy-AM"/>
        </w:rPr>
        <w:t xml:space="preserve">(ռեգիոնալ, մասնագիտական, մանրամասն) </w:t>
      </w:r>
      <w:r w:rsidR="003B6E7D" w:rsidRPr="003B6E7D">
        <w:rPr>
          <w:rFonts w:ascii="GHEA Grapalat" w:hAnsi="GHEA Grapalat"/>
          <w:sz w:val="20"/>
          <w:lang w:val="hy-AM"/>
        </w:rPr>
        <w:t>քարտեզներով</w:t>
      </w:r>
      <w:r w:rsidR="003B6E7D" w:rsidRPr="008C7AC4">
        <w:rPr>
          <w:rFonts w:ascii="GHEA Grapalat" w:hAnsi="GHEA Grapalat"/>
          <w:sz w:val="20"/>
          <w:lang w:val="hy-AM"/>
        </w:rPr>
        <w:t xml:space="preserve"> </w:t>
      </w:r>
      <w:r w:rsidRPr="008C7AC4">
        <w:rPr>
          <w:rFonts w:ascii="GHEA Grapalat" w:hAnsi="GHEA Grapalat"/>
          <w:sz w:val="20"/>
          <w:lang w:val="hy-AM"/>
        </w:rPr>
        <w:t>պետք է մշտապես լրացվի՝ հատկապես ավելի խորը հորիզոնների համար, թարմացնելով երկրաբանական և այլ մասնագիտացված քարտեզները;</w:t>
      </w:r>
    </w:p>
    <w:p w14:paraId="032C5110" w14:textId="77777777" w:rsidR="00DA26AA" w:rsidRPr="008C7AC4" w:rsidRDefault="00DA26AA" w:rsidP="00DA26AA">
      <w:pPr>
        <w:pStyle w:val="af6"/>
        <w:numPr>
          <w:ilvl w:val="0"/>
          <w:numId w:val="19"/>
        </w:numPr>
        <w:spacing w:line="276" w:lineRule="auto"/>
        <w:jc w:val="both"/>
        <w:rPr>
          <w:rFonts w:ascii="GHEA Grapalat" w:hAnsi="GHEA Grapalat"/>
          <w:sz w:val="20"/>
          <w:lang w:val="hy-AM"/>
        </w:rPr>
      </w:pPr>
      <w:r w:rsidRPr="008C7AC4">
        <w:rPr>
          <w:rFonts w:ascii="GHEA Grapalat" w:hAnsi="GHEA Grapalat"/>
          <w:sz w:val="20"/>
          <w:lang w:val="hy-AM"/>
        </w:rPr>
        <w:t>Ընդերքի առանձին մասերի մանրամասն երկրաբանական ուսումնասիրման դեպքում միասնական մեթոդական մոտեցումների ապահովում, ներառյալ նրանցում օգտակար հանածոների կանխատեսումային (հեռանկարային) պաշարների գնահատումը:</w:t>
      </w:r>
    </w:p>
    <w:p w14:paraId="562E8E88" w14:textId="0D1E1A5B" w:rsidR="00DA26AA" w:rsidRPr="008C7AC4" w:rsidRDefault="00DA26AA" w:rsidP="00DA26AA">
      <w:pPr>
        <w:pStyle w:val="af6"/>
        <w:numPr>
          <w:ilvl w:val="0"/>
          <w:numId w:val="19"/>
        </w:numPr>
        <w:spacing w:line="276" w:lineRule="auto"/>
        <w:jc w:val="both"/>
        <w:rPr>
          <w:rFonts w:ascii="GHEA Grapalat" w:hAnsi="GHEA Grapalat"/>
          <w:sz w:val="20"/>
          <w:lang w:val="hy-AM"/>
        </w:rPr>
      </w:pPr>
      <w:r w:rsidRPr="008C7AC4">
        <w:rPr>
          <w:rFonts w:ascii="GHEA Grapalat" w:hAnsi="GHEA Grapalat"/>
          <w:sz w:val="20"/>
          <w:lang w:val="hy-AM"/>
        </w:rPr>
        <w:t>Ընդերքի մասին երկրաբանական և այլ տեղեկատվության հավաքումը, մշակումը, վերլուծությունը և ներկայացումը</w:t>
      </w:r>
      <w:r w:rsidR="006C65EA">
        <w:rPr>
          <w:rFonts w:ascii="GHEA Grapalat" w:hAnsi="GHEA Grapalat"/>
          <w:sz w:val="20"/>
          <w:lang w:val="hy-AM"/>
        </w:rPr>
        <w:t>, հ</w:t>
      </w:r>
      <w:r w:rsidRPr="008C7AC4">
        <w:rPr>
          <w:rFonts w:ascii="GHEA Grapalat" w:hAnsi="GHEA Grapalat"/>
          <w:sz w:val="20"/>
          <w:lang w:val="hy-AM"/>
        </w:rPr>
        <w:t>ամապատասխան տեղեկատվական համակարգերի ստեղծումը:</w:t>
      </w:r>
    </w:p>
    <w:p w14:paraId="531EC855" w14:textId="77777777" w:rsidR="00DA26AA" w:rsidRPr="008C7AC4" w:rsidRDefault="00DA26AA" w:rsidP="00DA26AA">
      <w:pPr>
        <w:rPr>
          <w:rFonts w:ascii="GHEA Grapalat" w:hAnsi="GHEA Grapalat"/>
          <w:lang w:val="hy-AM"/>
        </w:rPr>
      </w:pPr>
    </w:p>
    <w:p w14:paraId="5EF835F3" w14:textId="77777777" w:rsidR="00A91488" w:rsidRPr="008C7AC4" w:rsidRDefault="00A91488" w:rsidP="004B08F9">
      <w:pPr>
        <w:pStyle w:val="31"/>
        <w:spacing w:after="120" w:line="276" w:lineRule="auto"/>
        <w:jc w:val="both"/>
        <w:rPr>
          <w:rFonts w:ascii="GHEA Grapalat" w:hAnsi="GHEA Grapalat"/>
          <w:b/>
          <w:i/>
          <w:color w:val="7030A0"/>
          <w:sz w:val="20"/>
          <w:szCs w:val="20"/>
          <w:lang w:val="hy-AM"/>
        </w:rPr>
      </w:pPr>
      <w:bookmarkStart w:id="4" w:name="_Toc96953922"/>
      <w:r w:rsidRPr="008C7AC4">
        <w:rPr>
          <w:rFonts w:ascii="GHEA Grapalat" w:hAnsi="GHEA Grapalat"/>
          <w:b/>
          <w:i/>
          <w:color w:val="7030A0"/>
          <w:sz w:val="20"/>
          <w:szCs w:val="20"/>
          <w:lang w:val="hy-AM"/>
        </w:rPr>
        <w:t>Պաշարների գնահատման և ընդեր</w:t>
      </w:r>
      <w:r w:rsidRPr="008C7AC4">
        <w:rPr>
          <w:rFonts w:ascii="GHEA Grapalat" w:hAnsi="GHEA Grapalat"/>
          <w:b/>
          <w:i/>
          <w:color w:val="7030A0"/>
          <w:sz w:val="20"/>
          <w:szCs w:val="20"/>
          <w:lang w:val="hy-AM"/>
        </w:rPr>
        <w:softHyphen/>
        <w:t>քա</w:t>
      </w:r>
      <w:r w:rsidRPr="008C7AC4">
        <w:rPr>
          <w:rFonts w:ascii="GHEA Grapalat" w:hAnsi="GHEA Grapalat"/>
          <w:b/>
          <w:i/>
          <w:color w:val="7030A0"/>
          <w:sz w:val="20"/>
          <w:szCs w:val="20"/>
          <w:lang w:val="hy-AM"/>
        </w:rPr>
        <w:softHyphen/>
        <w:t>բանական փորձաքննության անցկացման ազգային նորմատիվ-իրավական դաշ</w:t>
      </w:r>
      <w:r w:rsidRPr="008C7AC4">
        <w:rPr>
          <w:rFonts w:ascii="GHEA Grapalat" w:hAnsi="GHEA Grapalat"/>
          <w:b/>
          <w:i/>
          <w:color w:val="7030A0"/>
          <w:sz w:val="20"/>
          <w:szCs w:val="20"/>
          <w:lang w:val="hy-AM"/>
        </w:rPr>
        <w:softHyphen/>
        <w:t>տում մեթոդաբանությունը.</w:t>
      </w:r>
      <w:bookmarkEnd w:id="4"/>
    </w:p>
    <w:p w14:paraId="733A99A5" w14:textId="77777777" w:rsidR="00DA26AA" w:rsidRPr="008C7AC4" w:rsidRDefault="00DA26AA" w:rsidP="00DA26AA">
      <w:pPr>
        <w:spacing w:after="120" w:line="276" w:lineRule="auto"/>
        <w:jc w:val="both"/>
        <w:rPr>
          <w:rFonts w:ascii="GHEA Grapalat" w:hAnsi="GHEA Grapalat" w:cs="Sylfaen"/>
          <w:sz w:val="20"/>
          <w:szCs w:val="20"/>
          <w:lang w:val="hy-AM"/>
        </w:rPr>
      </w:pPr>
      <w:r w:rsidRPr="008C7AC4">
        <w:rPr>
          <w:rFonts w:ascii="GHEA Grapalat" w:hAnsi="GHEA Grapalat" w:cs="Sylfaen"/>
          <w:sz w:val="20"/>
          <w:szCs w:val="20"/>
          <w:lang w:val="hy-AM"/>
        </w:rPr>
        <w:t>Նորմատիվ-իրավական դաշտում այժմ գործում են հինականում խորհրդային ժամանակների համապատասխան փաստաթղթերը՝ որոշակի փոփոխություններով</w:t>
      </w:r>
      <w:r w:rsidR="00066C87" w:rsidRPr="008C7AC4">
        <w:rPr>
          <w:rFonts w:ascii="GHEA Grapalat" w:hAnsi="GHEA Grapalat" w:cs="Sylfaen"/>
          <w:sz w:val="20"/>
          <w:szCs w:val="20"/>
          <w:lang w:val="hy-AM"/>
        </w:rPr>
        <w:t>:</w:t>
      </w:r>
    </w:p>
    <w:p w14:paraId="2A253E23" w14:textId="46BAE8C4" w:rsidR="00DA26AA" w:rsidRPr="008C7AC4" w:rsidRDefault="00DA26AA" w:rsidP="00DA26AA">
      <w:pPr>
        <w:spacing w:after="120" w:line="276" w:lineRule="auto"/>
        <w:jc w:val="both"/>
        <w:rPr>
          <w:rFonts w:ascii="GHEA Grapalat" w:hAnsi="GHEA Grapalat" w:cs="Sylfaen"/>
          <w:sz w:val="20"/>
          <w:szCs w:val="20"/>
          <w:lang w:val="hy-AM"/>
        </w:rPr>
      </w:pPr>
      <w:r w:rsidRPr="008C7AC4">
        <w:rPr>
          <w:rFonts w:ascii="GHEA Grapalat" w:hAnsi="GHEA Grapalat" w:cs="Sylfaen"/>
          <w:sz w:val="20"/>
          <w:szCs w:val="20"/>
          <w:lang w:val="hy-AM"/>
        </w:rPr>
        <w:t xml:space="preserve">Հարկ է նշել, որ մինչ վերջերս, մեր երկրում պաշարների գնահատման հրահանգները բացակայում էին  և օգտագործվում էին ԽՍՀՄ ժամանակներում գործող հրահանգները (խորհրդային ժամանակաշրջանում տարբեր հանքավայրերի համար գործում էին առանձին հրահանգներ): Նախարարի հրամանով գործող նոր ուղեցույցները և հրահանգները հիմնականում կրկնում են Ռուսաստանի </w:t>
      </w:r>
      <w:r w:rsidR="00066C87" w:rsidRPr="008C7AC4">
        <w:rPr>
          <w:rFonts w:ascii="GHEA Grapalat" w:hAnsi="GHEA Grapalat" w:cs="Sylfaen"/>
          <w:sz w:val="20"/>
          <w:szCs w:val="20"/>
          <w:lang w:val="hy-AM"/>
        </w:rPr>
        <w:t>Դ</w:t>
      </w:r>
      <w:r w:rsidRPr="008C7AC4">
        <w:rPr>
          <w:rFonts w:ascii="GHEA Grapalat" w:hAnsi="GHEA Grapalat" w:cs="Sylfaen"/>
          <w:sz w:val="20"/>
          <w:szCs w:val="20"/>
          <w:lang w:val="hy-AM"/>
        </w:rPr>
        <w:t>աշնությունում գործող հրահանգները: Սա</w:t>
      </w:r>
      <w:r w:rsidR="00066C87" w:rsidRPr="008C7AC4">
        <w:rPr>
          <w:rFonts w:ascii="GHEA Grapalat" w:hAnsi="GHEA Grapalat" w:cs="Sylfaen"/>
          <w:sz w:val="20"/>
          <w:szCs w:val="20"/>
          <w:lang w:val="hy-AM"/>
        </w:rPr>
        <w:t>,</w:t>
      </w:r>
      <w:r w:rsidRPr="008C7AC4">
        <w:rPr>
          <w:rFonts w:ascii="GHEA Grapalat" w:hAnsi="GHEA Grapalat" w:cs="Sylfaen"/>
          <w:sz w:val="20"/>
          <w:szCs w:val="20"/>
          <w:lang w:val="hy-AM"/>
        </w:rPr>
        <w:t xml:space="preserve"> իհարկե</w:t>
      </w:r>
      <w:r w:rsidR="00066C87" w:rsidRPr="008C7AC4">
        <w:rPr>
          <w:rFonts w:ascii="GHEA Grapalat" w:hAnsi="GHEA Grapalat" w:cs="Sylfaen"/>
          <w:sz w:val="20"/>
          <w:szCs w:val="20"/>
          <w:lang w:val="hy-AM"/>
        </w:rPr>
        <w:t>,</w:t>
      </w:r>
      <w:r w:rsidRPr="008C7AC4">
        <w:rPr>
          <w:rFonts w:ascii="GHEA Grapalat" w:hAnsi="GHEA Grapalat" w:cs="Sylfaen"/>
          <w:sz w:val="20"/>
          <w:szCs w:val="20"/>
          <w:lang w:val="hy-AM"/>
        </w:rPr>
        <w:t xml:space="preserve"> առաջընթաց քայլ էր պետության կողմից ոլորտի բարելավման համար, սակայն հրահանգներում առկա են մի շարք խնդիրներ, որոնք </w:t>
      </w:r>
      <w:r w:rsidRPr="008C7AC4">
        <w:rPr>
          <w:rFonts w:ascii="GHEA Grapalat" w:hAnsi="GHEA Grapalat" w:cs="Sylfaen"/>
          <w:sz w:val="20"/>
          <w:szCs w:val="20"/>
          <w:lang w:val="hy-AM"/>
        </w:rPr>
        <w:lastRenderedPageBreak/>
        <w:t xml:space="preserve">հաշվի չեն առնում շուկայական տնտեսության, այն է՝ ներկայիս արդի պահանջները: Օրինակ՝ հետախուզական ցանցի ամրագրումը, կամ հանքավայրի բարդության աստիճանի պարտադիր որոշումը: Նշված երկու խնդիրների հետ են կապվում մասնավոր դեպքում պաշարների դասակարգումը: Հետախուզական աշխատանքների նպատակը տարածքի  երկրաբանական պատկերի, օգտակար </w:t>
      </w:r>
      <w:r w:rsidR="00FF2CD2" w:rsidRPr="008C7AC4">
        <w:rPr>
          <w:rFonts w:ascii="GHEA Grapalat" w:hAnsi="GHEA Grapalat" w:cs="Sylfaen"/>
          <w:sz w:val="20"/>
          <w:szCs w:val="20"/>
          <w:lang w:val="hy-AM"/>
        </w:rPr>
        <w:t>բաղադրիչ</w:t>
      </w:r>
      <w:r w:rsidRPr="008C7AC4">
        <w:rPr>
          <w:rFonts w:ascii="GHEA Grapalat" w:hAnsi="GHEA Grapalat" w:cs="Sylfaen"/>
          <w:sz w:val="20"/>
          <w:szCs w:val="20"/>
          <w:lang w:val="hy-AM"/>
        </w:rPr>
        <w:t>(ներ)</w:t>
      </w:r>
      <w:r w:rsidR="00FF2CD2" w:rsidRPr="008C7AC4">
        <w:rPr>
          <w:rFonts w:ascii="GHEA Grapalat" w:hAnsi="GHEA Grapalat" w:cs="Sylfaen"/>
          <w:sz w:val="20"/>
          <w:szCs w:val="20"/>
          <w:lang w:val="hy-AM"/>
        </w:rPr>
        <w:t>ի</w:t>
      </w:r>
      <w:r w:rsidRPr="008C7AC4">
        <w:rPr>
          <w:rFonts w:ascii="GHEA Grapalat" w:hAnsi="GHEA Grapalat" w:cs="Sylfaen"/>
          <w:sz w:val="20"/>
          <w:szCs w:val="20"/>
          <w:lang w:val="hy-AM"/>
        </w:rPr>
        <w:t xml:space="preserve"> տարածական բաշխվածության</w:t>
      </w:r>
      <w:r w:rsidR="00066C87" w:rsidRPr="008C7AC4">
        <w:rPr>
          <w:rFonts w:ascii="GHEA Grapalat" w:hAnsi="GHEA Grapalat" w:cs="Sylfaen"/>
          <w:sz w:val="20"/>
          <w:szCs w:val="20"/>
          <w:lang w:val="hy-AM"/>
        </w:rPr>
        <w:t xml:space="preserve"> հնարավորինս ճշգրիտ</w:t>
      </w:r>
      <w:r w:rsidRPr="008C7AC4">
        <w:rPr>
          <w:rFonts w:ascii="GHEA Grapalat" w:hAnsi="GHEA Grapalat" w:cs="Sylfaen"/>
          <w:sz w:val="20"/>
          <w:szCs w:val="20"/>
          <w:lang w:val="hy-AM"/>
        </w:rPr>
        <w:t xml:space="preserve"> և այլնի բացահայտումներն են: Ուսումնասիրման համար սահմանափակումների ամրագրումը ընդունելի չէ, քանի որ կարևոր է ուսումնասիրությունների արդյունքում ստացված տեղեկատվության հավաստիության չափը:</w:t>
      </w:r>
    </w:p>
    <w:p w14:paraId="71CD8D78" w14:textId="77777777" w:rsidR="001E4249" w:rsidRPr="0017181C" w:rsidRDefault="00FA26F3" w:rsidP="0017181C">
      <w:pPr>
        <w:spacing w:after="120" w:line="276" w:lineRule="auto"/>
        <w:jc w:val="both"/>
        <w:rPr>
          <w:rFonts w:ascii="GHEA Grapalat" w:hAnsi="GHEA Grapalat" w:cs="Sylfaen"/>
          <w:sz w:val="20"/>
          <w:szCs w:val="20"/>
          <w:lang w:val="hy-AM"/>
        </w:rPr>
      </w:pPr>
      <w:r w:rsidRPr="0017181C">
        <w:rPr>
          <w:rFonts w:ascii="GHEA Grapalat" w:hAnsi="GHEA Grapalat" w:cs="Sylfaen"/>
          <w:sz w:val="20"/>
          <w:szCs w:val="20"/>
          <w:lang w:val="hy-AM"/>
        </w:rPr>
        <w:t xml:space="preserve">Հետխորհրդային տարիներին իրավական դաշտում կատարված յուրաքանչյուր փոփոխություն </w:t>
      </w:r>
      <w:r w:rsidR="00C178A7" w:rsidRPr="0017181C">
        <w:rPr>
          <w:rFonts w:ascii="GHEA Grapalat" w:hAnsi="GHEA Grapalat" w:cs="Sylfaen"/>
          <w:sz w:val="20"/>
          <w:szCs w:val="20"/>
          <w:lang w:val="hy-AM"/>
        </w:rPr>
        <w:t xml:space="preserve">համակարգային լուծման փոխարեն </w:t>
      </w:r>
      <w:r w:rsidRPr="0017181C">
        <w:rPr>
          <w:rFonts w:ascii="GHEA Grapalat" w:hAnsi="GHEA Grapalat" w:cs="Sylfaen"/>
          <w:sz w:val="20"/>
          <w:szCs w:val="20"/>
          <w:lang w:val="hy-AM"/>
        </w:rPr>
        <w:t>ներառել է պետության կողմից ամեն մի խնդրի վերաբերյալ պահանջների որոշակի ավելացում</w:t>
      </w:r>
      <w:r w:rsidR="001E4249" w:rsidRPr="0017181C">
        <w:rPr>
          <w:rFonts w:ascii="GHEA Grapalat" w:hAnsi="GHEA Grapalat" w:cs="Sylfaen"/>
          <w:sz w:val="20"/>
          <w:szCs w:val="20"/>
          <w:lang w:val="hy-AM"/>
        </w:rPr>
        <w:t xml:space="preserve"> (Օրինակ</w:t>
      </w:r>
      <w:r w:rsidR="00861908" w:rsidRPr="0017181C">
        <w:rPr>
          <w:rFonts w:ascii="GHEA Grapalat" w:hAnsi="GHEA Grapalat" w:cs="Sylfaen"/>
          <w:sz w:val="20"/>
          <w:szCs w:val="20"/>
          <w:lang w:val="hy-AM"/>
        </w:rPr>
        <w:t>՝</w:t>
      </w:r>
      <w:r w:rsidR="001E4249" w:rsidRPr="0017181C">
        <w:rPr>
          <w:rFonts w:ascii="GHEA Grapalat" w:hAnsi="GHEA Grapalat" w:cs="Sylfaen"/>
          <w:sz w:val="20"/>
          <w:szCs w:val="20"/>
          <w:lang w:val="hy-AM"/>
        </w:rPr>
        <w:t xml:space="preserve"> օրենքում փոփոխություն մտցնելու և պահանջելու</w:t>
      </w:r>
      <w:r w:rsidR="00861908" w:rsidRPr="0017181C">
        <w:rPr>
          <w:rFonts w:ascii="GHEA Grapalat" w:hAnsi="GHEA Grapalat" w:cs="Sylfaen"/>
          <w:sz w:val="20"/>
          <w:szCs w:val="20"/>
          <w:lang w:val="hy-AM"/>
        </w:rPr>
        <w:t xml:space="preserve"> փոխարեն</w:t>
      </w:r>
      <w:r w:rsidR="001E4249" w:rsidRPr="0017181C">
        <w:rPr>
          <w:rFonts w:ascii="GHEA Grapalat" w:hAnsi="GHEA Grapalat" w:cs="Sylfaen"/>
          <w:sz w:val="20"/>
          <w:szCs w:val="20"/>
          <w:lang w:val="hy-AM"/>
        </w:rPr>
        <w:t>, որ օգտակար հանածոյի արդյունահանման նախագծի բոլոր բաժինները պետք է անցնեն փորձաքննություն</w:t>
      </w:r>
      <w:r w:rsidR="00861908" w:rsidRPr="0017181C">
        <w:rPr>
          <w:rFonts w:ascii="GHEA Grapalat" w:hAnsi="GHEA Grapalat" w:cs="Sylfaen"/>
          <w:sz w:val="20"/>
          <w:szCs w:val="20"/>
          <w:lang w:val="hy-AM"/>
        </w:rPr>
        <w:t>՝</w:t>
      </w:r>
      <w:r w:rsidR="001E4249" w:rsidRPr="0017181C">
        <w:rPr>
          <w:rFonts w:ascii="GHEA Grapalat" w:hAnsi="GHEA Grapalat" w:cs="Sylfaen"/>
          <w:sz w:val="20"/>
          <w:szCs w:val="20"/>
          <w:lang w:val="hy-AM"/>
        </w:rPr>
        <w:t xml:space="preserve"> լեռնային աշխատանքների, տնտեսական ցուցանիշների մանրամասն ներկայացում է պահանջվում պաշարների գնահատման հաշվետվության մեջ)</w:t>
      </w:r>
      <w:r w:rsidR="00C178A7" w:rsidRPr="0017181C">
        <w:rPr>
          <w:rFonts w:ascii="GHEA Grapalat" w:hAnsi="GHEA Grapalat" w:cs="Sylfaen"/>
          <w:sz w:val="20"/>
          <w:szCs w:val="20"/>
          <w:lang w:val="hy-AM"/>
        </w:rPr>
        <w:t xml:space="preserve">: Սա </w:t>
      </w:r>
      <w:r w:rsidRPr="0017181C">
        <w:rPr>
          <w:rFonts w:ascii="GHEA Grapalat" w:hAnsi="GHEA Grapalat" w:cs="Sylfaen"/>
          <w:sz w:val="20"/>
          <w:szCs w:val="20"/>
          <w:lang w:val="hy-AM"/>
        </w:rPr>
        <w:t>պայմանավորված է</w:t>
      </w:r>
      <w:r w:rsidR="00C178A7" w:rsidRPr="0017181C">
        <w:rPr>
          <w:rFonts w:ascii="GHEA Grapalat" w:hAnsi="GHEA Grapalat" w:cs="Sylfaen"/>
          <w:sz w:val="20"/>
          <w:szCs w:val="20"/>
          <w:lang w:val="hy-AM"/>
        </w:rPr>
        <w:t>ր</w:t>
      </w:r>
      <w:r w:rsidRPr="0017181C">
        <w:rPr>
          <w:rFonts w:ascii="GHEA Grapalat" w:hAnsi="GHEA Grapalat" w:cs="Sylfaen"/>
          <w:sz w:val="20"/>
          <w:szCs w:val="20"/>
          <w:lang w:val="hy-AM"/>
        </w:rPr>
        <w:t xml:space="preserve"> այն հանգամանքով, որ շուկայական հարաբերությունների զարգացումը նորանոր խնդիրներ է </w:t>
      </w:r>
      <w:r w:rsidR="00C178A7" w:rsidRPr="0017181C">
        <w:rPr>
          <w:rFonts w:ascii="GHEA Grapalat" w:hAnsi="GHEA Grapalat" w:cs="Sylfaen"/>
          <w:sz w:val="20"/>
          <w:szCs w:val="20"/>
          <w:lang w:val="hy-AM"/>
        </w:rPr>
        <w:t xml:space="preserve">ծառացնում բոլոր շահառուների համար: Սակայն այդ խնդիրների </w:t>
      </w:r>
      <w:r w:rsidRPr="0017181C">
        <w:rPr>
          <w:rFonts w:ascii="GHEA Grapalat" w:hAnsi="GHEA Grapalat" w:cs="Sylfaen"/>
          <w:sz w:val="20"/>
          <w:szCs w:val="20"/>
          <w:lang w:val="hy-AM"/>
        </w:rPr>
        <w:t xml:space="preserve">մի մասը հնարավոր չէ և </w:t>
      </w:r>
      <w:r w:rsidR="00C178A7" w:rsidRPr="0017181C">
        <w:rPr>
          <w:rFonts w:ascii="GHEA Grapalat" w:hAnsi="GHEA Grapalat" w:cs="Sylfaen"/>
          <w:sz w:val="20"/>
          <w:szCs w:val="20"/>
          <w:lang w:val="hy-AM"/>
        </w:rPr>
        <w:t xml:space="preserve">նույնիսկ </w:t>
      </w:r>
      <w:r w:rsidRPr="0017181C">
        <w:rPr>
          <w:rFonts w:ascii="GHEA Grapalat" w:hAnsi="GHEA Grapalat" w:cs="Sylfaen"/>
          <w:sz w:val="20"/>
          <w:szCs w:val="20"/>
          <w:lang w:val="hy-AM"/>
        </w:rPr>
        <w:t>ճիշտ չէ լուծել վարչահրամայական մեթոդներով, կամ ընկերությունների նկատմամբ տարբեր պահանջների խստացմամբ: Օրինակ</w:t>
      </w:r>
      <w:r w:rsidR="00C178A7" w:rsidRPr="0017181C">
        <w:rPr>
          <w:rFonts w:ascii="GHEA Grapalat" w:hAnsi="GHEA Grapalat" w:cs="Sylfaen"/>
          <w:sz w:val="20"/>
          <w:szCs w:val="20"/>
          <w:lang w:val="hy-AM"/>
        </w:rPr>
        <w:t>՝</w:t>
      </w:r>
      <w:r w:rsidRPr="0017181C">
        <w:rPr>
          <w:rFonts w:ascii="GHEA Grapalat" w:hAnsi="GHEA Grapalat" w:cs="Sylfaen"/>
          <w:sz w:val="20"/>
          <w:szCs w:val="20"/>
          <w:lang w:val="hy-AM"/>
        </w:rPr>
        <w:t xml:space="preserve"> ճիշտ չէ </w:t>
      </w:r>
      <w:r w:rsidR="00C178A7" w:rsidRPr="0017181C">
        <w:rPr>
          <w:rFonts w:ascii="GHEA Grapalat" w:hAnsi="GHEA Grapalat" w:cs="Sylfaen"/>
          <w:sz w:val="20"/>
          <w:szCs w:val="20"/>
          <w:lang w:val="hy-AM"/>
        </w:rPr>
        <w:t xml:space="preserve">ընկերություններից </w:t>
      </w:r>
      <w:r w:rsidRPr="0017181C">
        <w:rPr>
          <w:rFonts w:ascii="GHEA Grapalat" w:hAnsi="GHEA Grapalat" w:cs="Sylfaen"/>
          <w:sz w:val="20"/>
          <w:szCs w:val="20"/>
          <w:lang w:val="hy-AM"/>
        </w:rPr>
        <w:t xml:space="preserve">պահանջել վերջիններս </w:t>
      </w:r>
      <w:r w:rsidR="00B71750" w:rsidRPr="0017181C">
        <w:rPr>
          <w:rFonts w:ascii="GHEA Grapalat" w:hAnsi="GHEA Grapalat" w:cs="Sylfaen"/>
          <w:sz w:val="20"/>
          <w:szCs w:val="20"/>
          <w:lang w:val="hy-AM"/>
        </w:rPr>
        <w:t>երկրաբանական ուսումնասիրության ծրագրին կից</w:t>
      </w:r>
      <w:r w:rsidRPr="0017181C">
        <w:rPr>
          <w:rFonts w:ascii="GHEA Grapalat" w:hAnsi="GHEA Grapalat" w:cs="Sylfaen"/>
          <w:sz w:val="20"/>
          <w:szCs w:val="20"/>
          <w:lang w:val="hy-AM"/>
        </w:rPr>
        <w:t xml:space="preserve"> ներկայացնել ֆինանսական միջոցների մասին տվյալները, </w:t>
      </w:r>
      <w:r w:rsidR="006E4758" w:rsidRPr="0017181C">
        <w:rPr>
          <w:rFonts w:ascii="GHEA Grapalat" w:hAnsi="GHEA Grapalat" w:cs="Sylfaen"/>
          <w:sz w:val="20"/>
          <w:szCs w:val="20"/>
          <w:lang w:val="hy-AM"/>
        </w:rPr>
        <w:t xml:space="preserve">և </w:t>
      </w:r>
      <w:r w:rsidRPr="0017181C">
        <w:rPr>
          <w:rFonts w:ascii="GHEA Grapalat" w:hAnsi="GHEA Grapalat" w:cs="Sylfaen"/>
          <w:sz w:val="20"/>
          <w:szCs w:val="20"/>
          <w:lang w:val="hy-AM"/>
        </w:rPr>
        <w:t>առավել ևս պարտադրել, որ այդ միջոցները անպայման ծախսվեն աշխատանքների ընթացքում:</w:t>
      </w:r>
      <w:r w:rsidR="001E4249" w:rsidRPr="0017181C">
        <w:rPr>
          <w:rFonts w:ascii="GHEA Grapalat" w:hAnsi="GHEA Grapalat" w:cs="Sylfaen"/>
          <w:sz w:val="20"/>
          <w:szCs w:val="20"/>
          <w:lang w:val="hy-AM"/>
        </w:rPr>
        <w:t xml:space="preserve"> Պետությանը հարկավոր է վերահսկել կատարվող աշխատանքները, և պետությունը ունի բոլոր հնարավորությունները աշխատանքների չկատարման դեպքում </w:t>
      </w:r>
      <w:r w:rsidR="00861908" w:rsidRPr="0017181C">
        <w:rPr>
          <w:rFonts w:ascii="GHEA Grapalat" w:hAnsi="GHEA Grapalat" w:cs="Sylfaen"/>
          <w:sz w:val="20"/>
          <w:szCs w:val="20"/>
          <w:lang w:val="hy-AM"/>
        </w:rPr>
        <w:t>թույլտվությունից</w:t>
      </w:r>
      <w:r w:rsidR="001E4249" w:rsidRPr="0017181C">
        <w:rPr>
          <w:rFonts w:ascii="GHEA Grapalat" w:hAnsi="GHEA Grapalat" w:cs="Sylfaen"/>
          <w:sz w:val="20"/>
          <w:szCs w:val="20"/>
          <w:lang w:val="hy-AM"/>
        </w:rPr>
        <w:t xml:space="preserve"> զրկելու համար:</w:t>
      </w:r>
    </w:p>
    <w:p w14:paraId="75B91CBE" w14:textId="77777777" w:rsidR="00FA26F3" w:rsidRPr="008C7AC4" w:rsidRDefault="00F122C2" w:rsidP="001E4249">
      <w:pPr>
        <w:pStyle w:val="ac"/>
        <w:jc w:val="both"/>
        <w:rPr>
          <w:rFonts w:ascii="GHEA Grapalat" w:hAnsi="GHEA Grapalat" w:cs="Sylfaen"/>
          <w:lang w:val="hy-AM"/>
        </w:rPr>
      </w:pPr>
      <w:r w:rsidRPr="008C7AC4">
        <w:rPr>
          <w:rFonts w:ascii="GHEA Grapalat" w:hAnsi="GHEA Grapalat" w:cs="Sylfaen"/>
          <w:lang w:val="hy-AM"/>
        </w:rPr>
        <w:t xml:space="preserve"> </w:t>
      </w:r>
    </w:p>
    <w:p w14:paraId="59909172" w14:textId="77777777" w:rsidR="00A91488" w:rsidRPr="008C7AC4" w:rsidRDefault="00A91488" w:rsidP="004B08F9">
      <w:pPr>
        <w:pStyle w:val="31"/>
        <w:spacing w:after="120" w:line="276" w:lineRule="auto"/>
        <w:rPr>
          <w:rFonts w:ascii="GHEA Grapalat" w:hAnsi="GHEA Grapalat"/>
          <w:b/>
          <w:i/>
          <w:color w:val="7030A0"/>
          <w:sz w:val="20"/>
          <w:szCs w:val="20"/>
          <w:lang w:val="hy-AM"/>
        </w:rPr>
      </w:pPr>
      <w:bookmarkStart w:id="5" w:name="_Toc96953923"/>
      <w:r w:rsidRPr="008C7AC4">
        <w:rPr>
          <w:rFonts w:ascii="GHEA Grapalat" w:hAnsi="GHEA Grapalat"/>
          <w:b/>
          <w:i/>
          <w:color w:val="7030A0"/>
          <w:sz w:val="20"/>
          <w:szCs w:val="20"/>
          <w:lang w:val="hy-AM"/>
        </w:rPr>
        <w:t>Հետխորհրդային երկրներում  JORC-ի ստանդարտների պրակտիկ կիրառման խնդիրները.</w:t>
      </w:r>
      <w:bookmarkEnd w:id="5"/>
    </w:p>
    <w:p w14:paraId="1A2895F6" w14:textId="77777777" w:rsidR="001E4249" w:rsidRPr="008C7AC4" w:rsidRDefault="00FA26F3" w:rsidP="004B08F9">
      <w:pPr>
        <w:spacing w:after="120" w:line="276" w:lineRule="auto"/>
        <w:jc w:val="both"/>
        <w:rPr>
          <w:rFonts w:ascii="GHEA Grapalat" w:hAnsi="GHEA Grapalat" w:cs="Sylfaen"/>
          <w:sz w:val="20"/>
          <w:szCs w:val="20"/>
          <w:lang w:val="hy-AM"/>
        </w:rPr>
      </w:pPr>
      <w:r w:rsidRPr="008C7AC4">
        <w:rPr>
          <w:rFonts w:ascii="GHEA Grapalat" w:hAnsi="GHEA Grapalat" w:cs="Sylfaen"/>
          <w:sz w:val="20"/>
          <w:szCs w:val="20"/>
          <w:lang w:val="hy-AM"/>
        </w:rPr>
        <w:t>Հետխորհրդային երկրներում հիմնականում գործում են խորհրդային ժամանակաշրջանում պետության կողմից ներկայացվող պահանջները, որոնց հիմքում դրված են երկարաժամկետ հաստատուն տնտեսության</w:t>
      </w:r>
      <w:r w:rsidR="0023479B" w:rsidRPr="008C7AC4">
        <w:rPr>
          <w:rFonts w:ascii="GHEA Grapalat" w:hAnsi="GHEA Grapalat" w:cs="Sylfaen"/>
          <w:sz w:val="20"/>
          <w:szCs w:val="20"/>
          <w:lang w:val="hy-AM"/>
        </w:rPr>
        <w:t>՝ ներկայիս պայմաններում անիրական ենթադրությունը</w:t>
      </w:r>
      <w:r w:rsidRPr="008C7AC4">
        <w:rPr>
          <w:rFonts w:ascii="GHEA Grapalat" w:hAnsi="GHEA Grapalat" w:cs="Sylfaen"/>
          <w:sz w:val="20"/>
          <w:szCs w:val="20"/>
          <w:lang w:val="hy-AM"/>
        </w:rPr>
        <w:t>:</w:t>
      </w:r>
      <w:r w:rsidR="001E4249" w:rsidRPr="008C7AC4">
        <w:rPr>
          <w:rFonts w:ascii="GHEA Grapalat" w:hAnsi="GHEA Grapalat" w:cs="Sylfaen"/>
          <w:sz w:val="20"/>
          <w:szCs w:val="20"/>
          <w:lang w:val="hy-AM"/>
        </w:rPr>
        <w:t xml:space="preserve"> Շուկայական տնտեսության պայմաններում շահագործող ընկերության հիմնական նպատակը առավելագույն շահույթի ստացումն է: Առավելագույն շահույթ երբեք չի նշանակում հանքավայրի հարուստ մասի շահագործում, այլ նշանակում է ընդերքում առկա օգտակար հանածոյի առավել ամբողջական շահագործում (անկախ օգտակար բաղադրիչի պարունակությունից), ինչ</w:t>
      </w:r>
      <w:r w:rsidR="00861908" w:rsidRPr="008C7AC4">
        <w:rPr>
          <w:rFonts w:ascii="GHEA Grapalat" w:hAnsi="GHEA Grapalat" w:cs="Sylfaen"/>
          <w:sz w:val="20"/>
          <w:szCs w:val="20"/>
          <w:lang w:val="hy-AM"/>
        </w:rPr>
        <w:t>ն</w:t>
      </w:r>
      <w:r w:rsidR="001E4249" w:rsidRPr="008C7AC4">
        <w:rPr>
          <w:rFonts w:ascii="GHEA Grapalat" w:hAnsi="GHEA Grapalat" w:cs="Sylfaen"/>
          <w:sz w:val="20"/>
          <w:szCs w:val="20"/>
          <w:lang w:val="hy-AM"/>
        </w:rPr>
        <w:t xml:space="preserve"> իր հերթին ենթադրում է առավելագույն շահույթի ստացում:</w:t>
      </w:r>
    </w:p>
    <w:p w14:paraId="220DC627" w14:textId="77777777" w:rsidR="00FA26F3" w:rsidRPr="008C7AC4" w:rsidRDefault="00FA26F3" w:rsidP="004B08F9">
      <w:pPr>
        <w:spacing w:after="120" w:line="276" w:lineRule="auto"/>
        <w:jc w:val="both"/>
        <w:rPr>
          <w:rFonts w:ascii="GHEA Grapalat" w:hAnsi="GHEA Grapalat" w:cs="Sylfaen"/>
          <w:sz w:val="20"/>
          <w:szCs w:val="20"/>
          <w:lang w:val="hy-AM"/>
        </w:rPr>
      </w:pPr>
      <w:r w:rsidRPr="008C7AC4">
        <w:rPr>
          <w:rFonts w:ascii="GHEA Grapalat" w:hAnsi="GHEA Grapalat" w:cs="Sylfaen"/>
          <w:sz w:val="20"/>
          <w:szCs w:val="20"/>
          <w:lang w:val="hy-AM"/>
        </w:rPr>
        <w:t>Խորհրդային ժամանակաշրջանում հանքավայրերի պաշարների հաշվարկ</w:t>
      </w:r>
      <w:r w:rsidRPr="008C7AC4">
        <w:rPr>
          <w:rFonts w:ascii="GHEA Grapalat" w:hAnsi="GHEA Grapalat" w:cs="Sylfaen"/>
          <w:sz w:val="20"/>
          <w:szCs w:val="20"/>
          <w:lang w:val="hy-AM"/>
        </w:rPr>
        <w:softHyphen/>
        <w:t xml:space="preserve">ման կանոնակարգերը համապատասխանում էին </w:t>
      </w:r>
      <w:r w:rsidR="00EF52CC" w:rsidRPr="008C7AC4">
        <w:rPr>
          <w:rFonts w:ascii="GHEA Grapalat" w:hAnsi="GHEA Grapalat" w:cs="Sylfaen"/>
          <w:sz w:val="20"/>
          <w:szCs w:val="20"/>
          <w:lang w:val="hy-AM"/>
        </w:rPr>
        <w:t>խորհրդային</w:t>
      </w:r>
      <w:r w:rsidRPr="008C7AC4">
        <w:rPr>
          <w:rFonts w:ascii="GHEA Grapalat" w:hAnsi="GHEA Grapalat" w:cs="Sylfaen"/>
          <w:sz w:val="20"/>
          <w:szCs w:val="20"/>
          <w:lang w:val="hy-AM"/>
        </w:rPr>
        <w:t xml:space="preserve"> տնտեսության </w:t>
      </w:r>
      <w:r w:rsidR="00EF52CC" w:rsidRPr="008C7AC4">
        <w:rPr>
          <w:rFonts w:ascii="GHEA Grapalat" w:hAnsi="GHEA Grapalat" w:cs="Sylfaen"/>
          <w:sz w:val="20"/>
          <w:szCs w:val="20"/>
          <w:lang w:val="hy-AM"/>
        </w:rPr>
        <w:t>պահանջներին</w:t>
      </w:r>
      <w:r w:rsidRPr="008C7AC4">
        <w:rPr>
          <w:rFonts w:ascii="GHEA Grapalat" w:hAnsi="GHEA Grapalat" w:cs="Sylfaen"/>
          <w:sz w:val="20"/>
          <w:szCs w:val="20"/>
          <w:lang w:val="hy-AM"/>
        </w:rPr>
        <w:t>:</w:t>
      </w:r>
    </w:p>
    <w:p w14:paraId="05777A19" w14:textId="77777777" w:rsidR="00FA26F3" w:rsidRPr="008C7AC4" w:rsidRDefault="00FA26F3" w:rsidP="004B08F9">
      <w:pPr>
        <w:spacing w:after="120" w:line="276" w:lineRule="auto"/>
        <w:jc w:val="both"/>
        <w:rPr>
          <w:rFonts w:ascii="GHEA Grapalat" w:hAnsi="GHEA Grapalat" w:cs="Sylfaen"/>
          <w:sz w:val="20"/>
          <w:szCs w:val="20"/>
          <w:lang w:val="hy-AM"/>
        </w:rPr>
      </w:pPr>
      <w:r w:rsidRPr="008C7AC4">
        <w:rPr>
          <w:rFonts w:ascii="GHEA Grapalat" w:hAnsi="GHEA Grapalat" w:cs="Sylfaen"/>
          <w:sz w:val="20"/>
          <w:szCs w:val="20"/>
          <w:lang w:val="hy-AM"/>
        </w:rPr>
        <w:t xml:space="preserve">Հետխորհրդային երկրներում գործող ստանդարտների կիրառումից հրաժարվելու և </w:t>
      </w:r>
      <w:r w:rsidR="001E4249" w:rsidRPr="008C7AC4">
        <w:rPr>
          <w:rFonts w:ascii="GHEA Grapalat" w:hAnsi="GHEA Grapalat" w:cs="Sylfaen"/>
          <w:sz w:val="20"/>
          <w:szCs w:val="20"/>
          <w:lang w:val="hy-AM"/>
        </w:rPr>
        <w:t xml:space="preserve">CRIRSCO-ին անդամակցելով </w:t>
      </w:r>
      <w:r w:rsidRPr="008C7AC4">
        <w:rPr>
          <w:rFonts w:ascii="GHEA Grapalat" w:hAnsi="GHEA Grapalat" w:cs="Sylfaen"/>
          <w:sz w:val="20"/>
          <w:szCs w:val="20"/>
          <w:lang w:val="hy-AM"/>
        </w:rPr>
        <w:t xml:space="preserve">JORC-ի </w:t>
      </w:r>
      <w:r w:rsidR="00A24E8B" w:rsidRPr="008C7AC4">
        <w:rPr>
          <w:rFonts w:ascii="GHEA Grapalat" w:hAnsi="GHEA Grapalat" w:cs="Sylfaen"/>
          <w:sz w:val="20"/>
          <w:szCs w:val="20"/>
          <w:lang w:val="hy-AM"/>
        </w:rPr>
        <w:t>ստանդարտները տեղայնացնելու</w:t>
      </w:r>
      <w:r w:rsidR="001E4249" w:rsidRPr="008C7AC4">
        <w:rPr>
          <w:rFonts w:ascii="GHEA Grapalat" w:hAnsi="GHEA Grapalat" w:cs="Sylfaen"/>
          <w:sz w:val="20"/>
          <w:szCs w:val="20"/>
          <w:lang w:val="hy-AM"/>
        </w:rPr>
        <w:t xml:space="preserve"> </w:t>
      </w:r>
      <w:r w:rsidRPr="008C7AC4">
        <w:rPr>
          <w:rFonts w:ascii="GHEA Grapalat" w:hAnsi="GHEA Grapalat" w:cs="Sylfaen"/>
          <w:sz w:val="20"/>
          <w:szCs w:val="20"/>
          <w:lang w:val="hy-AM"/>
        </w:rPr>
        <w:t xml:space="preserve">հիմնախնդիրը կապված է </w:t>
      </w:r>
      <w:r w:rsidR="00EF52CC" w:rsidRPr="008C7AC4">
        <w:rPr>
          <w:rFonts w:ascii="GHEA Grapalat" w:hAnsi="GHEA Grapalat" w:cs="Sylfaen"/>
          <w:sz w:val="20"/>
          <w:szCs w:val="20"/>
          <w:lang w:val="hy-AM"/>
        </w:rPr>
        <w:t xml:space="preserve">ոչ թե տնտեսվարողներին ընդառաջելու, այլ </w:t>
      </w:r>
      <w:r w:rsidRPr="008C7AC4">
        <w:rPr>
          <w:rFonts w:ascii="GHEA Grapalat" w:hAnsi="GHEA Grapalat" w:cs="Sylfaen"/>
          <w:sz w:val="20"/>
          <w:szCs w:val="20"/>
          <w:lang w:val="hy-AM"/>
        </w:rPr>
        <w:t xml:space="preserve">տնտեսության ձևի </w:t>
      </w:r>
      <w:r w:rsidR="00EF52CC" w:rsidRPr="008C7AC4">
        <w:rPr>
          <w:rFonts w:ascii="GHEA Grapalat" w:hAnsi="GHEA Grapalat" w:cs="Sylfaen"/>
          <w:sz w:val="20"/>
          <w:szCs w:val="20"/>
          <w:lang w:val="hy-AM"/>
        </w:rPr>
        <w:t xml:space="preserve">տրամագծային՝ պետական կառավարումից դեպի շուկայական տնտեսություն անցման </w:t>
      </w:r>
      <w:r w:rsidRPr="008C7AC4">
        <w:rPr>
          <w:rFonts w:ascii="GHEA Grapalat" w:hAnsi="GHEA Grapalat" w:cs="Sylfaen"/>
          <w:sz w:val="20"/>
          <w:szCs w:val="20"/>
          <w:lang w:val="hy-AM"/>
        </w:rPr>
        <w:t>հետ:</w:t>
      </w:r>
      <w:r w:rsidR="001E4249" w:rsidRPr="008C7AC4">
        <w:rPr>
          <w:rFonts w:ascii="GHEA Grapalat" w:hAnsi="GHEA Grapalat" w:cs="Sylfaen"/>
          <w:sz w:val="20"/>
          <w:szCs w:val="20"/>
          <w:lang w:val="hy-AM"/>
        </w:rPr>
        <w:t xml:space="preserve"> Պետության</w:t>
      </w:r>
      <w:r w:rsidR="00861908" w:rsidRPr="008C7AC4">
        <w:rPr>
          <w:rFonts w:ascii="GHEA Grapalat" w:hAnsi="GHEA Grapalat" w:cs="Sylfaen"/>
          <w:sz w:val="20"/>
          <w:szCs w:val="20"/>
          <w:lang w:val="hy-AM"/>
        </w:rPr>
        <w:t>ն</w:t>
      </w:r>
      <w:r w:rsidR="001E4249" w:rsidRPr="008C7AC4">
        <w:rPr>
          <w:rFonts w:ascii="GHEA Grapalat" w:hAnsi="GHEA Grapalat" w:cs="Sylfaen"/>
          <w:sz w:val="20"/>
          <w:szCs w:val="20"/>
          <w:lang w:val="hy-AM"/>
        </w:rPr>
        <w:t xml:space="preserve"> այս դեպքում մնում է խիստ </w:t>
      </w:r>
      <w:r w:rsidR="001E4249" w:rsidRPr="008C7AC4">
        <w:rPr>
          <w:rFonts w:ascii="GHEA Grapalat" w:hAnsi="GHEA Grapalat" w:cs="Sylfaen"/>
          <w:sz w:val="20"/>
          <w:szCs w:val="20"/>
          <w:lang w:val="hy-AM"/>
        </w:rPr>
        <w:lastRenderedPageBreak/>
        <w:t>վերահսկողություն սահմանել աշխատանքների ճիշտ իրականացմանը՝ թույլ չտալով անխնա վերաբերմունք պետության բացառիկ սեփականություն հանդիսացող ընդերքի նկատմամբ:</w:t>
      </w:r>
    </w:p>
    <w:p w14:paraId="5393BFD6" w14:textId="77777777" w:rsidR="00FA26F3" w:rsidRPr="008C7AC4" w:rsidRDefault="00FA26F3" w:rsidP="004B08F9">
      <w:pPr>
        <w:spacing w:after="120" w:line="276" w:lineRule="auto"/>
        <w:jc w:val="both"/>
        <w:rPr>
          <w:rFonts w:ascii="GHEA Grapalat" w:hAnsi="GHEA Grapalat" w:cs="Sylfaen"/>
          <w:sz w:val="20"/>
          <w:szCs w:val="20"/>
          <w:lang w:val="hy-AM"/>
        </w:rPr>
      </w:pPr>
      <w:r w:rsidRPr="008C7AC4">
        <w:rPr>
          <w:rFonts w:ascii="GHEA Grapalat" w:hAnsi="GHEA Grapalat" w:cs="Sylfaen"/>
          <w:sz w:val="20"/>
          <w:szCs w:val="20"/>
          <w:lang w:val="hy-AM"/>
        </w:rPr>
        <w:t>Հետխորհրդային երկրներից միայն Ռուսաստանի Դաշնություն</w:t>
      </w:r>
      <w:r w:rsidR="00EF52CC" w:rsidRPr="008C7AC4">
        <w:rPr>
          <w:rFonts w:ascii="GHEA Grapalat" w:hAnsi="GHEA Grapalat" w:cs="Sylfaen"/>
          <w:sz w:val="20"/>
          <w:szCs w:val="20"/>
          <w:lang w:val="hy-AM"/>
        </w:rPr>
        <w:t>ը</w:t>
      </w:r>
      <w:r w:rsidRPr="008C7AC4">
        <w:rPr>
          <w:rFonts w:ascii="GHEA Grapalat" w:hAnsi="GHEA Grapalat" w:cs="Sylfaen"/>
          <w:sz w:val="20"/>
          <w:szCs w:val="20"/>
          <w:lang w:val="hy-AM"/>
        </w:rPr>
        <w:t xml:space="preserve"> (գործում է 2011թ.) և Ղազախստան</w:t>
      </w:r>
      <w:r w:rsidR="00EF52CC" w:rsidRPr="008C7AC4">
        <w:rPr>
          <w:rFonts w:ascii="GHEA Grapalat" w:hAnsi="GHEA Grapalat" w:cs="Sylfaen"/>
          <w:sz w:val="20"/>
          <w:szCs w:val="20"/>
          <w:lang w:val="hy-AM"/>
        </w:rPr>
        <w:t>ն</w:t>
      </w:r>
      <w:r w:rsidRPr="008C7AC4">
        <w:rPr>
          <w:rFonts w:ascii="GHEA Grapalat" w:hAnsi="GHEA Grapalat" w:cs="Sylfaen"/>
          <w:sz w:val="20"/>
          <w:szCs w:val="20"/>
          <w:lang w:val="hy-AM"/>
        </w:rPr>
        <w:t xml:space="preserve"> (գործում է 2016թ.) են թույլատրելի դարձ</w:t>
      </w:r>
      <w:r w:rsidR="00861908" w:rsidRPr="008C7AC4">
        <w:rPr>
          <w:rFonts w:ascii="GHEA Grapalat" w:hAnsi="GHEA Grapalat" w:cs="Sylfaen"/>
          <w:sz w:val="20"/>
          <w:szCs w:val="20"/>
          <w:lang w:val="hy-AM"/>
        </w:rPr>
        <w:t>ր</w:t>
      </w:r>
      <w:r w:rsidRPr="008C7AC4">
        <w:rPr>
          <w:rFonts w:ascii="GHEA Grapalat" w:hAnsi="GHEA Grapalat" w:cs="Sylfaen"/>
          <w:sz w:val="20"/>
          <w:szCs w:val="20"/>
          <w:lang w:val="hy-AM"/>
        </w:rPr>
        <w:t>ել JORC ստանդարտին համապատասխան հաշվետվությունների ընդունումը պետության կողմից:</w:t>
      </w:r>
    </w:p>
    <w:p w14:paraId="66335BC4" w14:textId="77777777" w:rsidR="00FA26F3" w:rsidRPr="008C7AC4" w:rsidRDefault="00FA26F3" w:rsidP="004B08F9">
      <w:pPr>
        <w:spacing w:after="120" w:line="276" w:lineRule="auto"/>
        <w:jc w:val="both"/>
        <w:rPr>
          <w:rFonts w:ascii="GHEA Grapalat" w:hAnsi="GHEA Grapalat" w:cs="Sylfaen"/>
          <w:sz w:val="20"/>
          <w:szCs w:val="20"/>
          <w:lang w:val="hy-AM"/>
        </w:rPr>
      </w:pPr>
      <w:r w:rsidRPr="008C7AC4">
        <w:rPr>
          <w:rFonts w:ascii="GHEA Grapalat" w:hAnsi="GHEA Grapalat" w:cs="Sylfaen"/>
          <w:sz w:val="20"/>
          <w:szCs w:val="20"/>
          <w:lang w:val="hy-AM"/>
        </w:rPr>
        <w:t>Հետխորհրդային երկրներում JORC-ի ստանդարտների պրակտիկայում կիրառումից հրաժարվելու պատճառ</w:t>
      </w:r>
      <w:r w:rsidR="001E4249" w:rsidRPr="008C7AC4">
        <w:rPr>
          <w:rFonts w:ascii="GHEA Grapalat" w:hAnsi="GHEA Grapalat" w:cs="Sylfaen"/>
          <w:sz w:val="20"/>
          <w:szCs w:val="20"/>
          <w:lang w:val="hy-AM"/>
        </w:rPr>
        <w:t>ներից</w:t>
      </w:r>
      <w:r w:rsidRPr="008C7AC4">
        <w:rPr>
          <w:rFonts w:ascii="GHEA Grapalat" w:hAnsi="GHEA Grapalat" w:cs="Sylfaen"/>
          <w:sz w:val="20"/>
          <w:szCs w:val="20"/>
          <w:lang w:val="hy-AM"/>
        </w:rPr>
        <w:t xml:space="preserve"> է հանքաքարի պաշարների դասակարգման տարբերությունը: Բազմաթիվ անգամներ փորձեր են կատարվել համադրելու պաշարների դասերը, սակայն մինչ այժմ չկա ընդհանուր մոտեցում: Այդ իսկ պատճառով, հետխորհրդային երկրներում աշխատող ձեռնարկությունները ստիպված ունենում են</w:t>
      </w:r>
      <w:r w:rsidR="00B70D20" w:rsidRPr="008C7AC4">
        <w:rPr>
          <w:rFonts w:ascii="GHEA Grapalat" w:hAnsi="GHEA Grapalat" w:cs="Sylfaen"/>
          <w:sz w:val="20"/>
          <w:szCs w:val="20"/>
          <w:lang w:val="hy-AM"/>
        </w:rPr>
        <w:t xml:space="preserve"> հանքաքարի պաշարների</w:t>
      </w:r>
      <w:r w:rsidRPr="008C7AC4">
        <w:rPr>
          <w:rFonts w:ascii="GHEA Grapalat" w:hAnsi="GHEA Grapalat" w:cs="Sylfaen"/>
          <w:sz w:val="20"/>
          <w:szCs w:val="20"/>
          <w:lang w:val="hy-AM"/>
        </w:rPr>
        <w:t xml:space="preserve"> երկու տարբեր գնահատումներ՝ պետությանը ներկայացնելու </w:t>
      </w:r>
      <w:r w:rsidR="00EF52CC" w:rsidRPr="008C7AC4">
        <w:rPr>
          <w:rFonts w:ascii="GHEA Grapalat" w:hAnsi="GHEA Grapalat" w:cs="Sylfaen"/>
          <w:sz w:val="20"/>
          <w:szCs w:val="20"/>
          <w:lang w:val="hy-AM"/>
        </w:rPr>
        <w:t>համար</w:t>
      </w:r>
      <w:r w:rsidR="00861908" w:rsidRPr="008C7AC4">
        <w:rPr>
          <w:rFonts w:ascii="GHEA Grapalat" w:hAnsi="GHEA Grapalat" w:cs="Sylfaen"/>
          <w:sz w:val="20"/>
          <w:szCs w:val="20"/>
          <w:lang w:val="hy-AM"/>
        </w:rPr>
        <w:t>՝</w:t>
      </w:r>
      <w:r w:rsidR="00EF52CC" w:rsidRPr="008C7AC4">
        <w:rPr>
          <w:rFonts w:ascii="GHEA Grapalat" w:hAnsi="GHEA Grapalat" w:cs="Sylfaen"/>
          <w:sz w:val="20"/>
          <w:szCs w:val="20"/>
          <w:lang w:val="hy-AM"/>
        </w:rPr>
        <w:t xml:space="preserve"> առանձին, </w:t>
      </w:r>
      <w:r w:rsidRPr="008C7AC4">
        <w:rPr>
          <w:rFonts w:ascii="GHEA Grapalat" w:hAnsi="GHEA Grapalat" w:cs="Sylfaen"/>
          <w:sz w:val="20"/>
          <w:szCs w:val="20"/>
          <w:lang w:val="hy-AM"/>
        </w:rPr>
        <w:t>և ֆինանսավորող կազմակերպությանը (բանկին) ներկայացնելու համար</w:t>
      </w:r>
      <w:r w:rsidR="00861908" w:rsidRPr="008C7AC4">
        <w:rPr>
          <w:rFonts w:ascii="GHEA Grapalat" w:hAnsi="GHEA Grapalat" w:cs="Sylfaen"/>
          <w:sz w:val="20"/>
          <w:szCs w:val="20"/>
          <w:lang w:val="hy-AM"/>
        </w:rPr>
        <w:t>՝</w:t>
      </w:r>
      <w:r w:rsidR="00EF52CC" w:rsidRPr="008C7AC4">
        <w:rPr>
          <w:rFonts w:ascii="GHEA Grapalat" w:hAnsi="GHEA Grapalat" w:cs="Sylfaen"/>
          <w:sz w:val="20"/>
          <w:szCs w:val="20"/>
          <w:lang w:val="hy-AM"/>
        </w:rPr>
        <w:t xml:space="preserve"> առանձին</w:t>
      </w:r>
      <w:r w:rsidRPr="008C7AC4">
        <w:rPr>
          <w:rFonts w:ascii="GHEA Grapalat" w:hAnsi="GHEA Grapalat" w:cs="Sylfaen"/>
          <w:sz w:val="20"/>
          <w:szCs w:val="20"/>
          <w:lang w:val="hy-AM"/>
        </w:rPr>
        <w:t>: Իհարկե հանքաքարի քանակն ու որակը երկու դեպքում էլ նույնն են (տարբերությունը 3%-ի սահմանը չի գերազանցում), սակայն յուրաքանչյուրը հասկանալի է և ընդունելի համապատասխան կողմի համար: Ինչ խոսք</w:t>
      </w:r>
      <w:r w:rsidR="00EF52CC" w:rsidRPr="008C7AC4">
        <w:rPr>
          <w:rFonts w:ascii="GHEA Grapalat" w:hAnsi="GHEA Grapalat" w:cs="Sylfaen"/>
          <w:sz w:val="20"/>
          <w:szCs w:val="20"/>
          <w:lang w:val="hy-AM"/>
        </w:rPr>
        <w:t>,</w:t>
      </w:r>
      <w:r w:rsidRPr="008C7AC4">
        <w:rPr>
          <w:rFonts w:ascii="GHEA Grapalat" w:hAnsi="GHEA Grapalat" w:cs="Sylfaen"/>
          <w:sz w:val="20"/>
          <w:szCs w:val="20"/>
          <w:lang w:val="hy-AM"/>
        </w:rPr>
        <w:t xml:space="preserve"> նման մոտեցումը </w:t>
      </w:r>
      <w:r w:rsidR="005D0485" w:rsidRPr="008C7AC4">
        <w:rPr>
          <w:rFonts w:ascii="GHEA Grapalat" w:hAnsi="GHEA Grapalat" w:cs="Sylfaen"/>
          <w:sz w:val="20"/>
          <w:szCs w:val="20"/>
          <w:lang w:val="hy-AM"/>
        </w:rPr>
        <w:t xml:space="preserve">և՛ </w:t>
      </w:r>
      <w:r w:rsidRPr="008C7AC4">
        <w:rPr>
          <w:rFonts w:ascii="GHEA Grapalat" w:hAnsi="GHEA Grapalat" w:cs="Sylfaen"/>
          <w:sz w:val="20"/>
          <w:szCs w:val="20"/>
          <w:lang w:val="hy-AM"/>
        </w:rPr>
        <w:t>ժամանակի կորուստ է</w:t>
      </w:r>
      <w:r w:rsidR="005D0485" w:rsidRPr="008C7AC4">
        <w:rPr>
          <w:rFonts w:ascii="GHEA Grapalat" w:hAnsi="GHEA Grapalat" w:cs="Sylfaen"/>
          <w:sz w:val="20"/>
          <w:szCs w:val="20"/>
          <w:lang w:val="hy-AM"/>
        </w:rPr>
        <w:t>,</w:t>
      </w:r>
      <w:r w:rsidRPr="008C7AC4">
        <w:rPr>
          <w:rFonts w:ascii="GHEA Grapalat" w:hAnsi="GHEA Grapalat" w:cs="Sylfaen"/>
          <w:sz w:val="20"/>
          <w:szCs w:val="20"/>
          <w:lang w:val="hy-AM"/>
        </w:rPr>
        <w:t xml:space="preserve"> և</w:t>
      </w:r>
      <w:r w:rsidR="005D0485" w:rsidRPr="008C7AC4">
        <w:rPr>
          <w:rFonts w:ascii="GHEA Grapalat" w:hAnsi="GHEA Grapalat" w:cs="Sylfaen"/>
          <w:sz w:val="20"/>
          <w:szCs w:val="20"/>
          <w:lang w:val="hy-AM"/>
        </w:rPr>
        <w:t>՛</w:t>
      </w:r>
      <w:r w:rsidRPr="008C7AC4">
        <w:rPr>
          <w:rFonts w:ascii="GHEA Grapalat" w:hAnsi="GHEA Grapalat" w:cs="Sylfaen"/>
          <w:sz w:val="20"/>
          <w:szCs w:val="20"/>
          <w:lang w:val="hy-AM"/>
        </w:rPr>
        <w:t xml:space="preserve"> լրացուցիչ խոչընդոտներ է ստեղծում գործող ձեռնարկությունների համար: Պետությունը կարիք ունի պայմանականորեն ընդունել համադրման որևէ </w:t>
      </w:r>
      <w:r w:rsidR="005D0485" w:rsidRPr="008C7AC4">
        <w:rPr>
          <w:rFonts w:ascii="GHEA Grapalat" w:hAnsi="GHEA Grapalat" w:cs="Sylfaen"/>
          <w:sz w:val="20"/>
          <w:szCs w:val="20"/>
          <w:lang w:val="hy-AM"/>
        </w:rPr>
        <w:t xml:space="preserve">մի </w:t>
      </w:r>
      <w:r w:rsidRPr="008C7AC4">
        <w:rPr>
          <w:rFonts w:ascii="GHEA Grapalat" w:hAnsi="GHEA Grapalat" w:cs="Sylfaen"/>
          <w:sz w:val="20"/>
          <w:szCs w:val="20"/>
          <w:lang w:val="hy-AM"/>
        </w:rPr>
        <w:t xml:space="preserve">տարբերակ (հիմնվելով պաշարների դասերի վերաբերյալ մոտեցման ձևերի վրա), ինչը հնարավորություն կտա </w:t>
      </w:r>
      <w:r w:rsidR="005D0485" w:rsidRPr="008C7AC4">
        <w:rPr>
          <w:rFonts w:ascii="GHEA Grapalat" w:hAnsi="GHEA Grapalat" w:cs="Sylfaen"/>
          <w:sz w:val="20"/>
          <w:szCs w:val="20"/>
          <w:lang w:val="hy-AM"/>
        </w:rPr>
        <w:t xml:space="preserve">էապես </w:t>
      </w:r>
      <w:r w:rsidRPr="008C7AC4">
        <w:rPr>
          <w:rFonts w:ascii="GHEA Grapalat" w:hAnsi="GHEA Grapalat" w:cs="Sylfaen"/>
          <w:sz w:val="20"/>
          <w:szCs w:val="20"/>
          <w:lang w:val="hy-AM"/>
        </w:rPr>
        <w:t>բարելավել ներդր</w:t>
      </w:r>
      <w:r w:rsidR="005D0485" w:rsidRPr="008C7AC4">
        <w:rPr>
          <w:rFonts w:ascii="GHEA Grapalat" w:hAnsi="GHEA Grapalat" w:cs="Sylfaen"/>
          <w:sz w:val="20"/>
          <w:szCs w:val="20"/>
          <w:lang w:val="hy-AM"/>
        </w:rPr>
        <w:t xml:space="preserve">ումային </w:t>
      </w:r>
      <w:r w:rsidRPr="008C7AC4">
        <w:rPr>
          <w:rFonts w:ascii="GHEA Grapalat" w:hAnsi="GHEA Grapalat" w:cs="Sylfaen"/>
          <w:sz w:val="20"/>
          <w:szCs w:val="20"/>
          <w:lang w:val="hy-AM"/>
        </w:rPr>
        <w:t xml:space="preserve">պայմանները՝ </w:t>
      </w:r>
      <w:r w:rsidR="005D0485" w:rsidRPr="008C7AC4">
        <w:rPr>
          <w:rFonts w:ascii="GHEA Grapalat" w:hAnsi="GHEA Grapalat" w:cs="Sylfaen"/>
          <w:sz w:val="20"/>
          <w:szCs w:val="20"/>
          <w:lang w:val="hy-AM"/>
        </w:rPr>
        <w:t xml:space="preserve">բարձրացնելով երկրաբանական տեղեկատվության վստահելիության աստիճանը և </w:t>
      </w:r>
      <w:r w:rsidRPr="008C7AC4">
        <w:rPr>
          <w:rFonts w:ascii="GHEA Grapalat" w:hAnsi="GHEA Grapalat" w:cs="Sylfaen"/>
          <w:sz w:val="20"/>
          <w:szCs w:val="20"/>
          <w:lang w:val="hy-AM"/>
        </w:rPr>
        <w:t>խթան</w:t>
      </w:r>
      <w:r w:rsidR="005D0485" w:rsidRPr="008C7AC4">
        <w:rPr>
          <w:rFonts w:ascii="GHEA Grapalat" w:hAnsi="GHEA Grapalat" w:cs="Sylfaen"/>
          <w:sz w:val="20"/>
          <w:szCs w:val="20"/>
          <w:lang w:val="hy-AM"/>
        </w:rPr>
        <w:t>ելով</w:t>
      </w:r>
      <w:r w:rsidRPr="008C7AC4">
        <w:rPr>
          <w:rFonts w:ascii="GHEA Grapalat" w:hAnsi="GHEA Grapalat" w:cs="Sylfaen"/>
          <w:sz w:val="20"/>
          <w:szCs w:val="20"/>
          <w:lang w:val="hy-AM"/>
        </w:rPr>
        <w:t xml:space="preserve"> ներդրումներ</w:t>
      </w:r>
      <w:r w:rsidR="005D0485" w:rsidRPr="008C7AC4">
        <w:rPr>
          <w:rFonts w:ascii="GHEA Grapalat" w:hAnsi="GHEA Grapalat" w:cs="Sylfaen"/>
          <w:sz w:val="20"/>
          <w:szCs w:val="20"/>
          <w:lang w:val="hy-AM"/>
        </w:rPr>
        <w:t>ը</w:t>
      </w:r>
      <w:r w:rsidRPr="008C7AC4">
        <w:rPr>
          <w:rFonts w:ascii="GHEA Grapalat" w:hAnsi="GHEA Grapalat" w:cs="Sylfaen"/>
          <w:sz w:val="20"/>
          <w:szCs w:val="20"/>
          <w:lang w:val="hy-AM"/>
        </w:rPr>
        <w:t xml:space="preserve">: </w:t>
      </w:r>
    </w:p>
    <w:p w14:paraId="5B54650A" w14:textId="77777777" w:rsidR="00FA26F3" w:rsidRPr="008C7AC4" w:rsidRDefault="00FA26F3" w:rsidP="004B08F9">
      <w:pPr>
        <w:spacing w:after="120" w:line="276" w:lineRule="auto"/>
        <w:jc w:val="both"/>
        <w:rPr>
          <w:rFonts w:ascii="GHEA Grapalat" w:hAnsi="GHEA Grapalat" w:cs="Sylfaen"/>
          <w:sz w:val="20"/>
          <w:szCs w:val="20"/>
          <w:lang w:val="hy-AM"/>
        </w:rPr>
      </w:pPr>
      <w:r w:rsidRPr="008C7AC4">
        <w:rPr>
          <w:rFonts w:ascii="GHEA Grapalat" w:hAnsi="GHEA Grapalat" w:cs="Sylfaen"/>
          <w:sz w:val="20"/>
          <w:szCs w:val="20"/>
          <w:lang w:val="hy-AM"/>
        </w:rPr>
        <w:t>Հետխորհրդային երկրներում JORC-ի ստանդարտների պրակտիկայում կիրառումից հրաժարվելու պատճառ</w:t>
      </w:r>
      <w:r w:rsidR="001E4249" w:rsidRPr="008C7AC4">
        <w:rPr>
          <w:rFonts w:ascii="GHEA Grapalat" w:hAnsi="GHEA Grapalat" w:cs="Sylfaen"/>
          <w:sz w:val="20"/>
          <w:szCs w:val="20"/>
          <w:lang w:val="hy-AM"/>
        </w:rPr>
        <w:t>ներից</w:t>
      </w:r>
      <w:r w:rsidRPr="008C7AC4">
        <w:rPr>
          <w:rFonts w:ascii="GHEA Grapalat" w:hAnsi="GHEA Grapalat" w:cs="Sylfaen"/>
          <w:sz w:val="20"/>
          <w:szCs w:val="20"/>
          <w:lang w:val="hy-AM"/>
        </w:rPr>
        <w:t xml:space="preserve"> է </w:t>
      </w:r>
      <w:r w:rsidR="001E4249" w:rsidRPr="008C7AC4">
        <w:rPr>
          <w:rFonts w:ascii="GHEA Grapalat" w:hAnsi="GHEA Grapalat" w:cs="Sylfaen"/>
          <w:sz w:val="20"/>
          <w:szCs w:val="20"/>
          <w:lang w:val="hy-AM"/>
        </w:rPr>
        <w:t>նաև</w:t>
      </w:r>
      <w:r w:rsidRPr="008C7AC4">
        <w:rPr>
          <w:rFonts w:ascii="GHEA Grapalat" w:hAnsi="GHEA Grapalat" w:cs="Sylfaen"/>
          <w:sz w:val="20"/>
          <w:szCs w:val="20"/>
          <w:lang w:val="hy-AM"/>
        </w:rPr>
        <w:t xml:space="preserve"> նաև </w:t>
      </w:r>
      <w:r w:rsidR="00837CF2" w:rsidRPr="008C7AC4">
        <w:rPr>
          <w:rFonts w:ascii="GHEA Grapalat" w:hAnsi="GHEA Grapalat" w:cs="Sylfaen"/>
          <w:sz w:val="20"/>
          <w:szCs w:val="20"/>
          <w:lang w:val="hy-AM"/>
        </w:rPr>
        <w:t>«</w:t>
      </w:r>
      <w:r w:rsidRPr="008C7AC4">
        <w:rPr>
          <w:rFonts w:ascii="GHEA Grapalat" w:hAnsi="GHEA Grapalat" w:cs="Sylfaen"/>
          <w:sz w:val="20"/>
          <w:szCs w:val="20"/>
          <w:lang w:val="hy-AM"/>
        </w:rPr>
        <w:t>Իրավասու անձի</w:t>
      </w:r>
      <w:r w:rsidR="00837CF2" w:rsidRPr="008C7AC4">
        <w:rPr>
          <w:rFonts w:ascii="GHEA Grapalat" w:hAnsi="GHEA Grapalat" w:cs="Sylfaen"/>
          <w:sz w:val="20"/>
          <w:szCs w:val="20"/>
          <w:lang w:val="hy-AM"/>
        </w:rPr>
        <w:t>»</w:t>
      </w:r>
      <w:r w:rsidRPr="008C7AC4">
        <w:rPr>
          <w:rFonts w:ascii="GHEA Grapalat" w:hAnsi="GHEA Grapalat" w:cs="Sylfaen"/>
          <w:sz w:val="20"/>
          <w:szCs w:val="20"/>
          <w:lang w:val="hy-AM"/>
        </w:rPr>
        <w:t xml:space="preserve"> </w:t>
      </w:r>
      <w:r w:rsidR="002F1743" w:rsidRPr="008C7AC4">
        <w:rPr>
          <w:rFonts w:ascii="GHEA Grapalat" w:hAnsi="GHEA Grapalat" w:cs="Sylfaen"/>
          <w:sz w:val="20"/>
          <w:szCs w:val="20"/>
          <w:lang w:val="hy-AM"/>
        </w:rPr>
        <w:t xml:space="preserve">ինստիտուտի </w:t>
      </w:r>
      <w:r w:rsidRPr="008C7AC4">
        <w:rPr>
          <w:rFonts w:ascii="GHEA Grapalat" w:hAnsi="GHEA Grapalat" w:cs="Sylfaen"/>
          <w:sz w:val="20"/>
          <w:szCs w:val="20"/>
          <w:lang w:val="hy-AM"/>
        </w:rPr>
        <w:t xml:space="preserve">հետ կապված հիմնախնդիրները: JORC-ի դեպքում բոլոր հարցերն ու կատարվող աշխատանքների հիմնախնդիրները լուծվում են </w:t>
      </w:r>
      <w:r w:rsidR="00837CF2" w:rsidRPr="008C7AC4">
        <w:rPr>
          <w:rFonts w:ascii="GHEA Grapalat" w:hAnsi="GHEA Grapalat" w:cs="Sylfaen"/>
          <w:sz w:val="20"/>
          <w:szCs w:val="20"/>
          <w:lang w:val="hy-AM"/>
        </w:rPr>
        <w:t>«</w:t>
      </w:r>
      <w:r w:rsidRPr="008C7AC4">
        <w:rPr>
          <w:rFonts w:ascii="GHEA Grapalat" w:hAnsi="GHEA Grapalat" w:cs="Sylfaen"/>
          <w:sz w:val="20"/>
          <w:szCs w:val="20"/>
          <w:lang w:val="hy-AM"/>
        </w:rPr>
        <w:t>Իրավասու անձի</w:t>
      </w:r>
      <w:r w:rsidR="00837CF2" w:rsidRPr="008C7AC4">
        <w:rPr>
          <w:rFonts w:ascii="GHEA Grapalat" w:hAnsi="GHEA Grapalat" w:cs="Sylfaen"/>
          <w:sz w:val="20"/>
          <w:szCs w:val="20"/>
          <w:lang w:val="hy-AM"/>
        </w:rPr>
        <w:t>»</w:t>
      </w:r>
      <w:r w:rsidRPr="008C7AC4">
        <w:rPr>
          <w:rFonts w:ascii="GHEA Grapalat" w:hAnsi="GHEA Grapalat" w:cs="Sylfaen"/>
          <w:sz w:val="20"/>
          <w:szCs w:val="20"/>
          <w:lang w:val="hy-AM"/>
        </w:rPr>
        <w:t xml:space="preserve"> պահանջով և նրա անմիջական պատասխանատվությամբ: Հետխորհրդային երկրներում, այդ թվում և ՀՀ-ում գործող կանոնակարգերով</w:t>
      </w:r>
      <w:r w:rsidR="002F1743" w:rsidRPr="008C7AC4">
        <w:rPr>
          <w:rFonts w:ascii="GHEA Grapalat" w:hAnsi="GHEA Grapalat" w:cs="Sylfaen"/>
          <w:sz w:val="20"/>
          <w:szCs w:val="20"/>
          <w:lang w:val="hy-AM"/>
        </w:rPr>
        <w:t>,</w:t>
      </w:r>
      <w:r w:rsidRPr="008C7AC4">
        <w:rPr>
          <w:rFonts w:ascii="GHEA Grapalat" w:hAnsi="GHEA Grapalat" w:cs="Sylfaen"/>
          <w:sz w:val="20"/>
          <w:szCs w:val="20"/>
          <w:lang w:val="hy-AM"/>
        </w:rPr>
        <w:t xml:space="preserve"> նման պատասխանատվություն </w:t>
      </w:r>
      <w:r w:rsidR="002F1743" w:rsidRPr="008C7AC4">
        <w:rPr>
          <w:rFonts w:ascii="GHEA Grapalat" w:hAnsi="GHEA Grapalat" w:cs="Sylfaen"/>
          <w:sz w:val="20"/>
          <w:szCs w:val="20"/>
          <w:lang w:val="hy-AM"/>
        </w:rPr>
        <w:t xml:space="preserve">և նման ինստիտուտ </w:t>
      </w:r>
      <w:r w:rsidRPr="008C7AC4">
        <w:rPr>
          <w:rFonts w:ascii="GHEA Grapalat" w:hAnsi="GHEA Grapalat" w:cs="Sylfaen"/>
          <w:sz w:val="20"/>
          <w:szCs w:val="20"/>
          <w:lang w:val="hy-AM"/>
        </w:rPr>
        <w:t>սահմանած չէ:</w:t>
      </w:r>
    </w:p>
    <w:p w14:paraId="4FB50D9E" w14:textId="77777777" w:rsidR="00FA26F3" w:rsidRPr="008C7AC4" w:rsidRDefault="00FA26F3" w:rsidP="004B08F9">
      <w:pPr>
        <w:spacing w:after="120" w:line="276" w:lineRule="auto"/>
        <w:jc w:val="both"/>
        <w:rPr>
          <w:rFonts w:ascii="GHEA Grapalat" w:hAnsi="GHEA Grapalat" w:cs="Sylfaen"/>
          <w:sz w:val="20"/>
          <w:szCs w:val="20"/>
          <w:lang w:val="hy-AM"/>
        </w:rPr>
      </w:pPr>
      <w:r w:rsidRPr="008C7AC4">
        <w:rPr>
          <w:rFonts w:ascii="GHEA Grapalat" w:hAnsi="GHEA Grapalat" w:cs="Sylfaen"/>
          <w:sz w:val="20"/>
          <w:szCs w:val="20"/>
          <w:lang w:val="hy-AM"/>
        </w:rPr>
        <w:t>Մեկ այլ պատճառ է հանդիսանում նաև այն հանգամանքը, որ ավելի հաճախ JORC ստանդարտները նույնականացվում են մոդելավորման ծրագրերի հետ, որոնք անհասկանալի պատճառներով</w:t>
      </w:r>
      <w:r w:rsidR="00C440D8" w:rsidRPr="008C7AC4">
        <w:rPr>
          <w:rFonts w:ascii="GHEA Grapalat" w:hAnsi="GHEA Grapalat" w:cs="Sylfaen"/>
          <w:sz w:val="20"/>
          <w:szCs w:val="20"/>
          <w:lang w:val="hy-AM"/>
        </w:rPr>
        <w:t xml:space="preserve"> շատ հաճախ դիտարկվում են որպես այլ մեթոդաբանություն, </w:t>
      </w:r>
      <w:r w:rsidR="000943D3" w:rsidRPr="008C7AC4">
        <w:rPr>
          <w:rFonts w:ascii="GHEA Grapalat" w:hAnsi="GHEA Grapalat" w:cs="Sylfaen"/>
          <w:sz w:val="20"/>
          <w:szCs w:val="20"/>
          <w:lang w:val="hy-AM"/>
        </w:rPr>
        <w:t>ինչը,</w:t>
      </w:r>
      <w:r w:rsidR="00C440D8" w:rsidRPr="008C7AC4">
        <w:rPr>
          <w:rFonts w:ascii="GHEA Grapalat" w:hAnsi="GHEA Grapalat" w:cs="Sylfaen"/>
          <w:sz w:val="20"/>
          <w:szCs w:val="20"/>
          <w:lang w:val="hy-AM"/>
        </w:rPr>
        <w:t xml:space="preserve"> իհարկե</w:t>
      </w:r>
      <w:r w:rsidR="000943D3" w:rsidRPr="008C7AC4">
        <w:rPr>
          <w:rFonts w:ascii="GHEA Grapalat" w:hAnsi="GHEA Grapalat" w:cs="Sylfaen"/>
          <w:sz w:val="20"/>
          <w:szCs w:val="20"/>
          <w:lang w:val="hy-AM"/>
        </w:rPr>
        <w:t>,</w:t>
      </w:r>
      <w:r w:rsidR="00C440D8" w:rsidRPr="008C7AC4">
        <w:rPr>
          <w:rFonts w:ascii="GHEA Grapalat" w:hAnsi="GHEA Grapalat" w:cs="Sylfaen"/>
          <w:sz w:val="20"/>
          <w:szCs w:val="20"/>
          <w:lang w:val="hy-AM"/>
        </w:rPr>
        <w:t xml:space="preserve"> չի համապատասխանում իրականությանը: </w:t>
      </w:r>
      <w:r w:rsidR="000943D3" w:rsidRPr="008C7AC4">
        <w:rPr>
          <w:rFonts w:ascii="GHEA Grapalat" w:hAnsi="GHEA Grapalat" w:cs="Sylfaen"/>
          <w:sz w:val="20"/>
          <w:szCs w:val="20"/>
          <w:lang w:val="hy-AM"/>
        </w:rPr>
        <w:t xml:space="preserve">Անշուշտ, </w:t>
      </w:r>
      <w:r w:rsidR="00C440D8" w:rsidRPr="008C7AC4">
        <w:rPr>
          <w:rFonts w:ascii="GHEA Grapalat" w:hAnsi="GHEA Grapalat" w:cs="Sylfaen"/>
          <w:sz w:val="20"/>
          <w:szCs w:val="20"/>
          <w:lang w:val="hy-AM"/>
        </w:rPr>
        <w:t>այն ունի իր առավելությունները (կրճատում է ժամանակը, խնայում օգտագործվող միջոցները, մեծացնում աշխատանքի ճշ</w:t>
      </w:r>
      <w:r w:rsidR="00837CF2" w:rsidRPr="008C7AC4">
        <w:rPr>
          <w:rFonts w:ascii="GHEA Grapalat" w:hAnsi="GHEA Grapalat" w:cs="Sylfaen"/>
          <w:sz w:val="20"/>
          <w:szCs w:val="20"/>
          <w:lang w:val="hy-AM"/>
        </w:rPr>
        <w:t>գր</w:t>
      </w:r>
      <w:r w:rsidR="00C440D8" w:rsidRPr="008C7AC4">
        <w:rPr>
          <w:rFonts w:ascii="GHEA Grapalat" w:hAnsi="GHEA Grapalat" w:cs="Sylfaen"/>
          <w:sz w:val="20"/>
          <w:szCs w:val="20"/>
          <w:lang w:val="hy-AM"/>
        </w:rPr>
        <w:t xml:space="preserve">տությունը, պայմաններ ստեղծում </w:t>
      </w:r>
      <w:r w:rsidR="00837CF2" w:rsidRPr="008C7AC4">
        <w:rPr>
          <w:rFonts w:ascii="GHEA Grapalat" w:hAnsi="GHEA Grapalat" w:cs="Sylfaen"/>
          <w:sz w:val="20"/>
          <w:szCs w:val="20"/>
          <w:lang w:val="hy-AM"/>
        </w:rPr>
        <w:t>նվազագույնի</w:t>
      </w:r>
      <w:r w:rsidR="00C440D8" w:rsidRPr="008C7AC4">
        <w:rPr>
          <w:rFonts w:ascii="GHEA Grapalat" w:hAnsi="GHEA Grapalat" w:cs="Sylfaen"/>
          <w:sz w:val="20"/>
          <w:szCs w:val="20"/>
          <w:lang w:val="hy-AM"/>
        </w:rPr>
        <w:t xml:space="preserve"> հասցնելու անհատի կողմից միջամտությունը և այլն), ինչի պատճառով մոդելավորման ծրագրերի օգտագործումը կարելի է դիտարկել որպես առաջընթաց:</w:t>
      </w:r>
    </w:p>
    <w:p w14:paraId="6FD85032" w14:textId="4D556D74" w:rsidR="00FA26F3" w:rsidRDefault="00FA26F3" w:rsidP="004B08F9">
      <w:pPr>
        <w:spacing w:after="120" w:line="276" w:lineRule="auto"/>
        <w:jc w:val="both"/>
        <w:rPr>
          <w:rFonts w:ascii="GHEA Grapalat" w:hAnsi="GHEA Grapalat" w:cs="Sylfaen"/>
          <w:sz w:val="20"/>
          <w:szCs w:val="20"/>
          <w:lang w:val="hy-AM"/>
        </w:rPr>
      </w:pPr>
      <w:r w:rsidRPr="008C7AC4">
        <w:rPr>
          <w:rFonts w:ascii="GHEA Grapalat" w:hAnsi="GHEA Grapalat" w:cs="Sylfaen"/>
          <w:sz w:val="20"/>
          <w:szCs w:val="20"/>
          <w:lang w:val="hy-AM"/>
        </w:rPr>
        <w:t xml:space="preserve">JORC համակարգը ենթադրում է պաշարների հաշվարկի, շահագործման նախագծի կազմման ընթացքում պետության դերի նվազեցում, </w:t>
      </w:r>
      <w:r w:rsidR="003E7881" w:rsidRPr="008C7AC4">
        <w:rPr>
          <w:rFonts w:ascii="GHEA Grapalat" w:hAnsi="GHEA Grapalat" w:cs="Sylfaen"/>
          <w:sz w:val="20"/>
          <w:szCs w:val="20"/>
          <w:lang w:val="hy-AM"/>
        </w:rPr>
        <w:t>և միևնույն ժամանակ</w:t>
      </w:r>
      <w:r w:rsidR="00077986" w:rsidRPr="008C7AC4">
        <w:rPr>
          <w:rFonts w:ascii="GHEA Grapalat" w:hAnsi="GHEA Grapalat" w:cs="Sylfaen"/>
          <w:sz w:val="20"/>
          <w:szCs w:val="20"/>
          <w:lang w:val="hy-AM"/>
        </w:rPr>
        <w:t>՝</w:t>
      </w:r>
      <w:r w:rsidRPr="008C7AC4">
        <w:rPr>
          <w:rFonts w:ascii="GHEA Grapalat" w:hAnsi="GHEA Grapalat" w:cs="Sylfaen"/>
          <w:sz w:val="20"/>
          <w:szCs w:val="20"/>
          <w:lang w:val="hy-AM"/>
        </w:rPr>
        <w:t xml:space="preserve"> պետության կողմից</w:t>
      </w:r>
      <w:r w:rsidR="00F95F10" w:rsidRPr="008C7AC4">
        <w:rPr>
          <w:rFonts w:ascii="GHEA Grapalat" w:hAnsi="GHEA Grapalat" w:cs="Sylfaen"/>
          <w:sz w:val="20"/>
          <w:szCs w:val="20"/>
          <w:lang w:val="hy-AM"/>
        </w:rPr>
        <w:t xml:space="preserve"> երկրաբանահետախուզական և</w:t>
      </w:r>
      <w:r w:rsidRPr="008C7AC4">
        <w:rPr>
          <w:rFonts w:ascii="GHEA Grapalat" w:hAnsi="GHEA Grapalat" w:cs="Sylfaen"/>
          <w:sz w:val="20"/>
          <w:szCs w:val="20"/>
          <w:lang w:val="hy-AM"/>
        </w:rPr>
        <w:t xml:space="preserve"> շահագործման իրականաց</w:t>
      </w:r>
      <w:r w:rsidR="00F95F10" w:rsidRPr="008C7AC4">
        <w:rPr>
          <w:rFonts w:ascii="GHEA Grapalat" w:hAnsi="GHEA Grapalat" w:cs="Sylfaen"/>
          <w:sz w:val="20"/>
          <w:szCs w:val="20"/>
          <w:lang w:val="hy-AM"/>
        </w:rPr>
        <w:t>ման</w:t>
      </w:r>
      <w:r w:rsidRPr="008C7AC4">
        <w:rPr>
          <w:rFonts w:ascii="GHEA Grapalat" w:hAnsi="GHEA Grapalat" w:cs="Sylfaen"/>
          <w:sz w:val="20"/>
          <w:szCs w:val="20"/>
          <w:lang w:val="hy-AM"/>
        </w:rPr>
        <w:t xml:space="preserve"> աշխատանքների վերահսկողության ուժեղացում:</w:t>
      </w:r>
      <w:r w:rsidR="002F1743" w:rsidRPr="008C7AC4">
        <w:rPr>
          <w:rFonts w:ascii="GHEA Grapalat" w:hAnsi="GHEA Grapalat" w:cs="Sylfaen"/>
          <w:sz w:val="20"/>
          <w:szCs w:val="20"/>
          <w:lang w:val="hy-AM"/>
        </w:rPr>
        <w:t xml:space="preserve"> Խորհրդատուի խորին համոզմամբ </w:t>
      </w:r>
      <w:r w:rsidR="00340A28" w:rsidRPr="008C7AC4">
        <w:rPr>
          <w:rFonts w:ascii="GHEA Grapalat" w:hAnsi="GHEA Grapalat" w:cs="Sylfaen"/>
          <w:sz w:val="20"/>
          <w:szCs w:val="20"/>
          <w:lang w:val="hy-AM"/>
        </w:rPr>
        <w:t>այս նկատառումների համադրությունը բխում է պետության շահերից:</w:t>
      </w:r>
    </w:p>
    <w:p w14:paraId="06DD4CA0" w14:textId="77777777" w:rsidR="00B67444" w:rsidRPr="00C24273" w:rsidRDefault="00B67444" w:rsidP="00B67444">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JORC համակարգի և այժմ Հայաստանում գործող հաշվետվողականության համակարգերի համեմատական վերլուծությունը ներկայացված է ստորև բերված աղյուսակում:</w:t>
      </w:r>
    </w:p>
    <w:tbl>
      <w:tblPr>
        <w:tblStyle w:val="TableGrid1"/>
        <w:tblW w:w="9776" w:type="dxa"/>
        <w:tblLook w:val="04A0" w:firstRow="1" w:lastRow="0" w:firstColumn="1" w:lastColumn="0" w:noHBand="0" w:noVBand="1"/>
      </w:tblPr>
      <w:tblGrid>
        <w:gridCol w:w="4765"/>
        <w:gridCol w:w="5011"/>
      </w:tblGrid>
      <w:tr w:rsidR="00B67444" w:rsidRPr="00C24273" w14:paraId="6B25CE92" w14:textId="77777777" w:rsidTr="0017181C">
        <w:tc>
          <w:tcPr>
            <w:tcW w:w="4765" w:type="dxa"/>
            <w:tcBorders>
              <w:top w:val="single" w:sz="4" w:space="0" w:color="auto"/>
              <w:left w:val="single" w:sz="4" w:space="0" w:color="auto"/>
              <w:bottom w:val="single" w:sz="4" w:space="0" w:color="auto"/>
              <w:right w:val="single" w:sz="4" w:space="0" w:color="auto"/>
            </w:tcBorders>
            <w:hideMark/>
          </w:tcPr>
          <w:p w14:paraId="72D15357" w14:textId="77777777" w:rsidR="00B67444" w:rsidRPr="00C24273" w:rsidRDefault="00B67444" w:rsidP="0017181C">
            <w:pPr>
              <w:spacing w:before="60" w:after="60"/>
              <w:rPr>
                <w:rFonts w:ascii="GHEA Grapalat" w:eastAsia="Calibri" w:hAnsi="GHEA Grapalat" w:cs="Times New Roman"/>
                <w:b/>
                <w:sz w:val="20"/>
                <w:lang w:val="hy-AM"/>
              </w:rPr>
            </w:pPr>
            <w:r w:rsidRPr="00C24273">
              <w:rPr>
                <w:rFonts w:ascii="GHEA Grapalat" w:eastAsia="Calibri" w:hAnsi="GHEA Grapalat" w:cs="Times New Roman"/>
                <w:b/>
                <w:sz w:val="20"/>
                <w:lang w:val="hy-AM"/>
              </w:rPr>
              <w:t>Արևմտյան համակարգեր (օրինակ՝ JORC)</w:t>
            </w:r>
          </w:p>
        </w:tc>
        <w:tc>
          <w:tcPr>
            <w:tcW w:w="5011" w:type="dxa"/>
            <w:tcBorders>
              <w:top w:val="single" w:sz="4" w:space="0" w:color="auto"/>
              <w:left w:val="single" w:sz="4" w:space="0" w:color="auto"/>
              <w:bottom w:val="single" w:sz="4" w:space="0" w:color="auto"/>
              <w:right w:val="single" w:sz="4" w:space="0" w:color="auto"/>
            </w:tcBorders>
            <w:hideMark/>
          </w:tcPr>
          <w:p w14:paraId="637719CE" w14:textId="77777777" w:rsidR="00B67444" w:rsidRPr="00C24273" w:rsidRDefault="00B67444" w:rsidP="0017181C">
            <w:pPr>
              <w:spacing w:before="60" w:after="60"/>
              <w:rPr>
                <w:rFonts w:ascii="GHEA Grapalat" w:eastAsia="Calibri" w:hAnsi="GHEA Grapalat" w:cs="Times New Roman"/>
                <w:b/>
                <w:sz w:val="20"/>
                <w:lang w:val="hy-AM"/>
              </w:rPr>
            </w:pPr>
            <w:r w:rsidRPr="00C24273">
              <w:rPr>
                <w:rFonts w:ascii="GHEA Grapalat" w:eastAsia="Calibri" w:hAnsi="GHEA Grapalat" w:cs="Times New Roman"/>
                <w:b/>
                <w:sz w:val="20"/>
                <w:lang w:val="hy-AM"/>
              </w:rPr>
              <w:t xml:space="preserve">Հայաստանում գործող համակարգը </w:t>
            </w:r>
          </w:p>
        </w:tc>
      </w:tr>
      <w:tr w:rsidR="00B67444" w:rsidRPr="00EA5168" w14:paraId="4028C025" w14:textId="77777777" w:rsidTr="0017181C">
        <w:tc>
          <w:tcPr>
            <w:tcW w:w="4765" w:type="dxa"/>
            <w:tcBorders>
              <w:top w:val="single" w:sz="4" w:space="0" w:color="auto"/>
              <w:left w:val="single" w:sz="4" w:space="0" w:color="auto"/>
              <w:bottom w:val="single" w:sz="4" w:space="0" w:color="auto"/>
              <w:right w:val="single" w:sz="4" w:space="0" w:color="auto"/>
            </w:tcBorders>
            <w:hideMark/>
          </w:tcPr>
          <w:p w14:paraId="2472B5F8"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lastRenderedPageBreak/>
              <w:t>Արևմտյան համակարգում օգտագործվում է «բնական եզրային արժեք» հաս</w:t>
            </w:r>
            <w:r w:rsidRPr="00C24273">
              <w:rPr>
                <w:rFonts w:ascii="GHEA Grapalat" w:eastAsia="Calibri" w:hAnsi="GHEA Grapalat" w:cs="Times New Roman"/>
                <w:sz w:val="20"/>
                <w:lang w:val="hy-AM"/>
              </w:rPr>
              <w:softHyphen/>
              <w:t>կացությունը (եթե տարածականորեն հնա</w:t>
            </w:r>
            <w:r w:rsidRPr="00C24273">
              <w:rPr>
                <w:rFonts w:ascii="GHEA Grapalat" w:eastAsia="Calibri" w:hAnsi="GHEA Grapalat" w:cs="Times New Roman"/>
                <w:sz w:val="20"/>
                <w:lang w:val="hy-AM"/>
              </w:rPr>
              <w:softHyphen/>
              <w:t>րա</w:t>
            </w:r>
            <w:r w:rsidRPr="00C24273">
              <w:rPr>
                <w:rFonts w:ascii="GHEA Grapalat" w:eastAsia="Calibri" w:hAnsi="GHEA Grapalat" w:cs="Times New Roman"/>
                <w:sz w:val="20"/>
                <w:lang w:val="hy-AM"/>
              </w:rPr>
              <w:softHyphen/>
              <w:t>վոր չէ եզրագծել երկրաբանական սահ</w:t>
            </w:r>
            <w:r w:rsidRPr="00C24273">
              <w:rPr>
                <w:rFonts w:ascii="GHEA Grapalat" w:eastAsia="Calibri" w:hAnsi="GHEA Grapalat" w:cs="Times New Roman"/>
                <w:sz w:val="20"/>
                <w:lang w:val="hy-AM"/>
              </w:rPr>
              <w:softHyphen/>
              <w:t>ման</w:t>
            </w:r>
            <w:r w:rsidRPr="00C24273">
              <w:rPr>
                <w:rFonts w:ascii="GHEA Grapalat" w:eastAsia="Calibri" w:hAnsi="GHEA Grapalat" w:cs="Times New Roman"/>
                <w:sz w:val="20"/>
                <w:lang w:val="hy-AM"/>
              </w:rPr>
              <w:softHyphen/>
              <w:t>ները), ինչը որոշվում է Իրավասու անձի (QP-qualified person) կող</w:t>
            </w:r>
            <w:r w:rsidRPr="00C24273">
              <w:rPr>
                <w:rFonts w:ascii="GHEA Grapalat" w:eastAsia="Calibri" w:hAnsi="GHEA Grapalat" w:cs="Times New Roman"/>
                <w:sz w:val="20"/>
                <w:lang w:val="hy-AM"/>
              </w:rPr>
              <w:softHyphen/>
              <w:t>մից՝ հիմք ընդունելով օգտակար բաղա</w:t>
            </w:r>
            <w:r w:rsidRPr="00C24273">
              <w:rPr>
                <w:rFonts w:ascii="GHEA Grapalat" w:eastAsia="Calibri" w:hAnsi="GHEA Grapalat" w:cs="Times New Roman"/>
                <w:sz w:val="20"/>
                <w:lang w:val="hy-AM"/>
              </w:rPr>
              <w:softHyphen/>
              <w:t>դրիչ</w:t>
            </w:r>
            <w:r w:rsidRPr="00C24273">
              <w:rPr>
                <w:rFonts w:ascii="GHEA Grapalat" w:eastAsia="Calibri" w:hAnsi="GHEA Grapalat" w:cs="Times New Roman"/>
                <w:sz w:val="20"/>
                <w:lang w:val="hy-AM"/>
              </w:rPr>
              <w:softHyphen/>
              <w:t>ների տարածության մեջ բաշխման օրինա</w:t>
            </w:r>
            <w:r w:rsidRPr="00C24273">
              <w:rPr>
                <w:rFonts w:ascii="GHEA Grapalat" w:eastAsia="Calibri" w:hAnsi="GHEA Grapalat" w:cs="Times New Roman"/>
                <w:sz w:val="20"/>
                <w:lang w:val="hy-AM"/>
              </w:rPr>
              <w:softHyphen/>
              <w:t>չափու</w:t>
            </w:r>
            <w:r w:rsidRPr="00C24273">
              <w:rPr>
                <w:rFonts w:ascii="GHEA Grapalat" w:eastAsia="Calibri" w:hAnsi="GHEA Grapalat" w:cs="Times New Roman"/>
                <w:sz w:val="20"/>
                <w:lang w:val="hy-AM"/>
              </w:rPr>
              <w:softHyphen/>
              <w:t>թյուն</w:t>
            </w:r>
            <w:r w:rsidRPr="00C24273">
              <w:rPr>
                <w:rFonts w:ascii="GHEA Grapalat" w:eastAsia="Calibri" w:hAnsi="GHEA Grapalat" w:cs="Times New Roman"/>
                <w:sz w:val="20"/>
                <w:lang w:val="hy-AM"/>
              </w:rPr>
              <w:softHyphen/>
              <w:t>ները:</w:t>
            </w:r>
          </w:p>
        </w:tc>
        <w:tc>
          <w:tcPr>
            <w:tcW w:w="5011" w:type="dxa"/>
            <w:tcBorders>
              <w:top w:val="single" w:sz="4" w:space="0" w:color="auto"/>
              <w:left w:val="single" w:sz="4" w:space="0" w:color="auto"/>
              <w:bottom w:val="single" w:sz="4" w:space="0" w:color="auto"/>
              <w:right w:val="single" w:sz="4" w:space="0" w:color="auto"/>
            </w:tcBorders>
            <w:hideMark/>
          </w:tcPr>
          <w:p w14:paraId="5FBBB98B"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Հայաստանում գործող համակարգում «բնական եզրային արժեք» հաս</w:t>
            </w:r>
            <w:r w:rsidRPr="00C24273">
              <w:rPr>
                <w:rFonts w:ascii="GHEA Grapalat" w:eastAsia="Calibri" w:hAnsi="GHEA Grapalat" w:cs="Times New Roman"/>
                <w:sz w:val="20"/>
                <w:lang w:val="hy-AM"/>
              </w:rPr>
              <w:softHyphen/>
              <w:t>կացությունը հիմնականում չի օգտագործվում:</w:t>
            </w:r>
          </w:p>
          <w:p w14:paraId="3FC9EA27"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Բնական եզրային արժեքը որոշվում է շահա</w:t>
            </w:r>
            <w:r w:rsidRPr="00C24273">
              <w:rPr>
                <w:rFonts w:ascii="GHEA Grapalat" w:eastAsia="Calibri" w:hAnsi="GHEA Grapalat" w:cs="Times New Roman"/>
                <w:sz w:val="20"/>
                <w:lang w:val="hy-AM"/>
              </w:rPr>
              <w:softHyphen/>
              <w:t>գործման պոչ</w:t>
            </w:r>
            <w:r>
              <w:rPr>
                <w:rFonts w:ascii="GHEA Grapalat" w:eastAsia="Calibri" w:hAnsi="GHEA Grapalat" w:cs="Times New Roman"/>
                <w:sz w:val="20"/>
                <w:lang w:val="hy-AM"/>
              </w:rPr>
              <w:t>անքն</w:t>
            </w:r>
            <w:r w:rsidRPr="00C24273">
              <w:rPr>
                <w:rFonts w:ascii="GHEA Grapalat" w:eastAsia="Calibri" w:hAnsi="GHEA Grapalat" w:cs="Times New Roman"/>
                <w:sz w:val="20"/>
                <w:lang w:val="hy-AM"/>
              </w:rPr>
              <w:t>երում օգտակար բաղադրիչի պա</w:t>
            </w:r>
            <w:r w:rsidRPr="00C24273">
              <w:rPr>
                <w:rFonts w:ascii="GHEA Grapalat" w:eastAsia="Calibri" w:hAnsi="GHEA Grapalat" w:cs="Times New Roman"/>
                <w:sz w:val="20"/>
                <w:lang w:val="hy-AM"/>
              </w:rPr>
              <w:softHyphen/>
              <w:t>րունակու</w:t>
            </w:r>
            <w:r w:rsidRPr="00C24273">
              <w:rPr>
                <w:rFonts w:ascii="GHEA Grapalat" w:eastAsia="Calibri" w:hAnsi="GHEA Grapalat" w:cs="Times New Roman"/>
                <w:sz w:val="20"/>
                <w:lang w:val="hy-AM"/>
              </w:rPr>
              <w:softHyphen/>
              <w:t>թյամբ, կամ ուղղակի պաշար</w:t>
            </w:r>
            <w:r w:rsidRPr="00C24273">
              <w:rPr>
                <w:rFonts w:ascii="GHEA Grapalat" w:eastAsia="Calibri" w:hAnsi="GHEA Grapalat" w:cs="Times New Roman"/>
                <w:sz w:val="20"/>
                <w:lang w:val="hy-AM"/>
              </w:rPr>
              <w:softHyphen/>
              <w:t>ների գնահատ</w:t>
            </w:r>
            <w:r w:rsidRPr="00C24273">
              <w:rPr>
                <w:rFonts w:ascii="GHEA Grapalat" w:eastAsia="Calibri" w:hAnsi="GHEA Grapalat" w:cs="Times New Roman"/>
                <w:sz w:val="20"/>
                <w:lang w:val="hy-AM"/>
              </w:rPr>
              <w:softHyphen/>
              <w:t>ման տվյալ պահի միտումը հաշվի առնելով:</w:t>
            </w:r>
          </w:p>
        </w:tc>
      </w:tr>
      <w:tr w:rsidR="00B67444" w:rsidRPr="00EA5168" w14:paraId="49BD8B63" w14:textId="77777777" w:rsidTr="0017181C">
        <w:tc>
          <w:tcPr>
            <w:tcW w:w="4765" w:type="dxa"/>
            <w:tcBorders>
              <w:top w:val="single" w:sz="4" w:space="0" w:color="auto"/>
              <w:left w:val="single" w:sz="4" w:space="0" w:color="auto"/>
              <w:bottom w:val="single" w:sz="4" w:space="0" w:color="auto"/>
              <w:right w:val="single" w:sz="4" w:space="0" w:color="auto"/>
            </w:tcBorders>
            <w:hideMark/>
          </w:tcPr>
          <w:p w14:paraId="76602D72"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Պաշարների գնա</w:t>
            </w:r>
            <w:r w:rsidRPr="00C24273">
              <w:rPr>
                <w:rFonts w:ascii="GHEA Grapalat" w:eastAsia="Calibri" w:hAnsi="GHEA Grapalat" w:cs="Times New Roman"/>
                <w:sz w:val="20"/>
                <w:lang w:val="hy-AM"/>
              </w:rPr>
              <w:softHyphen/>
              <w:t>հատ</w:t>
            </w:r>
            <w:r w:rsidRPr="00C24273">
              <w:rPr>
                <w:rFonts w:ascii="GHEA Grapalat" w:eastAsia="Calibri" w:hAnsi="GHEA Grapalat" w:cs="Times New Roman"/>
                <w:sz w:val="20"/>
                <w:lang w:val="hy-AM"/>
              </w:rPr>
              <w:softHyphen/>
              <w:t>ման հավաստիությունը հիմնվում է Իրա</w:t>
            </w:r>
            <w:r w:rsidRPr="00C24273">
              <w:rPr>
                <w:rFonts w:ascii="GHEA Grapalat" w:eastAsia="Calibri" w:hAnsi="GHEA Grapalat" w:cs="Times New Roman"/>
                <w:sz w:val="20"/>
                <w:lang w:val="hy-AM"/>
              </w:rPr>
              <w:softHyphen/>
              <w:t>վասու անձի հավաստիացման վրա, ով իրա</w:t>
            </w:r>
            <w:r w:rsidRPr="00C24273">
              <w:rPr>
                <w:rFonts w:ascii="GHEA Grapalat" w:eastAsia="Calibri" w:hAnsi="GHEA Grapalat" w:cs="Times New Roman"/>
                <w:sz w:val="20"/>
                <w:lang w:val="hy-AM"/>
              </w:rPr>
              <w:softHyphen/>
              <w:t>վունք ունի ներկայացնել հաշվետվությունը:</w:t>
            </w:r>
          </w:p>
          <w:p w14:paraId="62BC5EBB"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Չեն նա</w:t>
            </w:r>
            <w:r w:rsidRPr="00C24273">
              <w:rPr>
                <w:rFonts w:ascii="GHEA Grapalat" w:eastAsia="Calibri" w:hAnsi="GHEA Grapalat" w:cs="Times New Roman"/>
                <w:sz w:val="20"/>
                <w:lang w:val="hy-AM"/>
              </w:rPr>
              <w:softHyphen/>
              <w:t>խա</w:t>
            </w:r>
            <w:r w:rsidRPr="00C24273">
              <w:rPr>
                <w:rFonts w:ascii="GHEA Grapalat" w:eastAsia="Calibri" w:hAnsi="GHEA Grapalat" w:cs="Times New Roman"/>
                <w:sz w:val="20"/>
                <w:lang w:val="hy-AM"/>
              </w:rPr>
              <w:softHyphen/>
              <w:t>տեսվում (սակայն հնարավոր է) միջանկյալ տվյալների և հաշվարկների ման</w:t>
            </w:r>
            <w:r w:rsidRPr="00C24273">
              <w:rPr>
                <w:rFonts w:ascii="GHEA Grapalat" w:eastAsia="Calibri" w:hAnsi="GHEA Grapalat" w:cs="Times New Roman"/>
                <w:sz w:val="20"/>
                <w:lang w:val="hy-AM"/>
              </w:rPr>
              <w:softHyphen/>
              <w:t>րա</w:t>
            </w:r>
            <w:r w:rsidRPr="00C24273">
              <w:rPr>
                <w:rFonts w:ascii="GHEA Grapalat" w:eastAsia="Calibri" w:hAnsi="GHEA Grapalat" w:cs="Times New Roman"/>
                <w:sz w:val="20"/>
                <w:lang w:val="hy-AM"/>
              </w:rPr>
              <w:softHyphen/>
              <w:t>մասն քննար</w:t>
            </w:r>
            <w:r w:rsidRPr="00C24273">
              <w:rPr>
                <w:rFonts w:ascii="GHEA Grapalat" w:eastAsia="Calibri" w:hAnsi="GHEA Grapalat" w:cs="Times New Roman"/>
                <w:sz w:val="20"/>
                <w:lang w:val="hy-AM"/>
              </w:rPr>
              <w:softHyphen/>
            </w:r>
            <w:r w:rsidRPr="00C24273">
              <w:rPr>
                <w:rFonts w:ascii="GHEA Grapalat" w:eastAsia="Calibri" w:hAnsi="GHEA Grapalat" w:cs="Times New Roman"/>
                <w:sz w:val="20"/>
                <w:lang w:val="hy-AM"/>
              </w:rPr>
              <w:softHyphen/>
              <w:t>կումն ու ուսումնասիրումը, ինչի պատ</w:t>
            </w:r>
            <w:r w:rsidRPr="00C24273">
              <w:rPr>
                <w:rFonts w:ascii="GHEA Grapalat" w:eastAsia="Calibri" w:hAnsi="GHEA Grapalat" w:cs="Times New Roman"/>
                <w:sz w:val="20"/>
                <w:lang w:val="hy-AM"/>
              </w:rPr>
              <w:softHyphen/>
              <w:t>ճա</w:t>
            </w:r>
            <w:r w:rsidRPr="00C24273">
              <w:rPr>
                <w:rFonts w:ascii="GHEA Grapalat" w:eastAsia="Calibri" w:hAnsi="GHEA Grapalat" w:cs="Times New Roman"/>
                <w:sz w:val="20"/>
                <w:lang w:val="hy-AM"/>
              </w:rPr>
              <w:softHyphen/>
              <w:t>ռով էլ համակարգչային մոդել</w:t>
            </w:r>
            <w:r w:rsidRPr="00C24273">
              <w:rPr>
                <w:rFonts w:ascii="GHEA Grapalat" w:eastAsia="Calibri" w:hAnsi="GHEA Grapalat" w:cs="Times New Roman"/>
                <w:sz w:val="20"/>
                <w:lang w:val="hy-AM"/>
              </w:rPr>
              <w:softHyphen/>
              <w:t>ների նկատ</w:t>
            </w:r>
            <w:r w:rsidRPr="00C24273">
              <w:rPr>
                <w:rFonts w:ascii="GHEA Grapalat" w:eastAsia="Calibri" w:hAnsi="GHEA Grapalat" w:cs="Times New Roman"/>
                <w:sz w:val="20"/>
                <w:lang w:val="hy-AM"/>
              </w:rPr>
              <w:softHyphen/>
              <w:t>մամբ շատ հաճախ արվում են ոչ ճիշտ դատողություններ:</w:t>
            </w:r>
          </w:p>
          <w:p w14:paraId="6F8B108F"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Իրականում մոդելի կառուցման ամբողջ աշ</w:t>
            </w:r>
            <w:r w:rsidRPr="00C24273">
              <w:rPr>
                <w:rFonts w:ascii="GHEA Grapalat" w:eastAsia="Calibri" w:hAnsi="GHEA Grapalat" w:cs="Times New Roman"/>
                <w:sz w:val="20"/>
                <w:lang w:val="hy-AM"/>
              </w:rPr>
              <w:softHyphen/>
              <w:t>խա</w:t>
            </w:r>
            <w:r w:rsidRPr="00C24273">
              <w:rPr>
                <w:rFonts w:ascii="GHEA Grapalat" w:eastAsia="Calibri" w:hAnsi="GHEA Grapalat" w:cs="Times New Roman"/>
                <w:sz w:val="20"/>
                <w:lang w:val="hy-AM"/>
              </w:rPr>
              <w:softHyphen/>
            </w:r>
            <w:r w:rsidRPr="00C24273">
              <w:rPr>
                <w:rFonts w:ascii="GHEA Grapalat" w:eastAsia="Calibri" w:hAnsi="GHEA Grapalat" w:cs="Times New Roman"/>
                <w:sz w:val="20"/>
                <w:lang w:val="hy-AM"/>
              </w:rPr>
              <w:softHyphen/>
              <w:t>տանքները թափա</w:t>
            </w:r>
            <w:r>
              <w:rPr>
                <w:rFonts w:ascii="GHEA Grapalat" w:eastAsia="Calibri" w:hAnsi="GHEA Grapalat" w:cs="Times New Roman"/>
                <w:sz w:val="20"/>
                <w:lang w:val="hy-AM"/>
              </w:rPr>
              <w:t>ն</w:t>
            </w:r>
            <w:r w:rsidRPr="00C24273">
              <w:rPr>
                <w:rFonts w:ascii="GHEA Grapalat" w:eastAsia="Calibri" w:hAnsi="GHEA Grapalat" w:cs="Times New Roman"/>
                <w:sz w:val="20"/>
                <w:lang w:val="hy-AM"/>
              </w:rPr>
              <w:t>ցիկ են, ինչը հնարավոր է, պետք է և կարող է հեշտությամբ ստուգել ցանկացած մասնագետ:</w:t>
            </w:r>
          </w:p>
          <w:p w14:paraId="45073BFB"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Պրակտիկայում հայտնի են Իրավասու անձի սխալվելու դեպքեր: Ցանկացած պարագայում հնարավոր է մոդելավորման աշխատանքների բոլոր քայլերի մանրամասն ստուգում, քանի որ դրանք բոլորը պարտադիր պահպանվում են:</w:t>
            </w:r>
          </w:p>
          <w:p w14:paraId="4194D3BE"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Այստեղ հարկ է նշել, որ բոլոր աշխատանքները կատարվում են մասնագետի կողմից, այլ ոչ թե ինքնուրույն համակարգչային ծրագրի միջոցով:</w:t>
            </w:r>
          </w:p>
        </w:tc>
        <w:tc>
          <w:tcPr>
            <w:tcW w:w="5011" w:type="dxa"/>
            <w:tcBorders>
              <w:top w:val="single" w:sz="4" w:space="0" w:color="auto"/>
              <w:left w:val="single" w:sz="4" w:space="0" w:color="auto"/>
              <w:bottom w:val="single" w:sz="4" w:space="0" w:color="auto"/>
              <w:right w:val="single" w:sz="4" w:space="0" w:color="auto"/>
            </w:tcBorders>
          </w:tcPr>
          <w:p w14:paraId="058BE569"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Հաշվետվություն իրավասու է ներկա</w:t>
            </w:r>
            <w:r w:rsidRPr="00C24273">
              <w:rPr>
                <w:rFonts w:ascii="GHEA Grapalat" w:eastAsia="Calibri" w:hAnsi="GHEA Grapalat" w:cs="Times New Roman"/>
                <w:sz w:val="20"/>
                <w:lang w:val="hy-AM"/>
              </w:rPr>
              <w:softHyphen/>
              <w:t>յացնել ցանկացած կազմակերպություն:</w:t>
            </w:r>
          </w:p>
          <w:p w14:paraId="62ECA843"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Պաշարների գնահատման ցան</w:t>
            </w:r>
            <w:r w:rsidRPr="00C24273">
              <w:rPr>
                <w:rFonts w:ascii="GHEA Grapalat" w:eastAsia="Calibri" w:hAnsi="GHEA Grapalat" w:cs="Times New Roman"/>
                <w:sz w:val="20"/>
                <w:lang w:val="hy-AM"/>
              </w:rPr>
              <w:softHyphen/>
              <w:t>կա</w:t>
            </w:r>
            <w:r w:rsidRPr="00C24273">
              <w:rPr>
                <w:rFonts w:ascii="GHEA Grapalat" w:eastAsia="Calibri" w:hAnsi="GHEA Grapalat" w:cs="Times New Roman"/>
                <w:sz w:val="20"/>
                <w:lang w:val="hy-AM"/>
              </w:rPr>
              <w:softHyphen/>
              <w:t>ցած փու</w:t>
            </w:r>
            <w:r w:rsidRPr="00C24273">
              <w:rPr>
                <w:rFonts w:ascii="GHEA Grapalat" w:eastAsia="Calibri" w:hAnsi="GHEA Grapalat" w:cs="Times New Roman"/>
                <w:sz w:val="20"/>
                <w:lang w:val="hy-AM"/>
              </w:rPr>
              <w:softHyphen/>
              <w:t>լում հնարավոր են բոլոր տվյալների  ստու</w:t>
            </w:r>
            <w:r w:rsidRPr="00C24273">
              <w:rPr>
                <w:rFonts w:ascii="GHEA Grapalat" w:eastAsia="Calibri" w:hAnsi="GHEA Grapalat" w:cs="Times New Roman"/>
                <w:sz w:val="20"/>
                <w:lang w:val="hy-AM"/>
              </w:rPr>
              <w:softHyphen/>
            </w:r>
            <w:r w:rsidRPr="00C24273">
              <w:rPr>
                <w:rFonts w:ascii="GHEA Grapalat" w:eastAsia="Calibri" w:hAnsi="GHEA Grapalat" w:cs="Times New Roman"/>
                <w:sz w:val="20"/>
                <w:lang w:val="hy-AM"/>
              </w:rPr>
              <w:softHyphen/>
              <w:t>գու</w:t>
            </w:r>
            <w:r w:rsidRPr="00C24273">
              <w:rPr>
                <w:rFonts w:ascii="GHEA Grapalat" w:eastAsia="Calibri" w:hAnsi="GHEA Grapalat" w:cs="Times New Roman"/>
                <w:sz w:val="20"/>
                <w:lang w:val="hy-AM"/>
              </w:rPr>
              <w:softHyphen/>
            </w:r>
            <w:r w:rsidRPr="00C24273">
              <w:rPr>
                <w:rFonts w:ascii="GHEA Grapalat" w:eastAsia="Calibri" w:hAnsi="GHEA Grapalat" w:cs="Times New Roman"/>
                <w:sz w:val="20"/>
                <w:lang w:val="hy-AM"/>
              </w:rPr>
              <w:softHyphen/>
              <w:t>մը, որոնք դրված են պաշարների գնա</w:t>
            </w:r>
            <w:r w:rsidRPr="00C24273">
              <w:rPr>
                <w:rFonts w:ascii="GHEA Grapalat" w:eastAsia="Calibri" w:hAnsi="GHEA Grapalat" w:cs="Times New Roman"/>
                <w:sz w:val="20"/>
                <w:lang w:val="hy-AM"/>
              </w:rPr>
              <w:softHyphen/>
              <w:t>հատման հիմքում, ինչ</w:t>
            </w:r>
            <w:r w:rsidRPr="00C24273">
              <w:rPr>
                <w:rFonts w:ascii="GHEA Grapalat" w:eastAsia="Calibri" w:hAnsi="GHEA Grapalat" w:cs="Times New Roman"/>
                <w:sz w:val="20"/>
                <w:lang w:val="hy-AM"/>
              </w:rPr>
              <w:softHyphen/>
              <w:t>պես նաև միջ</w:t>
            </w:r>
            <w:r w:rsidRPr="00C24273">
              <w:rPr>
                <w:rFonts w:ascii="GHEA Grapalat" w:eastAsia="Calibri" w:hAnsi="GHEA Grapalat" w:cs="Times New Roman"/>
                <w:sz w:val="20"/>
                <w:lang w:val="hy-AM"/>
              </w:rPr>
              <w:softHyphen/>
              <w:t>անկ</w:t>
            </w:r>
            <w:r w:rsidRPr="00C24273">
              <w:rPr>
                <w:rFonts w:ascii="GHEA Grapalat" w:eastAsia="Calibri" w:hAnsi="GHEA Grapalat" w:cs="Times New Roman"/>
                <w:sz w:val="20"/>
                <w:lang w:val="hy-AM"/>
              </w:rPr>
              <w:softHyphen/>
              <w:t>յալ հաշվարկները և վերջնական արդյունքները:</w:t>
            </w:r>
          </w:p>
          <w:p w14:paraId="2BFFF83E"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Լիազոր պետական մարմնի կողմից փոր</w:t>
            </w:r>
            <w:r w:rsidRPr="00C24273">
              <w:rPr>
                <w:rFonts w:ascii="GHEA Grapalat" w:eastAsia="Calibri" w:hAnsi="GHEA Grapalat" w:cs="Times New Roman"/>
                <w:sz w:val="20"/>
                <w:lang w:val="hy-AM"/>
              </w:rPr>
              <w:softHyphen/>
              <w:t>ձա</w:t>
            </w:r>
            <w:r w:rsidRPr="00C24273">
              <w:rPr>
                <w:rFonts w:ascii="GHEA Grapalat" w:eastAsia="Calibri" w:hAnsi="GHEA Grapalat" w:cs="Times New Roman"/>
                <w:sz w:val="20"/>
                <w:lang w:val="hy-AM"/>
              </w:rPr>
              <w:softHyphen/>
              <w:t>քննվում և հաստատվում են կոնդի</w:t>
            </w:r>
            <w:r w:rsidRPr="00C24273">
              <w:rPr>
                <w:rFonts w:ascii="GHEA Grapalat" w:eastAsia="Calibri" w:hAnsi="GHEA Grapalat" w:cs="Times New Roman"/>
                <w:sz w:val="20"/>
                <w:lang w:val="hy-AM"/>
              </w:rPr>
              <w:softHyphen/>
              <w:t>ցիա</w:t>
            </w:r>
            <w:r w:rsidRPr="00C24273">
              <w:rPr>
                <w:rFonts w:ascii="GHEA Grapalat" w:eastAsia="Calibri" w:hAnsi="GHEA Grapalat" w:cs="Times New Roman"/>
                <w:sz w:val="20"/>
                <w:lang w:val="hy-AM"/>
              </w:rPr>
              <w:softHyphen/>
              <w:t>ների պարամետրերը, որոնց միջոցով էլ կարգա</w:t>
            </w:r>
            <w:r w:rsidRPr="00C24273">
              <w:rPr>
                <w:rFonts w:ascii="GHEA Grapalat" w:eastAsia="Calibri" w:hAnsi="GHEA Grapalat" w:cs="Times New Roman"/>
                <w:sz w:val="20"/>
                <w:lang w:val="hy-AM"/>
              </w:rPr>
              <w:softHyphen/>
              <w:t>վոր</w:t>
            </w:r>
            <w:r w:rsidRPr="00C24273">
              <w:rPr>
                <w:rFonts w:ascii="GHEA Grapalat" w:eastAsia="Calibri" w:hAnsi="GHEA Grapalat" w:cs="Times New Roman"/>
                <w:sz w:val="20"/>
                <w:lang w:val="hy-AM"/>
              </w:rPr>
              <w:softHyphen/>
              <w:t>վում են հարաբերություն</w:t>
            </w:r>
            <w:r w:rsidRPr="00C24273">
              <w:rPr>
                <w:rFonts w:ascii="GHEA Grapalat" w:eastAsia="Calibri" w:hAnsi="GHEA Grapalat" w:cs="Times New Roman"/>
                <w:sz w:val="20"/>
                <w:lang w:val="hy-AM"/>
              </w:rPr>
              <w:softHyphen/>
              <w:t>նե</w:t>
            </w:r>
            <w:r w:rsidRPr="00C24273">
              <w:rPr>
                <w:rFonts w:ascii="GHEA Grapalat" w:eastAsia="Calibri" w:hAnsi="GHEA Grapalat" w:cs="Times New Roman"/>
                <w:sz w:val="20"/>
                <w:lang w:val="hy-AM"/>
              </w:rPr>
              <w:softHyphen/>
              <w:t>րը պետու</w:t>
            </w:r>
            <w:r w:rsidRPr="00C24273">
              <w:rPr>
                <w:rFonts w:ascii="GHEA Grapalat" w:eastAsia="Calibri" w:hAnsi="GHEA Grapalat" w:cs="Times New Roman"/>
                <w:sz w:val="20"/>
                <w:lang w:val="hy-AM"/>
              </w:rPr>
              <w:softHyphen/>
              <w:t>թյան՝ որպես ընդերքի բացառիկ սեփակա</w:t>
            </w:r>
            <w:r w:rsidRPr="00C24273">
              <w:rPr>
                <w:rFonts w:ascii="GHEA Grapalat" w:eastAsia="Calibri" w:hAnsi="GHEA Grapalat" w:cs="Times New Roman"/>
                <w:sz w:val="20"/>
                <w:lang w:val="hy-AM"/>
              </w:rPr>
              <w:softHyphen/>
              <w:t>նա</w:t>
            </w:r>
            <w:r w:rsidRPr="00C24273">
              <w:rPr>
                <w:rFonts w:ascii="GHEA Grapalat" w:eastAsia="Calibri" w:hAnsi="GHEA Grapalat" w:cs="Times New Roman"/>
                <w:sz w:val="20"/>
                <w:lang w:val="hy-AM"/>
              </w:rPr>
              <w:softHyphen/>
              <w:t>տիրոջ և ընդերքօգտագործո</w:t>
            </w:r>
            <w:r w:rsidRPr="00C24273">
              <w:rPr>
                <w:rFonts w:ascii="GHEA Grapalat" w:eastAsia="Calibri" w:hAnsi="GHEA Grapalat" w:cs="Times New Roman"/>
                <w:sz w:val="20"/>
                <w:lang w:val="hy-AM"/>
              </w:rPr>
              <w:softHyphen/>
              <w:t xml:space="preserve">ղի միջև: </w:t>
            </w:r>
          </w:p>
          <w:p w14:paraId="15E33D90"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Հանքաքարի պաշարների հաստատումից հետո լիազոր մարմնի կողմից տրված եզրակացությու</w:t>
            </w:r>
            <w:r w:rsidRPr="00C24273">
              <w:rPr>
                <w:rFonts w:ascii="GHEA Grapalat" w:eastAsia="Calibri" w:hAnsi="GHEA Grapalat" w:cs="Times New Roman"/>
                <w:sz w:val="20"/>
                <w:lang w:val="hy-AM"/>
              </w:rPr>
              <w:softHyphen/>
              <w:t>նը հիմք չի ծառայում բանկից վարկավորում ստանալու համար:</w:t>
            </w:r>
          </w:p>
        </w:tc>
      </w:tr>
      <w:tr w:rsidR="00B67444" w:rsidRPr="00EA5168" w14:paraId="32058FAE" w14:textId="77777777" w:rsidTr="0017181C">
        <w:tc>
          <w:tcPr>
            <w:tcW w:w="4765" w:type="dxa"/>
            <w:tcBorders>
              <w:top w:val="single" w:sz="4" w:space="0" w:color="auto"/>
              <w:left w:val="single" w:sz="4" w:space="0" w:color="auto"/>
              <w:bottom w:val="single" w:sz="4" w:space="0" w:color="auto"/>
              <w:right w:val="single" w:sz="4" w:space="0" w:color="auto"/>
            </w:tcBorders>
            <w:hideMark/>
          </w:tcPr>
          <w:p w14:paraId="07993926" w14:textId="77777777" w:rsidR="00B67444" w:rsidRPr="00C24273" w:rsidRDefault="00B67444" w:rsidP="0017181C">
            <w:pPr>
              <w:pStyle w:val="ac"/>
              <w:rPr>
                <w:rFonts w:ascii="GHEA Grapalat" w:eastAsia="Calibri" w:hAnsi="GHEA Grapalat" w:cs="Times New Roman"/>
                <w:bCs/>
                <w:lang w:val="hy-AM"/>
              </w:rPr>
            </w:pPr>
            <w:r w:rsidRPr="00C24273">
              <w:rPr>
                <w:rFonts w:ascii="GHEA Grapalat" w:eastAsia="Calibri" w:hAnsi="GHEA Grapalat" w:cs="Times New Roman"/>
                <w:bCs/>
                <w:lang w:val="hy-AM"/>
              </w:rPr>
              <w:t>Արևմտյան համակարգերը հիմնականում կար</w:t>
            </w:r>
            <w:r w:rsidRPr="00C24273">
              <w:rPr>
                <w:rFonts w:ascii="GHEA Grapalat" w:eastAsia="Calibri" w:hAnsi="GHEA Grapalat" w:cs="Times New Roman"/>
                <w:bCs/>
                <w:lang w:val="hy-AM"/>
              </w:rPr>
              <w:softHyphen/>
              <w:t>գավորում են հաշվետվողականության կառուց</w:t>
            </w:r>
            <w:r w:rsidRPr="00C24273">
              <w:rPr>
                <w:rFonts w:ascii="GHEA Grapalat" w:eastAsia="Calibri" w:hAnsi="GHEA Grapalat" w:cs="Times New Roman"/>
                <w:bCs/>
                <w:lang w:val="hy-AM"/>
              </w:rPr>
              <w:softHyphen/>
              <w:t>վածքը, այլ ոչ թե մեթոդները կամ մեթոդաբա</w:t>
            </w:r>
            <w:r w:rsidRPr="00C24273">
              <w:rPr>
                <w:rFonts w:ascii="GHEA Grapalat" w:eastAsia="Calibri" w:hAnsi="GHEA Grapalat" w:cs="Times New Roman"/>
                <w:bCs/>
                <w:lang w:val="hy-AM"/>
              </w:rPr>
              <w:softHyphen/>
              <w:t>նու</w:t>
            </w:r>
            <w:r w:rsidRPr="00C24273">
              <w:rPr>
                <w:rFonts w:ascii="GHEA Grapalat" w:eastAsia="Calibri" w:hAnsi="GHEA Grapalat" w:cs="Times New Roman"/>
                <w:bCs/>
                <w:lang w:val="hy-AM"/>
              </w:rPr>
              <w:softHyphen/>
              <w:t>թյունը, ինչը Իրավասու անձը ազատ է ընտրել պաշարների գնահատման հիմքում ընկած տվյալների հավաստիության ապահով</w:t>
            </w:r>
            <w:r w:rsidRPr="00C24273">
              <w:rPr>
                <w:rFonts w:ascii="GHEA Grapalat" w:eastAsia="Calibri" w:hAnsi="GHEA Grapalat" w:cs="Times New Roman"/>
                <w:bCs/>
                <w:lang w:val="hy-AM"/>
              </w:rPr>
              <w:softHyphen/>
              <w:t xml:space="preserve">ման համար: CRIRSCO-ի հիմնարար սկզբունքների փաստաթուղթը (էջ 58) սահմանում է ուսումնասիրման փուլերի համար տվյալների ճշտության սահմանները, մասնավորապես՝ </w:t>
            </w:r>
          </w:p>
          <w:p w14:paraId="1C3214AA" w14:textId="77777777" w:rsidR="00B67444" w:rsidRPr="00C24273" w:rsidRDefault="00B67444" w:rsidP="0017181C">
            <w:pPr>
              <w:pStyle w:val="ac"/>
              <w:rPr>
                <w:rFonts w:ascii="GHEA Grapalat" w:eastAsia="Calibri" w:hAnsi="GHEA Grapalat" w:cs="Times New Roman"/>
                <w:bCs/>
                <w:lang w:val="hy-AM"/>
              </w:rPr>
            </w:pPr>
            <w:r w:rsidRPr="00C24273">
              <w:rPr>
                <w:rFonts w:ascii="GHEA Grapalat" w:eastAsia="Calibri" w:hAnsi="GHEA Grapalat" w:cs="Times New Roman"/>
                <w:bCs/>
                <w:lang w:val="hy-AM"/>
              </w:rPr>
              <w:t>1. Նախնական գնահատման փուլ (Scoping Study)   ± 25-50%</w:t>
            </w:r>
          </w:p>
          <w:p w14:paraId="484F7787" w14:textId="77777777" w:rsidR="00B67444" w:rsidRPr="00C24273" w:rsidRDefault="00B67444" w:rsidP="0017181C">
            <w:pPr>
              <w:pStyle w:val="ac"/>
              <w:rPr>
                <w:rFonts w:ascii="GHEA Grapalat" w:eastAsia="Calibri" w:hAnsi="GHEA Grapalat" w:cs="Times New Roman"/>
                <w:bCs/>
                <w:lang w:val="hy-AM"/>
              </w:rPr>
            </w:pPr>
            <w:r w:rsidRPr="00C24273">
              <w:rPr>
                <w:rFonts w:ascii="GHEA Grapalat" w:eastAsia="Calibri" w:hAnsi="GHEA Grapalat" w:cs="Times New Roman"/>
                <w:bCs/>
                <w:lang w:val="hy-AM"/>
              </w:rPr>
              <w:t>2. Նախնական տեխնիկատնտեսական հիմնավորում (Prefeassibility Study) ±15-25%</w:t>
            </w:r>
          </w:p>
          <w:p w14:paraId="2BA9519B" w14:textId="77777777" w:rsidR="00B67444" w:rsidRPr="00C24273" w:rsidRDefault="00B67444" w:rsidP="0017181C">
            <w:pPr>
              <w:spacing w:before="60" w:after="60"/>
              <w:rPr>
                <w:rFonts w:ascii="GHEA Grapalat" w:eastAsia="Calibri" w:hAnsi="GHEA Grapalat" w:cs="Times New Roman"/>
                <w:bCs/>
                <w:sz w:val="20"/>
                <w:lang w:val="hy-AM"/>
              </w:rPr>
            </w:pPr>
            <w:r w:rsidRPr="00C24273">
              <w:rPr>
                <w:rFonts w:ascii="GHEA Grapalat" w:eastAsia="Calibri" w:hAnsi="GHEA Grapalat" w:cs="Times New Roman"/>
                <w:bCs/>
                <w:sz w:val="20"/>
                <w:szCs w:val="20"/>
                <w:lang w:val="hy-AM"/>
              </w:rPr>
              <w:lastRenderedPageBreak/>
              <w:t>3. Տեխնիկատնտեսական հիմնավորում (Feasibility Study) ±10-15%</w:t>
            </w:r>
            <w:r w:rsidRPr="00C24273">
              <w:rPr>
                <w:rFonts w:ascii="GHEA Grapalat" w:eastAsia="Calibri" w:hAnsi="GHEA Grapalat" w:cs="Times New Roman"/>
                <w:bCs/>
                <w:sz w:val="20"/>
                <w:lang w:val="hy-AM"/>
              </w:rPr>
              <w:t xml:space="preserve">): </w:t>
            </w:r>
          </w:p>
          <w:p w14:paraId="19AC7FCD"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bCs/>
                <w:sz w:val="20"/>
                <w:lang w:val="hy-AM"/>
              </w:rPr>
              <w:t>Միևնույն ժամանակ մոդելավոր</w:t>
            </w:r>
            <w:r w:rsidRPr="00C24273">
              <w:rPr>
                <w:rFonts w:ascii="GHEA Grapalat" w:eastAsia="Calibri" w:hAnsi="GHEA Grapalat" w:cs="Times New Roman"/>
                <w:bCs/>
                <w:sz w:val="20"/>
                <w:lang w:val="hy-AM"/>
              </w:rPr>
              <w:softHyphen/>
              <w:t>ման որակի գնահատման, ինչպես նաև մոդե</w:t>
            </w:r>
            <w:r w:rsidRPr="00C24273">
              <w:rPr>
                <w:rFonts w:ascii="GHEA Grapalat" w:eastAsia="Calibri" w:hAnsi="GHEA Grapalat" w:cs="Times New Roman"/>
                <w:bCs/>
                <w:sz w:val="20"/>
                <w:lang w:val="hy-AM"/>
              </w:rPr>
              <w:softHyphen/>
              <w:t>լա</w:t>
            </w:r>
            <w:r w:rsidRPr="00C24273">
              <w:rPr>
                <w:rFonts w:ascii="GHEA Grapalat" w:eastAsia="Calibri" w:hAnsi="GHEA Grapalat" w:cs="Times New Roman"/>
                <w:bCs/>
                <w:sz w:val="20"/>
                <w:lang w:val="hy-AM"/>
              </w:rPr>
              <w:softHyphen/>
              <w:t>վորված օբյեկտին վերջինիս համապա</w:t>
            </w:r>
            <w:r w:rsidRPr="00C24273">
              <w:rPr>
                <w:rFonts w:ascii="GHEA Grapalat" w:eastAsia="Calibri" w:hAnsi="GHEA Grapalat" w:cs="Times New Roman"/>
                <w:bCs/>
                <w:sz w:val="20"/>
                <w:lang w:val="hy-AM"/>
              </w:rPr>
              <w:softHyphen/>
              <w:t>տաս</w:t>
            </w:r>
            <w:r w:rsidRPr="00C24273">
              <w:rPr>
                <w:rFonts w:ascii="GHEA Grapalat" w:eastAsia="Calibri" w:hAnsi="GHEA Grapalat" w:cs="Times New Roman"/>
                <w:bCs/>
                <w:sz w:val="20"/>
                <w:lang w:val="hy-AM"/>
              </w:rPr>
              <w:softHyphen/>
              <w:t>խանության համար, մոդելավորման ծրագրե</w:t>
            </w:r>
            <w:r w:rsidRPr="00C24273">
              <w:rPr>
                <w:rFonts w:ascii="GHEA Grapalat" w:eastAsia="Calibri" w:hAnsi="GHEA Grapalat" w:cs="Times New Roman"/>
                <w:bCs/>
                <w:sz w:val="20"/>
                <w:lang w:val="hy-AM"/>
              </w:rPr>
              <w:softHyphen/>
              <w:t xml:space="preserve">րից յուրաքանչյուրում հասանելի են տարբեր մոտեցումներ,  ինչպես նաև հնարավոր է մշակել նոր մեթոդներ: </w:t>
            </w:r>
          </w:p>
        </w:tc>
        <w:tc>
          <w:tcPr>
            <w:tcW w:w="5011" w:type="dxa"/>
            <w:tcBorders>
              <w:top w:val="single" w:sz="4" w:space="0" w:color="auto"/>
              <w:left w:val="single" w:sz="4" w:space="0" w:color="auto"/>
              <w:bottom w:val="single" w:sz="4" w:space="0" w:color="auto"/>
              <w:right w:val="single" w:sz="4" w:space="0" w:color="auto"/>
            </w:tcBorders>
            <w:hideMark/>
          </w:tcPr>
          <w:p w14:paraId="09AFA2CF"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lastRenderedPageBreak/>
              <w:t>ՀՀ գործող կանոնակարգով պաշարների գնահատման մեթոդներն ու մեթոդաբանու</w:t>
            </w:r>
            <w:r w:rsidRPr="00C24273">
              <w:rPr>
                <w:rFonts w:ascii="GHEA Grapalat" w:eastAsia="Calibri" w:hAnsi="GHEA Grapalat" w:cs="Times New Roman"/>
                <w:sz w:val="20"/>
                <w:lang w:val="hy-AM"/>
              </w:rPr>
              <w:softHyphen/>
              <w:t>թյունը խստորեն սահմանվում են պետական տարբեր կարգավորող փաստաթղթերով, ինչը շուկայական տնտեսության պայմաններում խոչընդոտ է հանդիսանում աշխատանքների իրականացման համար:</w:t>
            </w:r>
            <w:r w:rsidRPr="00C24273">
              <w:rPr>
                <w:lang w:val="hy-AM"/>
              </w:rPr>
              <w:t xml:space="preserve"> </w:t>
            </w:r>
          </w:p>
        </w:tc>
      </w:tr>
      <w:tr w:rsidR="00B67444" w:rsidRPr="00EA5168" w14:paraId="319B8AF9" w14:textId="77777777" w:rsidTr="0017181C">
        <w:tc>
          <w:tcPr>
            <w:tcW w:w="4765" w:type="dxa"/>
            <w:tcBorders>
              <w:top w:val="single" w:sz="4" w:space="0" w:color="auto"/>
              <w:left w:val="single" w:sz="4" w:space="0" w:color="auto"/>
              <w:bottom w:val="single" w:sz="4" w:space="0" w:color="auto"/>
              <w:right w:val="single" w:sz="4" w:space="0" w:color="auto"/>
            </w:tcBorders>
            <w:hideMark/>
          </w:tcPr>
          <w:p w14:paraId="1A65CDB2"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Միջազգային ստանդարտներին համապա</w:t>
            </w:r>
            <w:r w:rsidRPr="00C24273">
              <w:rPr>
                <w:rFonts w:ascii="GHEA Grapalat" w:eastAsia="Calibri" w:hAnsi="GHEA Grapalat" w:cs="Times New Roman"/>
                <w:sz w:val="20"/>
                <w:lang w:val="hy-AM"/>
              </w:rPr>
              <w:softHyphen/>
              <w:t>տաս</w:t>
            </w:r>
            <w:r w:rsidRPr="00C24273">
              <w:rPr>
                <w:rFonts w:ascii="GHEA Grapalat" w:eastAsia="Calibri" w:hAnsi="GHEA Grapalat" w:cs="Times New Roman"/>
                <w:sz w:val="20"/>
                <w:lang w:val="hy-AM"/>
              </w:rPr>
              <w:softHyphen/>
              <w:t>խան պաշարների գնահատման ժամանա</w:t>
            </w:r>
            <w:r w:rsidRPr="00C24273">
              <w:rPr>
                <w:rFonts w:ascii="GHEA Grapalat" w:eastAsia="Calibri" w:hAnsi="GHEA Grapalat" w:cs="Times New Roman"/>
                <w:sz w:val="20"/>
                <w:lang w:val="hy-AM"/>
              </w:rPr>
              <w:softHyphen/>
              <w:t>կա</w:t>
            </w:r>
            <w:r w:rsidRPr="00C24273">
              <w:rPr>
                <w:rFonts w:ascii="GHEA Grapalat" w:eastAsia="Calibri" w:hAnsi="GHEA Grapalat" w:cs="Times New Roman"/>
                <w:sz w:val="20"/>
                <w:lang w:val="hy-AM"/>
              </w:rPr>
              <w:softHyphen/>
              <w:t>կից մեթոդները խիստ տարբերվում են պա</w:t>
            </w:r>
            <w:r w:rsidRPr="00C24273">
              <w:rPr>
                <w:rFonts w:ascii="GHEA Grapalat" w:eastAsia="Calibri" w:hAnsi="GHEA Grapalat" w:cs="Times New Roman"/>
                <w:sz w:val="20"/>
                <w:lang w:val="hy-AM"/>
              </w:rPr>
              <w:softHyphen/>
              <w:t>րունակություններով հանքաքարի կոնտու</w:t>
            </w:r>
            <w:r w:rsidRPr="00C24273">
              <w:rPr>
                <w:rFonts w:ascii="GHEA Grapalat" w:eastAsia="Calibri" w:hAnsi="GHEA Grapalat" w:cs="Times New Roman"/>
                <w:sz w:val="20"/>
                <w:lang w:val="hy-AM"/>
              </w:rPr>
              <w:softHyphen/>
              <w:t>րա</w:t>
            </w:r>
            <w:r w:rsidRPr="00C24273">
              <w:rPr>
                <w:rFonts w:ascii="GHEA Grapalat" w:eastAsia="Calibri" w:hAnsi="GHEA Grapalat" w:cs="Times New Roman"/>
                <w:sz w:val="20"/>
                <w:lang w:val="hy-AM"/>
              </w:rPr>
              <w:softHyphen/>
              <w:t>գծման պոլիգոնալ մեթոդից: Սակայն տար</w:t>
            </w:r>
            <w:r w:rsidRPr="00C24273">
              <w:rPr>
                <w:rFonts w:ascii="GHEA Grapalat" w:eastAsia="Calibri" w:hAnsi="GHEA Grapalat" w:cs="Times New Roman"/>
                <w:sz w:val="20"/>
                <w:lang w:val="hy-AM"/>
              </w:rPr>
              <w:softHyphen/>
              <w:t>բե</w:t>
            </w:r>
            <w:r w:rsidRPr="00C24273">
              <w:rPr>
                <w:rFonts w:ascii="GHEA Grapalat" w:eastAsia="Calibri" w:hAnsi="GHEA Grapalat" w:cs="Times New Roman"/>
                <w:sz w:val="20"/>
                <w:lang w:val="hy-AM"/>
              </w:rPr>
              <w:softHyphen/>
              <w:t>րությունը ոչ միայն մոդելավոր</w:t>
            </w:r>
            <w:r>
              <w:rPr>
                <w:rFonts w:ascii="GHEA Grapalat" w:eastAsia="Calibri" w:hAnsi="GHEA Grapalat" w:cs="Times New Roman"/>
                <w:sz w:val="20"/>
                <w:lang w:val="hy-AM"/>
              </w:rPr>
              <w:t>ման</w:t>
            </w:r>
            <w:r w:rsidRPr="00C24273">
              <w:rPr>
                <w:rFonts w:ascii="GHEA Grapalat" w:eastAsia="Calibri" w:hAnsi="GHEA Grapalat" w:cs="Times New Roman"/>
                <w:sz w:val="20"/>
                <w:lang w:val="hy-AM"/>
              </w:rPr>
              <w:t xml:space="preserve"> հնարավորությունն է և դրա արդյունքում առավել մեծ քանակի տվյալների օգտագործումը՝ JORC-ի տերմինաբանությամբ փոփոխվող գործոններ, այլ նաև այն, որ ինտերպոլյացիան հնարավո</w:t>
            </w:r>
            <w:r w:rsidRPr="00C24273">
              <w:rPr>
                <w:rFonts w:ascii="GHEA Grapalat" w:eastAsia="Calibri" w:hAnsi="GHEA Grapalat" w:cs="Times New Roman"/>
                <w:sz w:val="20"/>
                <w:lang w:val="hy-AM"/>
              </w:rPr>
              <w:softHyphen/>
              <w:t>րու</w:t>
            </w:r>
            <w:r w:rsidRPr="00C24273">
              <w:rPr>
                <w:rFonts w:ascii="GHEA Grapalat" w:eastAsia="Calibri" w:hAnsi="GHEA Grapalat" w:cs="Times New Roman"/>
                <w:sz w:val="20"/>
                <w:lang w:val="hy-AM"/>
              </w:rPr>
              <w:softHyphen/>
            </w:r>
            <w:r w:rsidRPr="00C24273">
              <w:rPr>
                <w:rFonts w:ascii="GHEA Grapalat" w:eastAsia="Calibri" w:hAnsi="GHEA Grapalat" w:cs="Times New Roman"/>
                <w:sz w:val="20"/>
                <w:lang w:val="hy-AM"/>
              </w:rPr>
              <w:softHyphen/>
              <w:t>թյուն է տալիս տարածության մեջ՝ նա</w:t>
            </w:r>
            <w:r w:rsidRPr="00C24273">
              <w:rPr>
                <w:rFonts w:ascii="GHEA Grapalat" w:eastAsia="Calibri" w:hAnsi="GHEA Grapalat" w:cs="Times New Roman"/>
                <w:sz w:val="20"/>
                <w:lang w:val="hy-AM"/>
              </w:rPr>
              <w:softHyphen/>
              <w:t>խապես հայտնաբերված օրինաչափությամբ, այդ փոփո</w:t>
            </w:r>
            <w:r w:rsidRPr="00C24273">
              <w:rPr>
                <w:rFonts w:ascii="GHEA Grapalat" w:eastAsia="Calibri" w:hAnsi="GHEA Grapalat" w:cs="Times New Roman"/>
                <w:sz w:val="20"/>
                <w:lang w:val="hy-AM"/>
              </w:rPr>
              <w:softHyphen/>
              <w:t xml:space="preserve">խական գործոններով լցնել մոդելի ամբողջ տարածքը: </w:t>
            </w:r>
          </w:p>
          <w:p w14:paraId="4E90E414"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Ասվածի արդյունք է երկու տար</w:t>
            </w:r>
            <w:r w:rsidRPr="00C24273">
              <w:rPr>
                <w:rFonts w:ascii="GHEA Grapalat" w:eastAsia="Calibri" w:hAnsi="GHEA Grapalat" w:cs="Times New Roman"/>
                <w:sz w:val="20"/>
                <w:lang w:val="hy-AM"/>
              </w:rPr>
              <w:softHyphen/>
              <w:t>բեր համակարգերի հիմնական տարբե</w:t>
            </w:r>
            <w:r w:rsidRPr="00C24273">
              <w:rPr>
                <w:rFonts w:ascii="GHEA Grapalat" w:eastAsia="Calibri" w:hAnsi="GHEA Grapalat" w:cs="Times New Roman"/>
                <w:sz w:val="20"/>
                <w:lang w:val="hy-AM"/>
              </w:rPr>
              <w:softHyphen/>
              <w:t>րու</w:t>
            </w:r>
            <w:r w:rsidRPr="00C24273">
              <w:rPr>
                <w:rFonts w:ascii="GHEA Grapalat" w:eastAsia="Calibri" w:hAnsi="GHEA Grapalat" w:cs="Times New Roman"/>
                <w:sz w:val="20"/>
                <w:lang w:val="hy-AM"/>
              </w:rPr>
              <w:softHyphen/>
              <w:t>թյուններից մեկը՝ այն է բլոկ մոդելում առկա ամեն մի բլոկի՝ հան</w:t>
            </w:r>
            <w:r w:rsidRPr="00C24273">
              <w:rPr>
                <w:rFonts w:ascii="GHEA Grapalat" w:eastAsia="Calibri" w:hAnsi="GHEA Grapalat" w:cs="Times New Roman"/>
                <w:sz w:val="20"/>
                <w:lang w:val="hy-AM"/>
              </w:rPr>
              <w:softHyphen/>
              <w:t>քաքարի և դատարկ ապարների բաժանումը կատարվում է բլոկ մոդելի յուրա</w:t>
            </w:r>
            <w:r w:rsidRPr="00C24273">
              <w:rPr>
                <w:rFonts w:ascii="GHEA Grapalat" w:eastAsia="Calibri" w:hAnsi="GHEA Grapalat" w:cs="Times New Roman"/>
                <w:sz w:val="20"/>
                <w:lang w:val="hy-AM"/>
              </w:rPr>
              <w:softHyphen/>
              <w:t>քանչ</w:t>
            </w:r>
            <w:r w:rsidRPr="00C24273">
              <w:rPr>
                <w:rFonts w:ascii="GHEA Grapalat" w:eastAsia="Calibri" w:hAnsi="GHEA Grapalat" w:cs="Times New Roman"/>
                <w:sz w:val="20"/>
                <w:lang w:val="hy-AM"/>
              </w:rPr>
              <w:softHyphen/>
              <w:t xml:space="preserve">յուր տարրական բլոկի ունեցած եկամուտով, ինչը նախապես հաշվարկվում է ամեն մի բլոկի համար: </w:t>
            </w:r>
          </w:p>
          <w:p w14:paraId="278AB8DF"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Հարկ է նշել, որ տարբեր համակարգերում հանքաքար/դատարկ ապար որոշման ձևերի տարբերությունների պատճա</w:t>
            </w:r>
            <w:r w:rsidRPr="00C24273">
              <w:rPr>
                <w:rFonts w:ascii="GHEA Grapalat" w:eastAsia="Calibri" w:hAnsi="GHEA Grapalat" w:cs="Times New Roman"/>
                <w:sz w:val="20"/>
                <w:lang w:val="hy-AM"/>
              </w:rPr>
              <w:softHyphen/>
              <w:t>ռով տարբերվում են գնահատված հանքաքարի քանակը, միջին պարունակությունը և հետևա</w:t>
            </w:r>
            <w:r w:rsidRPr="00C24273">
              <w:rPr>
                <w:rFonts w:ascii="GHEA Grapalat" w:eastAsia="Calibri" w:hAnsi="GHEA Grapalat" w:cs="Times New Roman"/>
                <w:sz w:val="20"/>
                <w:lang w:val="hy-AM"/>
              </w:rPr>
              <w:softHyphen/>
              <w:t>բար նաև օգտա</w:t>
            </w:r>
            <w:r w:rsidRPr="00C24273">
              <w:rPr>
                <w:rFonts w:ascii="GHEA Grapalat" w:eastAsia="Calibri" w:hAnsi="GHEA Grapalat" w:cs="Times New Roman"/>
                <w:sz w:val="20"/>
                <w:lang w:val="hy-AM"/>
              </w:rPr>
              <w:softHyphen/>
              <w:t>կար բաղադրիչի քանակը: Տարբերությունները մեծանում են եզրային պարունակության մեծ արժեքների դեպքում:</w:t>
            </w:r>
          </w:p>
          <w:p w14:paraId="0FE3022E"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Այս պարագայում եկամուտն ու ծախսերը, և հետևաբար եզրային պարունակությունը հաշ</w:t>
            </w:r>
            <w:r w:rsidRPr="00C24273">
              <w:rPr>
                <w:rFonts w:ascii="GHEA Grapalat" w:eastAsia="Calibri" w:hAnsi="GHEA Grapalat" w:cs="Times New Roman"/>
                <w:sz w:val="20"/>
                <w:lang w:val="hy-AM"/>
              </w:rPr>
              <w:softHyphen/>
              <w:t>վարկվում է բոլոր փոփոխական գործոնների համատեղ օգտագործմամբ:</w:t>
            </w:r>
          </w:p>
          <w:p w14:paraId="12D756E9"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 xml:space="preserve">Ծանոթություն. Փոփոխական գործոններ են հանդիսանում հետևյալ տվյալների համալիրը. </w:t>
            </w:r>
            <w:r w:rsidRPr="00C24273">
              <w:rPr>
                <w:rFonts w:ascii="GHEA Grapalat" w:eastAsia="Calibri" w:hAnsi="GHEA Grapalat" w:cs="Times New Roman"/>
                <w:sz w:val="20"/>
                <w:lang w:val="hy-AM"/>
              </w:rPr>
              <w:lastRenderedPageBreak/>
              <w:t>Երկրաբանական (օրինակ քիմիական և մինե</w:t>
            </w:r>
            <w:r w:rsidRPr="00C24273">
              <w:rPr>
                <w:rFonts w:ascii="GHEA Grapalat" w:eastAsia="Calibri" w:hAnsi="GHEA Grapalat" w:cs="Times New Roman"/>
                <w:sz w:val="20"/>
                <w:lang w:val="hy-AM"/>
              </w:rPr>
              <w:softHyphen/>
              <w:t>ր</w:t>
            </w:r>
            <w:r>
              <w:rPr>
                <w:rFonts w:ascii="GHEA Grapalat" w:eastAsia="Calibri" w:hAnsi="GHEA Grapalat" w:cs="Times New Roman"/>
                <w:sz w:val="20"/>
                <w:lang w:val="hy-AM"/>
              </w:rPr>
              <w:t>ա</w:t>
            </w:r>
            <w:r w:rsidRPr="00C24273">
              <w:rPr>
                <w:rFonts w:ascii="GHEA Grapalat" w:eastAsia="Calibri" w:hAnsi="GHEA Grapalat" w:cs="Times New Roman"/>
                <w:sz w:val="20"/>
                <w:lang w:val="hy-AM"/>
              </w:rPr>
              <w:t>լոգիական կազմի վերաբերյալ տվյալները), լեռնային (օրինակ բացահանքի կառուցման էլեմենտները), տեխնոլոգիական (օրինակ մե</w:t>
            </w:r>
            <w:r w:rsidRPr="00C24273">
              <w:rPr>
                <w:rFonts w:ascii="GHEA Grapalat" w:eastAsia="Calibri" w:hAnsi="GHEA Grapalat" w:cs="Times New Roman"/>
                <w:sz w:val="20"/>
                <w:lang w:val="hy-AM"/>
              </w:rPr>
              <w:softHyphen/>
              <w:t>տա</w:t>
            </w:r>
            <w:r w:rsidRPr="00C24273">
              <w:rPr>
                <w:rFonts w:ascii="GHEA Grapalat" w:eastAsia="Calibri" w:hAnsi="GHEA Grapalat" w:cs="Times New Roman"/>
                <w:sz w:val="20"/>
                <w:lang w:val="hy-AM"/>
              </w:rPr>
              <w:softHyphen/>
              <w:t>ղի կորզումը), մետալուրգիական, ինֆրա</w:t>
            </w:r>
            <w:r w:rsidRPr="00C24273">
              <w:rPr>
                <w:rFonts w:ascii="GHEA Grapalat" w:eastAsia="Calibri" w:hAnsi="GHEA Grapalat" w:cs="Times New Roman"/>
                <w:sz w:val="20"/>
                <w:lang w:val="hy-AM"/>
              </w:rPr>
              <w:softHyphen/>
              <w:t>ստրուկ</w:t>
            </w:r>
            <w:r w:rsidRPr="00C24273">
              <w:rPr>
                <w:rFonts w:ascii="GHEA Grapalat" w:eastAsia="Calibri" w:hAnsi="GHEA Grapalat" w:cs="Times New Roman"/>
                <w:sz w:val="20"/>
                <w:lang w:val="hy-AM"/>
              </w:rPr>
              <w:softHyphen/>
              <w:t xml:space="preserve">տուրային, տնտեսական և այլն: </w:t>
            </w:r>
          </w:p>
          <w:p w14:paraId="6A2DE4F6"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Եզրային արժեքը (Cut-off grade) կարող է վե</w:t>
            </w:r>
            <w:r w:rsidRPr="00C24273">
              <w:rPr>
                <w:rFonts w:ascii="GHEA Grapalat" w:eastAsia="Calibri" w:hAnsi="GHEA Grapalat" w:cs="Times New Roman"/>
                <w:sz w:val="20"/>
                <w:lang w:val="hy-AM"/>
              </w:rPr>
              <w:softHyphen/>
              <w:t>րա</w:t>
            </w:r>
            <w:r w:rsidRPr="00C24273">
              <w:rPr>
                <w:rFonts w:ascii="GHEA Grapalat" w:eastAsia="Calibri" w:hAnsi="GHEA Grapalat" w:cs="Times New Roman"/>
                <w:sz w:val="20"/>
                <w:lang w:val="hy-AM"/>
              </w:rPr>
              <w:softHyphen/>
              <w:t>նայվել՝ կախված առկա տնտեսական իրա</w:t>
            </w:r>
            <w:r w:rsidRPr="00C24273">
              <w:rPr>
                <w:rFonts w:ascii="GHEA Grapalat" w:eastAsia="Calibri" w:hAnsi="GHEA Grapalat" w:cs="Times New Roman"/>
                <w:sz w:val="20"/>
                <w:lang w:val="hy-AM"/>
              </w:rPr>
              <w:softHyphen/>
              <w:t>վի</w:t>
            </w:r>
            <w:r w:rsidRPr="00C24273">
              <w:rPr>
                <w:rFonts w:ascii="GHEA Grapalat" w:eastAsia="Calibri" w:hAnsi="GHEA Grapalat" w:cs="Times New Roman"/>
                <w:sz w:val="20"/>
                <w:lang w:val="hy-AM"/>
              </w:rPr>
              <w:softHyphen/>
              <w:t>ճա</w:t>
            </w:r>
            <w:r w:rsidRPr="00C24273">
              <w:rPr>
                <w:rFonts w:ascii="GHEA Grapalat" w:eastAsia="Calibri" w:hAnsi="GHEA Grapalat" w:cs="Times New Roman"/>
                <w:sz w:val="20"/>
                <w:lang w:val="hy-AM"/>
              </w:rPr>
              <w:softHyphen/>
              <w:t>կից և կախված չէ պետական կարգավո</w:t>
            </w:r>
            <w:r w:rsidRPr="00C24273">
              <w:rPr>
                <w:rFonts w:ascii="GHEA Grapalat" w:eastAsia="Calibri" w:hAnsi="GHEA Grapalat" w:cs="Times New Roman"/>
                <w:sz w:val="20"/>
                <w:lang w:val="hy-AM"/>
              </w:rPr>
              <w:softHyphen/>
              <w:t>րում</w:t>
            </w:r>
            <w:r w:rsidRPr="00C24273">
              <w:rPr>
                <w:rFonts w:ascii="GHEA Grapalat" w:eastAsia="Calibri" w:hAnsi="GHEA Grapalat" w:cs="Times New Roman"/>
                <w:sz w:val="20"/>
                <w:lang w:val="hy-AM"/>
              </w:rPr>
              <w:softHyphen/>
              <w:t>ներից:</w:t>
            </w:r>
          </w:p>
        </w:tc>
        <w:tc>
          <w:tcPr>
            <w:tcW w:w="5011" w:type="dxa"/>
            <w:tcBorders>
              <w:top w:val="single" w:sz="4" w:space="0" w:color="auto"/>
              <w:left w:val="single" w:sz="4" w:space="0" w:color="auto"/>
              <w:bottom w:val="single" w:sz="4" w:space="0" w:color="auto"/>
              <w:right w:val="single" w:sz="4" w:space="0" w:color="auto"/>
            </w:tcBorders>
            <w:hideMark/>
          </w:tcPr>
          <w:p w14:paraId="7DB593AB"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lastRenderedPageBreak/>
              <w:t>Լիազոր մարմնի կողմից հաստատվում են հան</w:t>
            </w:r>
            <w:r w:rsidRPr="00C24273">
              <w:rPr>
                <w:rFonts w:ascii="GHEA Grapalat" w:eastAsia="Calibri" w:hAnsi="GHEA Grapalat" w:cs="Times New Roman"/>
                <w:sz w:val="20"/>
                <w:lang w:val="hy-AM"/>
              </w:rPr>
              <w:softHyphen/>
              <w:t>քաքարի պաշարները՝ նախապես հաս</w:t>
            </w:r>
            <w:r w:rsidRPr="00C24273">
              <w:rPr>
                <w:rFonts w:ascii="GHEA Grapalat" w:eastAsia="Calibri" w:hAnsi="GHEA Grapalat" w:cs="Times New Roman"/>
                <w:sz w:val="20"/>
                <w:lang w:val="hy-AM"/>
              </w:rPr>
              <w:softHyphen/>
              <w:t>տատ</w:t>
            </w:r>
            <w:r w:rsidRPr="00C24273">
              <w:rPr>
                <w:rFonts w:ascii="GHEA Grapalat" w:eastAsia="Calibri" w:hAnsi="GHEA Grapalat" w:cs="Times New Roman"/>
                <w:sz w:val="20"/>
                <w:lang w:val="hy-AM"/>
              </w:rPr>
              <w:softHyphen/>
            </w:r>
            <w:r w:rsidRPr="00C24273">
              <w:rPr>
                <w:rFonts w:ascii="GHEA Grapalat" w:eastAsia="Calibri" w:hAnsi="GHEA Grapalat" w:cs="Times New Roman"/>
                <w:sz w:val="20"/>
                <w:lang w:val="hy-AM"/>
              </w:rPr>
              <w:softHyphen/>
              <w:t>ված կոնդիցիաների պարամետ</w:t>
            </w:r>
            <w:r w:rsidRPr="00C24273">
              <w:rPr>
                <w:rFonts w:ascii="GHEA Grapalat" w:eastAsia="Calibri" w:hAnsi="GHEA Grapalat" w:cs="Times New Roman"/>
                <w:sz w:val="20"/>
                <w:lang w:val="hy-AM"/>
              </w:rPr>
              <w:softHyphen/>
              <w:t>րերին հա</w:t>
            </w:r>
            <w:r w:rsidRPr="00C24273">
              <w:rPr>
                <w:rFonts w:ascii="GHEA Grapalat" w:eastAsia="Calibri" w:hAnsi="GHEA Grapalat" w:cs="Times New Roman"/>
                <w:sz w:val="20"/>
                <w:lang w:val="hy-AM"/>
              </w:rPr>
              <w:softHyphen/>
            </w:r>
            <w:r w:rsidRPr="00C24273">
              <w:rPr>
                <w:rFonts w:ascii="GHEA Grapalat" w:eastAsia="Calibri" w:hAnsi="GHEA Grapalat" w:cs="Times New Roman"/>
                <w:sz w:val="20"/>
                <w:lang w:val="hy-AM"/>
              </w:rPr>
              <w:softHyphen/>
              <w:t>մապատասխան՝ կիրառելով տրադիցիոն պո</w:t>
            </w:r>
            <w:r w:rsidRPr="00C24273">
              <w:rPr>
                <w:rFonts w:ascii="GHEA Grapalat" w:eastAsia="Calibri" w:hAnsi="GHEA Grapalat" w:cs="Times New Roman"/>
                <w:sz w:val="20"/>
                <w:lang w:val="hy-AM"/>
              </w:rPr>
              <w:softHyphen/>
              <w:t>լիգոնալ-միջին կշռային հաշվարկման երկ</w:t>
            </w:r>
            <w:r w:rsidRPr="00C24273">
              <w:rPr>
                <w:rFonts w:ascii="GHEA Grapalat" w:eastAsia="Calibri" w:hAnsi="GHEA Grapalat" w:cs="Times New Roman"/>
                <w:sz w:val="20"/>
                <w:lang w:val="hy-AM"/>
              </w:rPr>
              <w:softHyphen/>
            </w:r>
            <w:r w:rsidRPr="00C24273">
              <w:rPr>
                <w:rFonts w:ascii="GHEA Grapalat" w:eastAsia="Calibri" w:hAnsi="GHEA Grapalat" w:cs="Times New Roman"/>
                <w:sz w:val="20"/>
                <w:lang w:val="hy-AM"/>
              </w:rPr>
              <w:softHyphen/>
            </w:r>
            <w:r w:rsidRPr="00C24273">
              <w:rPr>
                <w:rFonts w:ascii="GHEA Grapalat" w:eastAsia="Calibri" w:hAnsi="GHEA Grapalat" w:cs="Times New Roman"/>
                <w:sz w:val="20"/>
                <w:lang w:val="hy-AM"/>
              </w:rPr>
              <w:softHyphen/>
              <w:t>չափ (2D) մեթոդները, որի ընթացքում օգ</w:t>
            </w:r>
            <w:r w:rsidRPr="00C24273">
              <w:rPr>
                <w:rFonts w:ascii="GHEA Grapalat" w:eastAsia="Calibri" w:hAnsi="GHEA Grapalat" w:cs="Times New Roman"/>
                <w:sz w:val="20"/>
                <w:lang w:val="hy-AM"/>
              </w:rPr>
              <w:softHyphen/>
              <w:t>տագործվում են հետախուզական փոր</w:t>
            </w:r>
            <w:r w:rsidRPr="00C24273">
              <w:rPr>
                <w:rFonts w:ascii="GHEA Grapalat" w:eastAsia="Calibri" w:hAnsi="GHEA Grapalat" w:cs="Times New Roman"/>
                <w:sz w:val="20"/>
                <w:lang w:val="hy-AM"/>
              </w:rPr>
              <w:softHyphen/>
              <w:t>վածք</w:t>
            </w:r>
            <w:r w:rsidRPr="00C24273">
              <w:rPr>
                <w:rFonts w:ascii="GHEA Grapalat" w:eastAsia="Calibri" w:hAnsi="GHEA Grapalat" w:cs="Times New Roman"/>
                <w:sz w:val="20"/>
                <w:lang w:val="hy-AM"/>
              </w:rPr>
              <w:softHyphen/>
              <w:t>ների փաստացի ունեցած նմուշարկ</w:t>
            </w:r>
            <w:r w:rsidRPr="00C24273">
              <w:rPr>
                <w:rFonts w:ascii="GHEA Grapalat" w:eastAsia="Calibri" w:hAnsi="GHEA Grapalat" w:cs="Times New Roman"/>
                <w:sz w:val="20"/>
                <w:lang w:val="hy-AM"/>
              </w:rPr>
              <w:softHyphen/>
              <w:t>ման տվյալ</w:t>
            </w:r>
            <w:r w:rsidRPr="00C24273">
              <w:rPr>
                <w:rFonts w:ascii="GHEA Grapalat" w:eastAsia="Calibri" w:hAnsi="GHEA Grapalat" w:cs="Times New Roman"/>
                <w:sz w:val="20"/>
                <w:lang w:val="hy-AM"/>
              </w:rPr>
              <w:softHyphen/>
              <w:t>ների մի մասը միայն:</w:t>
            </w:r>
          </w:p>
          <w:p w14:paraId="39EF1350"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Այս դեպքում հետախուզական փորվածք</w:t>
            </w:r>
            <w:r w:rsidRPr="00C24273">
              <w:rPr>
                <w:rFonts w:ascii="GHEA Grapalat" w:eastAsia="Calibri" w:hAnsi="GHEA Grapalat" w:cs="Times New Roman"/>
                <w:sz w:val="20"/>
                <w:lang w:val="hy-AM"/>
              </w:rPr>
              <w:softHyphen/>
              <w:t>նե</w:t>
            </w:r>
            <w:r w:rsidRPr="00C24273">
              <w:rPr>
                <w:rFonts w:ascii="GHEA Grapalat" w:eastAsia="Calibri" w:hAnsi="GHEA Grapalat" w:cs="Times New Roman"/>
                <w:sz w:val="20"/>
                <w:lang w:val="hy-AM"/>
              </w:rPr>
              <w:softHyphen/>
              <w:t>րի միջև ընկած տարածության ուսումնասիր</w:t>
            </w:r>
            <w:r w:rsidRPr="00C24273">
              <w:rPr>
                <w:rFonts w:ascii="GHEA Grapalat" w:eastAsia="Calibri" w:hAnsi="GHEA Grapalat" w:cs="Times New Roman"/>
                <w:sz w:val="20"/>
                <w:lang w:val="hy-AM"/>
              </w:rPr>
              <w:softHyphen/>
              <w:t>վող տեղամասը գնահատվում է նմուշարկ</w:t>
            </w:r>
            <w:r w:rsidRPr="00C24273">
              <w:rPr>
                <w:rFonts w:ascii="GHEA Grapalat" w:eastAsia="Calibri" w:hAnsi="GHEA Grapalat" w:cs="Times New Roman"/>
                <w:sz w:val="20"/>
                <w:lang w:val="hy-AM"/>
              </w:rPr>
              <w:softHyphen/>
              <w:t xml:space="preserve">ման տվյալների պարզ և համեմատաբար կոպիտ միջինացման միջոցով: </w:t>
            </w:r>
          </w:p>
          <w:p w14:paraId="23C4B836"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Հանքաքարի և դատարկ ապարների բաժա</w:t>
            </w:r>
            <w:r w:rsidRPr="00C24273">
              <w:rPr>
                <w:rFonts w:ascii="GHEA Grapalat" w:eastAsia="Calibri" w:hAnsi="GHEA Grapalat" w:cs="Times New Roman"/>
                <w:sz w:val="20"/>
                <w:lang w:val="hy-AM"/>
              </w:rPr>
              <w:softHyphen/>
              <w:t>նումը իրականացվում է լիազոր մարմնի կողմից նախապես հաստատված կոնդի</w:t>
            </w:r>
            <w:r w:rsidRPr="00C24273">
              <w:rPr>
                <w:rFonts w:ascii="GHEA Grapalat" w:eastAsia="Calibri" w:hAnsi="GHEA Grapalat" w:cs="Times New Roman"/>
                <w:sz w:val="20"/>
                <w:lang w:val="hy-AM"/>
              </w:rPr>
              <w:softHyphen/>
              <w:t>ցիա</w:t>
            </w:r>
            <w:r w:rsidRPr="00C24273">
              <w:rPr>
                <w:rFonts w:ascii="GHEA Grapalat" w:eastAsia="Calibri" w:hAnsi="GHEA Grapalat" w:cs="Times New Roman"/>
                <w:sz w:val="20"/>
                <w:lang w:val="hy-AM"/>
              </w:rPr>
              <w:softHyphen/>
              <w:t>յի պարամետրերին համապատասխան: Եզ</w:t>
            </w:r>
            <w:r w:rsidRPr="00C24273">
              <w:rPr>
                <w:rFonts w:ascii="GHEA Grapalat" w:eastAsia="Calibri" w:hAnsi="GHEA Grapalat" w:cs="Times New Roman"/>
                <w:sz w:val="20"/>
                <w:lang w:val="hy-AM"/>
              </w:rPr>
              <w:softHyphen/>
              <w:t>րա</w:t>
            </w:r>
            <w:r w:rsidRPr="00C24273">
              <w:rPr>
                <w:rFonts w:ascii="GHEA Grapalat" w:eastAsia="Calibri" w:hAnsi="GHEA Grapalat" w:cs="Times New Roman"/>
                <w:sz w:val="20"/>
                <w:lang w:val="hy-AM"/>
              </w:rPr>
              <w:softHyphen/>
              <w:t>յին արժեքը վերաբերվում է շարքային նմուշ</w:t>
            </w:r>
            <w:r w:rsidRPr="00C24273">
              <w:rPr>
                <w:rFonts w:ascii="GHEA Grapalat" w:eastAsia="Calibri" w:hAnsi="GHEA Grapalat" w:cs="Times New Roman"/>
                <w:sz w:val="20"/>
                <w:lang w:val="hy-AM"/>
              </w:rPr>
              <w:softHyphen/>
              <w:t>ներին: Հանքաքարի քանակն ու որակը մնում են «կապված» ժամանակի այն պահի տնտե</w:t>
            </w:r>
            <w:r w:rsidRPr="00C24273">
              <w:rPr>
                <w:rFonts w:ascii="GHEA Grapalat" w:eastAsia="Calibri" w:hAnsi="GHEA Grapalat" w:cs="Times New Roman"/>
                <w:sz w:val="20"/>
                <w:lang w:val="hy-AM"/>
              </w:rPr>
              <w:softHyphen/>
              <w:t>սա</w:t>
            </w:r>
            <w:r w:rsidRPr="00C24273">
              <w:rPr>
                <w:rFonts w:ascii="GHEA Grapalat" w:eastAsia="Calibri" w:hAnsi="GHEA Grapalat" w:cs="Times New Roman"/>
                <w:sz w:val="20"/>
                <w:lang w:val="hy-AM"/>
              </w:rPr>
              <w:softHyphen/>
              <w:t>կան ցուցանիշներին, երբ հաս</w:t>
            </w:r>
            <w:r w:rsidRPr="00C24273">
              <w:rPr>
                <w:rFonts w:ascii="GHEA Grapalat" w:eastAsia="Calibri" w:hAnsi="GHEA Grapalat" w:cs="Times New Roman"/>
                <w:sz w:val="20"/>
                <w:lang w:val="hy-AM"/>
              </w:rPr>
              <w:softHyphen/>
              <w:t>տատ</w:t>
            </w:r>
            <w:r w:rsidRPr="00C24273">
              <w:rPr>
                <w:rFonts w:ascii="GHEA Grapalat" w:eastAsia="Calibri" w:hAnsi="GHEA Grapalat" w:cs="Times New Roman"/>
                <w:sz w:val="20"/>
                <w:lang w:val="hy-AM"/>
              </w:rPr>
              <w:softHyphen/>
              <w:t>վել են կոնդիցիայի պարամետրերը՝ տվյալ պահին շուկայի պահանջներին համապատասխան:</w:t>
            </w:r>
          </w:p>
          <w:p w14:paraId="4CDBA26B"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Կոնդիցիայի պարամետրերի, այնուհետև նաև հան</w:t>
            </w:r>
            <w:r w:rsidRPr="00C24273">
              <w:rPr>
                <w:rFonts w:ascii="GHEA Grapalat" w:eastAsia="Calibri" w:hAnsi="GHEA Grapalat" w:cs="Times New Roman"/>
                <w:sz w:val="20"/>
                <w:lang w:val="hy-AM"/>
              </w:rPr>
              <w:softHyphen/>
              <w:t>քաքարի պաշարների վերահաս</w:t>
            </w:r>
            <w:r w:rsidRPr="00C24273">
              <w:rPr>
                <w:rFonts w:ascii="GHEA Grapalat" w:eastAsia="Calibri" w:hAnsi="GHEA Grapalat" w:cs="Times New Roman"/>
                <w:sz w:val="20"/>
                <w:lang w:val="hy-AM"/>
              </w:rPr>
              <w:softHyphen/>
              <w:t>տատ</w:t>
            </w:r>
            <w:r w:rsidRPr="00C24273">
              <w:rPr>
                <w:rFonts w:ascii="GHEA Grapalat" w:eastAsia="Calibri" w:hAnsi="GHEA Grapalat" w:cs="Times New Roman"/>
                <w:sz w:val="20"/>
                <w:lang w:val="hy-AM"/>
              </w:rPr>
              <w:softHyphen/>
              <w:t>ման համար պահանջվում է ավելի քան մեկ տարի ժամանակ:</w:t>
            </w:r>
          </w:p>
          <w:p w14:paraId="20F2C28F"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Ի տարբերություն արևմտյան ստանդարտ</w:t>
            </w:r>
            <w:r w:rsidRPr="00C24273">
              <w:rPr>
                <w:rFonts w:ascii="GHEA Grapalat" w:eastAsia="Calibri" w:hAnsi="GHEA Grapalat" w:cs="Times New Roman"/>
                <w:sz w:val="20"/>
                <w:lang w:val="hy-AM"/>
              </w:rPr>
              <w:softHyphen/>
              <w:t>ների, առանձնացվում են նաև արտահաշ</w:t>
            </w:r>
            <w:r w:rsidRPr="00C24273">
              <w:rPr>
                <w:rFonts w:ascii="GHEA Grapalat" w:eastAsia="Calibri" w:hAnsi="GHEA Grapalat" w:cs="Times New Roman"/>
                <w:sz w:val="20"/>
                <w:lang w:val="hy-AM"/>
              </w:rPr>
              <w:softHyphen/>
              <w:t>վեկշռային պաշարները:</w:t>
            </w:r>
          </w:p>
          <w:p w14:paraId="1C1E99B4"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Պաշարների գնահատման ժամանակ օգտա</w:t>
            </w:r>
            <w:r w:rsidRPr="00C24273">
              <w:rPr>
                <w:rFonts w:ascii="GHEA Grapalat" w:eastAsia="Calibri" w:hAnsi="GHEA Grapalat" w:cs="Times New Roman"/>
                <w:sz w:val="20"/>
                <w:lang w:val="hy-AM"/>
              </w:rPr>
              <w:softHyphen/>
              <w:t>գործվում է հանքաբերության գործակիցը (коэффициент рудоносности): Օգտակար բաղադրիչների միջին պա</w:t>
            </w:r>
            <w:r w:rsidRPr="00C24273">
              <w:rPr>
                <w:rFonts w:ascii="GHEA Grapalat" w:eastAsia="Calibri" w:hAnsi="GHEA Grapalat" w:cs="Times New Roman"/>
                <w:sz w:val="20"/>
                <w:lang w:val="hy-AM"/>
              </w:rPr>
              <w:softHyphen/>
              <w:t>րունակություններն հաշվարկվում են միայն նմուշների հանքային միջակայքերով, իսկ պա</w:t>
            </w:r>
            <w:r w:rsidRPr="00C24273">
              <w:rPr>
                <w:rFonts w:ascii="GHEA Grapalat" w:eastAsia="Calibri" w:hAnsi="GHEA Grapalat" w:cs="Times New Roman"/>
                <w:sz w:val="20"/>
                <w:lang w:val="hy-AM"/>
              </w:rPr>
              <w:softHyphen/>
              <w:t>շարների քանակի վրա կիրառվում է հան</w:t>
            </w:r>
            <w:r w:rsidRPr="00C24273">
              <w:rPr>
                <w:rFonts w:ascii="GHEA Grapalat" w:eastAsia="Calibri" w:hAnsi="GHEA Grapalat" w:cs="Times New Roman"/>
                <w:sz w:val="20"/>
                <w:lang w:val="hy-AM"/>
              </w:rPr>
              <w:softHyphen/>
              <w:t>քաբերության գոր</w:t>
            </w:r>
            <w:r w:rsidRPr="00C24273">
              <w:rPr>
                <w:rFonts w:ascii="GHEA Grapalat" w:eastAsia="Calibri" w:hAnsi="GHEA Grapalat" w:cs="Times New Roman"/>
                <w:sz w:val="20"/>
                <w:lang w:val="hy-AM"/>
              </w:rPr>
              <w:softHyphen/>
              <w:t>ծա</w:t>
            </w:r>
            <w:r w:rsidRPr="00C24273">
              <w:rPr>
                <w:rFonts w:ascii="GHEA Grapalat" w:eastAsia="Calibri" w:hAnsi="GHEA Grapalat" w:cs="Times New Roman"/>
                <w:sz w:val="20"/>
                <w:lang w:val="hy-AM"/>
              </w:rPr>
              <w:softHyphen/>
              <w:t xml:space="preserve">կիցը: Սակայն այս ձևով հաշվարկի դեպքում </w:t>
            </w:r>
            <w:r w:rsidRPr="00C24273">
              <w:rPr>
                <w:rFonts w:ascii="GHEA Grapalat" w:eastAsia="Calibri" w:hAnsi="GHEA Grapalat" w:cs="Times New Roman"/>
                <w:sz w:val="20"/>
                <w:lang w:val="hy-AM"/>
              </w:rPr>
              <w:lastRenderedPageBreak/>
              <w:t>հնարավորություն չկա պա</w:t>
            </w:r>
            <w:r w:rsidRPr="00C24273">
              <w:rPr>
                <w:rFonts w:ascii="GHEA Grapalat" w:eastAsia="Calibri" w:hAnsi="GHEA Grapalat" w:cs="Times New Roman"/>
                <w:sz w:val="20"/>
                <w:lang w:val="hy-AM"/>
              </w:rPr>
              <w:softHyphen/>
              <w:t>րու</w:t>
            </w:r>
            <w:r w:rsidRPr="00C24273">
              <w:rPr>
                <w:rFonts w:ascii="GHEA Grapalat" w:eastAsia="Calibri" w:hAnsi="GHEA Grapalat" w:cs="Times New Roman"/>
                <w:sz w:val="20"/>
                <w:lang w:val="hy-AM"/>
              </w:rPr>
              <w:softHyphen/>
              <w:t>նա</w:t>
            </w:r>
            <w:r w:rsidRPr="00C24273">
              <w:rPr>
                <w:rFonts w:ascii="GHEA Grapalat" w:eastAsia="Calibri" w:hAnsi="GHEA Grapalat" w:cs="Times New Roman"/>
                <w:sz w:val="20"/>
                <w:lang w:val="hy-AM"/>
              </w:rPr>
              <w:softHyphen/>
              <w:t>կությունների դա</w:t>
            </w:r>
            <w:r w:rsidRPr="00C24273">
              <w:rPr>
                <w:rFonts w:ascii="GHEA Grapalat" w:eastAsia="Calibri" w:hAnsi="GHEA Grapalat" w:cs="Times New Roman"/>
                <w:sz w:val="20"/>
                <w:lang w:val="hy-AM"/>
              </w:rPr>
              <w:softHyphen/>
              <w:t>սերի համասեռ տիրույթ</w:t>
            </w:r>
            <w:r w:rsidRPr="00C24273">
              <w:rPr>
                <w:rFonts w:ascii="GHEA Grapalat" w:eastAsia="Calibri" w:hAnsi="GHEA Grapalat" w:cs="Times New Roman"/>
                <w:sz w:val="20"/>
                <w:lang w:val="hy-AM"/>
              </w:rPr>
              <w:softHyphen/>
              <w:t>ների տարածա</w:t>
            </w:r>
            <w:r w:rsidRPr="00C24273">
              <w:rPr>
                <w:rFonts w:ascii="GHEA Grapalat" w:eastAsia="Calibri" w:hAnsi="GHEA Grapalat" w:cs="Times New Roman"/>
                <w:sz w:val="20"/>
                <w:lang w:val="hy-AM"/>
              </w:rPr>
              <w:softHyphen/>
              <w:t>կան բաշխումները որոշելու համար, ինչպես նաև նշել արդյու</w:t>
            </w:r>
            <w:r w:rsidRPr="00C24273">
              <w:rPr>
                <w:rFonts w:ascii="GHEA Grapalat" w:eastAsia="Calibri" w:hAnsi="GHEA Grapalat" w:cs="Times New Roman"/>
                <w:sz w:val="20"/>
                <w:lang w:val="hy-AM"/>
              </w:rPr>
              <w:softHyphen/>
              <w:t>նա</w:t>
            </w:r>
            <w:r w:rsidRPr="00C24273">
              <w:rPr>
                <w:rFonts w:ascii="GHEA Grapalat" w:eastAsia="Calibri" w:hAnsi="GHEA Grapalat" w:cs="Times New Roman"/>
                <w:sz w:val="20"/>
                <w:lang w:val="hy-AM"/>
              </w:rPr>
              <w:softHyphen/>
              <w:t>բե</w:t>
            </w:r>
            <w:r w:rsidRPr="00C24273">
              <w:rPr>
                <w:rFonts w:ascii="GHEA Grapalat" w:eastAsia="Calibri" w:hAnsi="GHEA Grapalat" w:cs="Times New Roman"/>
                <w:sz w:val="20"/>
                <w:lang w:val="hy-AM"/>
              </w:rPr>
              <w:softHyphen/>
              <w:t>րա</w:t>
            </w:r>
            <w:r w:rsidRPr="00C24273">
              <w:rPr>
                <w:rFonts w:ascii="GHEA Grapalat" w:eastAsia="Calibri" w:hAnsi="GHEA Grapalat" w:cs="Times New Roman"/>
                <w:sz w:val="20"/>
                <w:lang w:val="hy-AM"/>
              </w:rPr>
              <w:softHyphen/>
              <w:t>կան պաշարների տա</w:t>
            </w:r>
            <w:r w:rsidRPr="00C24273">
              <w:rPr>
                <w:rFonts w:ascii="GHEA Grapalat" w:eastAsia="Calibri" w:hAnsi="GHEA Grapalat" w:cs="Times New Roman"/>
                <w:sz w:val="20"/>
                <w:lang w:val="hy-AM"/>
              </w:rPr>
              <w:softHyphen/>
              <w:t>րա</w:t>
            </w:r>
            <w:r w:rsidRPr="00C24273">
              <w:rPr>
                <w:rFonts w:ascii="GHEA Grapalat" w:eastAsia="Calibri" w:hAnsi="GHEA Grapalat" w:cs="Times New Roman"/>
                <w:sz w:val="20"/>
                <w:lang w:val="hy-AM"/>
              </w:rPr>
              <w:softHyphen/>
              <w:t>ծա</w:t>
            </w:r>
            <w:r w:rsidRPr="00C24273">
              <w:rPr>
                <w:rFonts w:ascii="GHEA Grapalat" w:eastAsia="Calibri" w:hAnsi="GHEA Grapalat" w:cs="Times New Roman"/>
                <w:sz w:val="20"/>
                <w:lang w:val="hy-AM"/>
              </w:rPr>
              <w:softHyphen/>
              <w:t>կան սահ</w:t>
            </w:r>
            <w:r w:rsidRPr="00C24273">
              <w:rPr>
                <w:rFonts w:ascii="GHEA Grapalat" w:eastAsia="Calibri" w:hAnsi="GHEA Grapalat" w:cs="Times New Roman"/>
                <w:sz w:val="20"/>
                <w:lang w:val="hy-AM"/>
              </w:rPr>
              <w:softHyphen/>
              <w:t>ման</w:t>
            </w:r>
            <w:r w:rsidRPr="00C24273">
              <w:rPr>
                <w:rFonts w:ascii="GHEA Grapalat" w:eastAsia="Calibri" w:hAnsi="GHEA Grapalat" w:cs="Times New Roman"/>
                <w:sz w:val="20"/>
                <w:lang w:val="hy-AM"/>
              </w:rPr>
              <w:softHyphen/>
              <w:t>ները:</w:t>
            </w:r>
          </w:p>
          <w:p w14:paraId="5CFB593E"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Հանքաբերության գործակցի օգտագոր</w:t>
            </w:r>
            <w:r w:rsidRPr="00C24273">
              <w:rPr>
                <w:rFonts w:ascii="GHEA Grapalat" w:eastAsia="Calibri" w:hAnsi="GHEA Grapalat" w:cs="Times New Roman"/>
                <w:sz w:val="20"/>
                <w:lang w:val="hy-AM"/>
              </w:rPr>
              <w:softHyphen/>
              <w:t>ծու</w:t>
            </w:r>
            <w:r w:rsidRPr="00C24273">
              <w:rPr>
                <w:rFonts w:ascii="GHEA Grapalat" w:eastAsia="Calibri" w:hAnsi="GHEA Grapalat" w:cs="Times New Roman"/>
                <w:sz w:val="20"/>
                <w:lang w:val="hy-AM"/>
              </w:rPr>
              <w:softHyphen/>
            </w:r>
            <w:r w:rsidRPr="00C24273">
              <w:rPr>
                <w:rFonts w:ascii="GHEA Grapalat" w:eastAsia="Calibri" w:hAnsi="GHEA Grapalat" w:cs="Times New Roman"/>
                <w:sz w:val="20"/>
                <w:lang w:val="hy-AM"/>
              </w:rPr>
              <w:softHyphen/>
              <w:t>մով պաշարների հաշվարկման մեթոդա</w:t>
            </w:r>
            <w:r w:rsidRPr="00C24273">
              <w:rPr>
                <w:rFonts w:ascii="GHEA Grapalat" w:eastAsia="Calibri" w:hAnsi="GHEA Grapalat" w:cs="Times New Roman"/>
                <w:sz w:val="20"/>
                <w:lang w:val="hy-AM"/>
              </w:rPr>
              <w:softHyphen/>
              <w:t>բա</w:t>
            </w:r>
            <w:r w:rsidRPr="00C24273">
              <w:rPr>
                <w:rFonts w:ascii="GHEA Grapalat" w:eastAsia="Calibri" w:hAnsi="GHEA Grapalat" w:cs="Times New Roman"/>
                <w:sz w:val="20"/>
                <w:lang w:val="hy-AM"/>
              </w:rPr>
              <w:softHyphen/>
            </w:r>
            <w:r w:rsidRPr="00C24273">
              <w:rPr>
                <w:rFonts w:ascii="GHEA Grapalat" w:eastAsia="Calibri" w:hAnsi="GHEA Grapalat" w:cs="Times New Roman"/>
                <w:sz w:val="20"/>
                <w:lang w:val="hy-AM"/>
              </w:rPr>
              <w:softHyphen/>
              <w:t>նու</w:t>
            </w:r>
            <w:r w:rsidRPr="00C24273">
              <w:rPr>
                <w:rFonts w:ascii="GHEA Grapalat" w:eastAsia="Calibri" w:hAnsi="GHEA Grapalat" w:cs="Times New Roman"/>
                <w:sz w:val="20"/>
                <w:lang w:val="hy-AM"/>
              </w:rPr>
              <w:softHyphen/>
              <w:t>թյու</w:t>
            </w:r>
            <w:r w:rsidRPr="00C24273">
              <w:rPr>
                <w:rFonts w:ascii="GHEA Grapalat" w:eastAsia="Calibri" w:hAnsi="GHEA Grapalat" w:cs="Times New Roman"/>
                <w:sz w:val="20"/>
                <w:lang w:val="hy-AM"/>
              </w:rPr>
              <w:softHyphen/>
              <w:t>նը չի կարող օգտագործվել շահա</w:t>
            </w:r>
            <w:r w:rsidRPr="00C24273">
              <w:rPr>
                <w:rFonts w:ascii="GHEA Grapalat" w:eastAsia="Calibri" w:hAnsi="GHEA Grapalat" w:cs="Times New Roman"/>
                <w:sz w:val="20"/>
                <w:lang w:val="hy-AM"/>
              </w:rPr>
              <w:softHyphen/>
              <w:t>գործ</w:t>
            </w:r>
            <w:r w:rsidRPr="00C24273">
              <w:rPr>
                <w:rFonts w:ascii="GHEA Grapalat" w:eastAsia="Calibri" w:hAnsi="GHEA Grapalat" w:cs="Times New Roman"/>
                <w:sz w:val="20"/>
                <w:lang w:val="hy-AM"/>
              </w:rPr>
              <w:softHyphen/>
              <w:t>ման ընթացքում որակի վերահսկման մոդելի ստեղծման և թարմացման ժամանակ հանքա</w:t>
            </w:r>
            <w:r w:rsidRPr="00C24273">
              <w:rPr>
                <w:rFonts w:ascii="GHEA Grapalat" w:eastAsia="Calibri" w:hAnsi="GHEA Grapalat" w:cs="Times New Roman"/>
                <w:sz w:val="20"/>
                <w:lang w:val="hy-AM"/>
              </w:rPr>
              <w:softHyphen/>
              <w:t>քա</w:t>
            </w:r>
            <w:r w:rsidRPr="00C24273">
              <w:rPr>
                <w:rFonts w:ascii="GHEA Grapalat" w:eastAsia="Calibri" w:hAnsi="GHEA Grapalat" w:cs="Times New Roman"/>
                <w:sz w:val="20"/>
                <w:lang w:val="hy-AM"/>
              </w:rPr>
              <w:softHyphen/>
              <w:t>րի տարածական դիրքի անորո</w:t>
            </w:r>
            <w:r w:rsidRPr="00C24273">
              <w:rPr>
                <w:rFonts w:ascii="GHEA Grapalat" w:eastAsia="Calibri" w:hAnsi="GHEA Grapalat" w:cs="Times New Roman"/>
                <w:sz w:val="20"/>
                <w:lang w:val="hy-AM"/>
              </w:rPr>
              <w:softHyphen/>
              <w:t>շու</w:t>
            </w:r>
            <w:r w:rsidRPr="00C24273">
              <w:rPr>
                <w:rFonts w:ascii="GHEA Grapalat" w:eastAsia="Calibri" w:hAnsi="GHEA Grapalat" w:cs="Times New Roman"/>
                <w:sz w:val="20"/>
                <w:lang w:val="hy-AM"/>
              </w:rPr>
              <w:softHyphen/>
              <w:t>թյուն</w:t>
            </w:r>
            <w:r w:rsidRPr="00C24273">
              <w:rPr>
                <w:rFonts w:ascii="GHEA Grapalat" w:eastAsia="Calibri" w:hAnsi="GHEA Grapalat" w:cs="Times New Roman"/>
                <w:sz w:val="20"/>
                <w:lang w:val="hy-AM"/>
              </w:rPr>
              <w:softHyphen/>
              <w:t>ների պատճառով:</w:t>
            </w:r>
          </w:p>
        </w:tc>
      </w:tr>
      <w:tr w:rsidR="00B67444" w:rsidRPr="00EA5168" w14:paraId="2FBBE211" w14:textId="77777777" w:rsidTr="0017181C">
        <w:tc>
          <w:tcPr>
            <w:tcW w:w="4765" w:type="dxa"/>
            <w:tcBorders>
              <w:top w:val="single" w:sz="4" w:space="0" w:color="auto"/>
              <w:left w:val="single" w:sz="4" w:space="0" w:color="auto"/>
              <w:bottom w:val="single" w:sz="4" w:space="0" w:color="auto"/>
              <w:right w:val="single" w:sz="4" w:space="0" w:color="auto"/>
            </w:tcBorders>
            <w:hideMark/>
          </w:tcPr>
          <w:p w14:paraId="372F3811"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hAnsi="GHEA Grapalat"/>
                <w:sz w:val="20"/>
                <w:lang w:val="hy-AM"/>
              </w:rPr>
              <w:lastRenderedPageBreak/>
              <w:t>Պաշարների գնահատման հիմնական առաջ</w:t>
            </w:r>
            <w:r w:rsidRPr="00C24273">
              <w:rPr>
                <w:rFonts w:ascii="GHEA Grapalat" w:hAnsi="GHEA Grapalat"/>
                <w:sz w:val="20"/>
                <w:lang w:val="hy-AM"/>
              </w:rPr>
              <w:softHyphen/>
              <w:t>նա</w:t>
            </w:r>
            <w:r w:rsidRPr="00C24273">
              <w:rPr>
                <w:rFonts w:ascii="GHEA Grapalat" w:hAnsi="GHEA Grapalat"/>
                <w:sz w:val="20"/>
                <w:lang w:val="hy-AM"/>
              </w:rPr>
              <w:softHyphen/>
              <w:t>հերթությունը ներդրումային թափանցիկու</w:t>
            </w:r>
            <w:r w:rsidRPr="00C24273">
              <w:rPr>
                <w:rFonts w:ascii="GHEA Grapalat" w:hAnsi="GHEA Grapalat"/>
                <w:sz w:val="20"/>
                <w:lang w:val="hy-AM"/>
              </w:rPr>
              <w:softHyphen/>
              <w:t>թյունն է և հանքավայրի շահագործման գրավ</w:t>
            </w:r>
            <w:r w:rsidRPr="00C24273">
              <w:rPr>
                <w:rFonts w:ascii="GHEA Grapalat" w:hAnsi="GHEA Grapalat"/>
                <w:sz w:val="20"/>
                <w:lang w:val="hy-AM"/>
              </w:rPr>
              <w:softHyphen/>
              <w:t>չու</w:t>
            </w:r>
            <w:r w:rsidRPr="00C24273">
              <w:rPr>
                <w:rFonts w:ascii="GHEA Grapalat" w:hAnsi="GHEA Grapalat"/>
                <w:sz w:val="20"/>
                <w:lang w:val="hy-AM"/>
              </w:rPr>
              <w:softHyphen/>
              <w:t>թյունը:</w:t>
            </w:r>
          </w:p>
        </w:tc>
        <w:tc>
          <w:tcPr>
            <w:tcW w:w="5011" w:type="dxa"/>
            <w:tcBorders>
              <w:top w:val="single" w:sz="4" w:space="0" w:color="auto"/>
              <w:left w:val="single" w:sz="4" w:space="0" w:color="auto"/>
              <w:bottom w:val="single" w:sz="4" w:space="0" w:color="auto"/>
              <w:right w:val="single" w:sz="4" w:space="0" w:color="auto"/>
            </w:tcBorders>
            <w:hideMark/>
          </w:tcPr>
          <w:p w14:paraId="2986B433"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Պաշարների գնահատման հիմնական առաջ</w:t>
            </w:r>
            <w:r w:rsidRPr="00C24273">
              <w:rPr>
                <w:rFonts w:ascii="GHEA Grapalat" w:eastAsia="Calibri" w:hAnsi="GHEA Grapalat" w:cs="Times New Roman"/>
                <w:sz w:val="20"/>
                <w:lang w:val="hy-AM"/>
              </w:rPr>
              <w:softHyphen/>
              <w:t>նահերթությունը ռեսուրսների ռացիոնալ և համա</w:t>
            </w:r>
            <w:r>
              <w:rPr>
                <w:rFonts w:ascii="GHEA Grapalat" w:eastAsia="Calibri" w:hAnsi="GHEA Grapalat" w:cs="Times New Roman"/>
                <w:sz w:val="20"/>
                <w:lang w:val="hy-AM"/>
              </w:rPr>
              <w:t>լիր</w:t>
            </w:r>
            <w:r w:rsidRPr="00C24273">
              <w:rPr>
                <w:rFonts w:ascii="GHEA Grapalat" w:eastAsia="Calibri" w:hAnsi="GHEA Grapalat" w:cs="Times New Roman"/>
                <w:sz w:val="20"/>
                <w:lang w:val="hy-AM"/>
              </w:rPr>
              <w:t xml:space="preserve"> արդյունահանում է:</w:t>
            </w:r>
          </w:p>
        </w:tc>
      </w:tr>
      <w:tr w:rsidR="00B67444" w:rsidRPr="00EA5168" w14:paraId="7BFAD69F" w14:textId="77777777" w:rsidTr="0017181C">
        <w:tc>
          <w:tcPr>
            <w:tcW w:w="4765" w:type="dxa"/>
            <w:tcBorders>
              <w:top w:val="single" w:sz="4" w:space="0" w:color="auto"/>
              <w:left w:val="single" w:sz="4" w:space="0" w:color="auto"/>
              <w:bottom w:val="single" w:sz="4" w:space="0" w:color="auto"/>
              <w:right w:val="single" w:sz="4" w:space="0" w:color="auto"/>
            </w:tcBorders>
            <w:hideMark/>
          </w:tcPr>
          <w:p w14:paraId="55DC8256"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Ցանկացած հանքավայրի մոդելը հաստատուն չէ: Այն անընդհատ փոփոխվում է, ճշգրտվում և թարմացվում տարբեր պայմանների (երկրա</w:t>
            </w:r>
            <w:r w:rsidRPr="00C24273">
              <w:rPr>
                <w:rFonts w:ascii="GHEA Grapalat" w:eastAsia="Calibri" w:hAnsi="GHEA Grapalat" w:cs="Times New Roman"/>
                <w:sz w:val="20"/>
                <w:lang w:val="hy-AM"/>
              </w:rPr>
              <w:softHyphen/>
              <w:t>բա</w:t>
            </w:r>
            <w:r w:rsidRPr="00C24273">
              <w:rPr>
                <w:rFonts w:ascii="GHEA Grapalat" w:eastAsia="Calibri" w:hAnsi="GHEA Grapalat" w:cs="Times New Roman"/>
                <w:sz w:val="20"/>
                <w:lang w:val="hy-AM"/>
              </w:rPr>
              <w:softHyphen/>
            </w:r>
            <w:r w:rsidRPr="00C24273">
              <w:rPr>
                <w:rFonts w:ascii="GHEA Grapalat" w:eastAsia="Calibri" w:hAnsi="GHEA Grapalat" w:cs="Times New Roman"/>
                <w:sz w:val="20"/>
                <w:lang w:val="hy-AM"/>
              </w:rPr>
              <w:softHyphen/>
              <w:t>նական, հանքային մարմինների մոր</w:t>
            </w:r>
            <w:r w:rsidRPr="00C24273">
              <w:rPr>
                <w:rFonts w:ascii="GHEA Grapalat" w:eastAsia="Calibri" w:hAnsi="GHEA Grapalat" w:cs="Times New Roman"/>
                <w:sz w:val="20"/>
                <w:lang w:val="hy-AM"/>
              </w:rPr>
              <w:softHyphen/>
              <w:t>ֆո</w:t>
            </w:r>
            <w:r w:rsidRPr="00C24273">
              <w:rPr>
                <w:rFonts w:ascii="GHEA Grapalat" w:eastAsia="Calibri" w:hAnsi="GHEA Grapalat" w:cs="Times New Roman"/>
                <w:sz w:val="20"/>
                <w:lang w:val="hy-AM"/>
              </w:rPr>
              <w:softHyphen/>
              <w:t>լո</w:t>
            </w:r>
            <w:r w:rsidRPr="00C24273">
              <w:rPr>
                <w:rFonts w:ascii="GHEA Grapalat" w:eastAsia="Calibri" w:hAnsi="GHEA Grapalat" w:cs="Times New Roman"/>
                <w:sz w:val="20"/>
                <w:lang w:val="hy-AM"/>
              </w:rPr>
              <w:softHyphen/>
              <w:t>գիայի, տնտեսական, տեխնոլոգիական, տոպո</w:t>
            </w:r>
            <w:r w:rsidRPr="00C24273">
              <w:rPr>
                <w:rFonts w:ascii="GHEA Grapalat" w:eastAsia="Calibri" w:hAnsi="GHEA Grapalat" w:cs="Times New Roman"/>
                <w:sz w:val="20"/>
                <w:lang w:val="hy-AM"/>
              </w:rPr>
              <w:softHyphen/>
              <w:t>գրա</w:t>
            </w:r>
            <w:r w:rsidRPr="00C24273">
              <w:rPr>
                <w:rFonts w:ascii="GHEA Grapalat" w:eastAsia="Calibri" w:hAnsi="GHEA Grapalat" w:cs="Times New Roman"/>
                <w:sz w:val="20"/>
                <w:lang w:val="hy-AM"/>
              </w:rPr>
              <w:softHyphen/>
              <w:t>ֆիա</w:t>
            </w:r>
            <w:r w:rsidRPr="00C24273">
              <w:rPr>
                <w:rFonts w:ascii="GHEA Grapalat" w:eastAsia="Calibri" w:hAnsi="GHEA Grapalat" w:cs="Times New Roman"/>
                <w:sz w:val="20"/>
                <w:lang w:val="hy-AM"/>
              </w:rPr>
              <w:softHyphen/>
              <w:t>յի և այլն) համապատասխան: Շահա</w:t>
            </w:r>
            <w:r w:rsidRPr="00C24273">
              <w:rPr>
                <w:rFonts w:ascii="GHEA Grapalat" w:eastAsia="Calibri" w:hAnsi="GHEA Grapalat" w:cs="Times New Roman"/>
                <w:sz w:val="20"/>
                <w:lang w:val="hy-AM"/>
              </w:rPr>
              <w:softHyphen/>
              <w:t>գոր</w:t>
            </w:r>
            <w:r w:rsidRPr="00C24273">
              <w:rPr>
                <w:rFonts w:ascii="GHEA Grapalat" w:eastAsia="Calibri" w:hAnsi="GHEA Grapalat" w:cs="Times New Roman"/>
                <w:sz w:val="20"/>
                <w:lang w:val="hy-AM"/>
              </w:rPr>
              <w:softHyphen/>
            </w:r>
            <w:r w:rsidRPr="00C24273">
              <w:rPr>
                <w:rFonts w:ascii="GHEA Grapalat" w:eastAsia="Calibri" w:hAnsi="GHEA Grapalat" w:cs="Times New Roman"/>
                <w:sz w:val="20"/>
                <w:lang w:val="hy-AM"/>
              </w:rPr>
              <w:softHyphen/>
              <w:t>ծական հետախուզման տվյալների հիման վրա կառուցվում է նոր բլոկ մոդել հանքաքարի արդյունահանման նախագծման նպատակով:</w:t>
            </w:r>
          </w:p>
        </w:tc>
        <w:tc>
          <w:tcPr>
            <w:tcW w:w="5011" w:type="dxa"/>
            <w:tcBorders>
              <w:top w:val="single" w:sz="4" w:space="0" w:color="auto"/>
              <w:left w:val="single" w:sz="4" w:space="0" w:color="auto"/>
              <w:bottom w:val="single" w:sz="4" w:space="0" w:color="auto"/>
              <w:right w:val="single" w:sz="4" w:space="0" w:color="auto"/>
            </w:tcBorders>
            <w:hideMark/>
          </w:tcPr>
          <w:p w14:paraId="0781071F"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Ավանդական եղանակով պաշարների հաշ</w:t>
            </w:r>
            <w:r w:rsidRPr="00C24273">
              <w:rPr>
                <w:rFonts w:ascii="GHEA Grapalat" w:eastAsia="Calibri" w:hAnsi="GHEA Grapalat" w:cs="Times New Roman"/>
                <w:sz w:val="20"/>
                <w:lang w:val="hy-AM"/>
              </w:rPr>
              <w:softHyphen/>
              <w:t>վարկը անփոփոխ է՝ հիմնված կոնդիցիաների պարամետրերի գնահատման վրա, որի թար</w:t>
            </w:r>
            <w:r w:rsidRPr="00C24273">
              <w:rPr>
                <w:rFonts w:ascii="GHEA Grapalat" w:eastAsia="Calibri" w:hAnsi="GHEA Grapalat" w:cs="Times New Roman"/>
                <w:sz w:val="20"/>
                <w:lang w:val="hy-AM"/>
              </w:rPr>
              <w:softHyphen/>
              <w:t>մացումն ու նոր հաստատումը պահան</w:t>
            </w:r>
            <w:r w:rsidRPr="00C24273">
              <w:rPr>
                <w:rFonts w:ascii="GHEA Grapalat" w:eastAsia="Calibri" w:hAnsi="GHEA Grapalat" w:cs="Times New Roman"/>
                <w:sz w:val="20"/>
                <w:lang w:val="hy-AM"/>
              </w:rPr>
              <w:softHyphen/>
              <w:t>ջում է երկար ժամանակ (առնվազն մեկ տարի, կամ ավելի) և որպես հետևանք չի կարող հաշվի առնել անընդհատ թարմացվող տեղեկա</w:t>
            </w:r>
            <w:r w:rsidRPr="00C24273">
              <w:rPr>
                <w:rFonts w:ascii="GHEA Grapalat" w:eastAsia="Calibri" w:hAnsi="GHEA Grapalat" w:cs="Times New Roman"/>
                <w:sz w:val="20"/>
                <w:lang w:val="hy-AM"/>
              </w:rPr>
              <w:softHyphen/>
              <w:t>տվու</w:t>
            </w:r>
            <w:r w:rsidRPr="00C24273">
              <w:rPr>
                <w:rFonts w:ascii="GHEA Grapalat" w:eastAsia="Calibri" w:hAnsi="GHEA Grapalat" w:cs="Times New Roman"/>
                <w:sz w:val="20"/>
                <w:lang w:val="hy-AM"/>
              </w:rPr>
              <w:softHyphen/>
              <w:t>թյունը:</w:t>
            </w:r>
          </w:p>
        </w:tc>
      </w:tr>
      <w:tr w:rsidR="00B67444" w:rsidRPr="00C24273" w14:paraId="139E62AE" w14:textId="77777777" w:rsidTr="0017181C">
        <w:tc>
          <w:tcPr>
            <w:tcW w:w="4765" w:type="dxa"/>
            <w:tcBorders>
              <w:top w:val="single" w:sz="4" w:space="0" w:color="auto"/>
              <w:left w:val="single" w:sz="4" w:space="0" w:color="auto"/>
              <w:bottom w:val="single" w:sz="4" w:space="0" w:color="auto"/>
              <w:right w:val="single" w:sz="4" w:space="0" w:color="auto"/>
            </w:tcBorders>
            <w:hideMark/>
          </w:tcPr>
          <w:p w14:paraId="610891F6"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Սահմանվում է ռեսուրսը (ընդերքում)</w:t>
            </w:r>
          </w:p>
        </w:tc>
        <w:tc>
          <w:tcPr>
            <w:tcW w:w="5011" w:type="dxa"/>
            <w:tcBorders>
              <w:top w:val="single" w:sz="4" w:space="0" w:color="auto"/>
              <w:left w:val="single" w:sz="4" w:space="0" w:color="auto"/>
              <w:bottom w:val="single" w:sz="4" w:space="0" w:color="auto"/>
              <w:right w:val="single" w:sz="4" w:space="0" w:color="auto"/>
            </w:tcBorders>
            <w:hideMark/>
          </w:tcPr>
          <w:p w14:paraId="20D4827B"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Սահմանվում է պաշարը (ընդերքում)</w:t>
            </w:r>
          </w:p>
        </w:tc>
      </w:tr>
      <w:tr w:rsidR="00B67444" w:rsidRPr="00EA5168" w14:paraId="70FF520A" w14:textId="77777777" w:rsidTr="0017181C">
        <w:tc>
          <w:tcPr>
            <w:tcW w:w="4765" w:type="dxa"/>
            <w:tcBorders>
              <w:top w:val="single" w:sz="4" w:space="0" w:color="auto"/>
              <w:left w:val="single" w:sz="4" w:space="0" w:color="auto"/>
              <w:bottom w:val="single" w:sz="4" w:space="0" w:color="auto"/>
              <w:right w:val="single" w:sz="4" w:space="0" w:color="auto"/>
            </w:tcBorders>
            <w:hideMark/>
          </w:tcPr>
          <w:p w14:paraId="3E3C7751"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Սահմանվում է ռեզերվը</w:t>
            </w:r>
          </w:p>
        </w:tc>
        <w:tc>
          <w:tcPr>
            <w:tcW w:w="5011" w:type="dxa"/>
            <w:tcBorders>
              <w:top w:val="single" w:sz="4" w:space="0" w:color="auto"/>
              <w:left w:val="single" w:sz="4" w:space="0" w:color="auto"/>
              <w:bottom w:val="single" w:sz="4" w:space="0" w:color="auto"/>
              <w:right w:val="single" w:sz="4" w:space="0" w:color="auto"/>
            </w:tcBorders>
            <w:hideMark/>
          </w:tcPr>
          <w:p w14:paraId="30BA2A8E"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 xml:space="preserve">Բացակայում է նման հասկացությունը և հետևաբար լիազոր մարմնի կողմից չի հաստատվում </w:t>
            </w:r>
          </w:p>
        </w:tc>
      </w:tr>
      <w:tr w:rsidR="00B67444" w:rsidRPr="00EA5168" w14:paraId="1763BA4C" w14:textId="77777777" w:rsidTr="0017181C">
        <w:trPr>
          <w:trHeight w:val="404"/>
        </w:trPr>
        <w:tc>
          <w:tcPr>
            <w:tcW w:w="4765" w:type="dxa"/>
            <w:tcBorders>
              <w:top w:val="single" w:sz="4" w:space="0" w:color="auto"/>
              <w:left w:val="single" w:sz="4" w:space="0" w:color="auto"/>
              <w:bottom w:val="single" w:sz="4" w:space="0" w:color="auto"/>
              <w:right w:val="single" w:sz="4" w:space="0" w:color="auto"/>
            </w:tcBorders>
          </w:tcPr>
          <w:p w14:paraId="0DFB3C47"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Ռեսուրսների դասակարգում</w:t>
            </w:r>
          </w:p>
          <w:p w14:paraId="7A441FF8" w14:textId="77777777" w:rsidR="00B67444" w:rsidRPr="00C24273" w:rsidRDefault="00B67444" w:rsidP="00B67444">
            <w:pPr>
              <w:numPr>
                <w:ilvl w:val="0"/>
                <w:numId w:val="48"/>
              </w:numPr>
              <w:spacing w:before="60" w:after="60"/>
              <w:ind w:left="242" w:firstLine="0"/>
              <w:jc w:val="both"/>
              <w:rPr>
                <w:rFonts w:ascii="GHEA Grapalat" w:eastAsia="Calibri" w:hAnsi="GHEA Grapalat" w:cs="Times New Roman"/>
                <w:sz w:val="20"/>
                <w:lang w:val="hy-AM"/>
              </w:rPr>
            </w:pPr>
            <w:r w:rsidRPr="00C24273">
              <w:rPr>
                <w:rFonts w:ascii="GHEA Grapalat" w:eastAsia="Calibri" w:hAnsi="GHEA Grapalat" w:cs="Times New Roman"/>
                <w:sz w:val="20"/>
                <w:lang w:val="hy-AM"/>
              </w:rPr>
              <w:t>Չափված (սխալվելու չափը մինչև 10%)</w:t>
            </w:r>
          </w:p>
          <w:p w14:paraId="228B656E" w14:textId="77777777" w:rsidR="00B67444" w:rsidRPr="00C24273" w:rsidRDefault="00B67444" w:rsidP="00B67444">
            <w:pPr>
              <w:numPr>
                <w:ilvl w:val="0"/>
                <w:numId w:val="48"/>
              </w:numPr>
              <w:spacing w:before="60" w:after="60"/>
              <w:ind w:left="242" w:firstLine="0"/>
              <w:jc w:val="both"/>
              <w:rPr>
                <w:rFonts w:ascii="GHEA Grapalat" w:eastAsia="Calibri" w:hAnsi="GHEA Grapalat" w:cs="Times New Roman"/>
                <w:sz w:val="20"/>
                <w:lang w:val="hy-AM"/>
              </w:rPr>
            </w:pPr>
            <w:r w:rsidRPr="00C24273">
              <w:rPr>
                <w:rFonts w:ascii="GHEA Grapalat" w:eastAsia="Calibri" w:hAnsi="GHEA Grapalat" w:cs="Times New Roman"/>
                <w:sz w:val="20"/>
                <w:lang w:val="hy-AM"/>
              </w:rPr>
              <w:t>Գնահատված (սխալվելու չափը 10%-15%)</w:t>
            </w:r>
          </w:p>
          <w:p w14:paraId="58BEFC02" w14:textId="77777777" w:rsidR="00B67444" w:rsidRPr="00C24273" w:rsidRDefault="00B67444" w:rsidP="00B67444">
            <w:pPr>
              <w:numPr>
                <w:ilvl w:val="0"/>
                <w:numId w:val="49"/>
              </w:numPr>
              <w:spacing w:before="60" w:after="60"/>
              <w:ind w:left="242" w:firstLine="0"/>
              <w:jc w:val="both"/>
              <w:rPr>
                <w:rFonts w:ascii="GHEA Grapalat" w:eastAsia="Calibri" w:hAnsi="GHEA Grapalat" w:cs="Times New Roman"/>
                <w:sz w:val="20"/>
                <w:lang w:val="hy-AM"/>
              </w:rPr>
            </w:pPr>
            <w:r w:rsidRPr="00C24273">
              <w:rPr>
                <w:rFonts w:ascii="GHEA Grapalat" w:eastAsia="Calibri" w:hAnsi="GHEA Grapalat" w:cs="Times New Roman"/>
                <w:sz w:val="20"/>
                <w:lang w:val="hy-AM"/>
              </w:rPr>
              <w:t>Ենթադրյալ (սխալվելու չափը 30%)</w:t>
            </w:r>
          </w:p>
        </w:tc>
        <w:tc>
          <w:tcPr>
            <w:tcW w:w="5011" w:type="dxa"/>
            <w:tcBorders>
              <w:top w:val="single" w:sz="4" w:space="0" w:color="auto"/>
              <w:left w:val="single" w:sz="4" w:space="0" w:color="auto"/>
              <w:bottom w:val="single" w:sz="4" w:space="0" w:color="auto"/>
              <w:right w:val="single" w:sz="4" w:space="0" w:color="auto"/>
            </w:tcBorders>
            <w:hideMark/>
          </w:tcPr>
          <w:p w14:paraId="31D6CAC5"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Պաշարների դասակարգում</w:t>
            </w:r>
          </w:p>
          <w:p w14:paraId="182DAC94" w14:textId="77777777" w:rsidR="00B67444" w:rsidRPr="00C24273" w:rsidRDefault="00B67444" w:rsidP="00B67444">
            <w:pPr>
              <w:numPr>
                <w:ilvl w:val="0"/>
                <w:numId w:val="49"/>
              </w:numPr>
              <w:spacing w:before="60" w:after="60"/>
              <w:ind w:left="419" w:firstLine="0"/>
              <w:jc w:val="both"/>
              <w:rPr>
                <w:rFonts w:ascii="GHEA Grapalat" w:eastAsia="Calibri" w:hAnsi="GHEA Grapalat" w:cs="Times New Roman"/>
                <w:sz w:val="20"/>
                <w:lang w:val="hy-AM"/>
              </w:rPr>
            </w:pPr>
            <w:r w:rsidRPr="00C24273">
              <w:rPr>
                <w:rFonts w:ascii="GHEA Grapalat" w:eastAsia="Calibri" w:hAnsi="GHEA Grapalat" w:cs="Times New Roman"/>
                <w:sz w:val="20"/>
                <w:lang w:val="hy-AM"/>
              </w:rPr>
              <w:t>А (մինչև 10%)</w:t>
            </w:r>
          </w:p>
          <w:p w14:paraId="2B426868" w14:textId="77777777" w:rsidR="00B67444" w:rsidRPr="00C24273" w:rsidRDefault="00B67444" w:rsidP="00B67444">
            <w:pPr>
              <w:numPr>
                <w:ilvl w:val="0"/>
                <w:numId w:val="49"/>
              </w:numPr>
              <w:spacing w:before="60" w:after="60"/>
              <w:ind w:left="419" w:firstLine="0"/>
              <w:jc w:val="both"/>
              <w:rPr>
                <w:rFonts w:ascii="GHEA Grapalat" w:eastAsia="Calibri" w:hAnsi="GHEA Grapalat" w:cs="Times New Roman"/>
                <w:sz w:val="20"/>
                <w:lang w:val="hy-AM"/>
              </w:rPr>
            </w:pPr>
            <w:r w:rsidRPr="00C24273">
              <w:rPr>
                <w:rFonts w:ascii="GHEA Grapalat" w:eastAsia="Calibri" w:hAnsi="GHEA Grapalat" w:cs="Times New Roman"/>
                <w:sz w:val="20"/>
                <w:lang w:val="hy-AM"/>
              </w:rPr>
              <w:t xml:space="preserve">B (սխալվելու չափը 10-25%) </w:t>
            </w:r>
          </w:p>
          <w:p w14:paraId="2DAC31ED" w14:textId="77777777" w:rsidR="00B67444" w:rsidRPr="00C24273" w:rsidRDefault="00B67444" w:rsidP="00B67444">
            <w:pPr>
              <w:numPr>
                <w:ilvl w:val="0"/>
                <w:numId w:val="49"/>
              </w:numPr>
              <w:spacing w:before="60" w:after="60"/>
              <w:ind w:left="419" w:firstLine="0"/>
              <w:jc w:val="both"/>
              <w:rPr>
                <w:rFonts w:ascii="GHEA Grapalat" w:eastAsia="Calibri" w:hAnsi="GHEA Grapalat" w:cs="Times New Roman"/>
                <w:sz w:val="20"/>
                <w:lang w:val="hy-AM"/>
              </w:rPr>
            </w:pPr>
            <w:r w:rsidRPr="00C24273">
              <w:rPr>
                <w:rFonts w:ascii="GHEA Grapalat" w:eastAsia="Calibri" w:hAnsi="GHEA Grapalat" w:cs="Times New Roman"/>
                <w:sz w:val="20"/>
                <w:lang w:val="hy-AM"/>
              </w:rPr>
              <w:t xml:space="preserve">С1 (սխալվելու չափը 25-40%)  </w:t>
            </w:r>
          </w:p>
          <w:p w14:paraId="42042A43" w14:textId="77777777" w:rsidR="00B67444" w:rsidRPr="00C24273" w:rsidRDefault="00B67444" w:rsidP="00B67444">
            <w:pPr>
              <w:numPr>
                <w:ilvl w:val="0"/>
                <w:numId w:val="49"/>
              </w:numPr>
              <w:spacing w:before="60" w:after="60"/>
              <w:ind w:left="419" w:firstLine="0"/>
              <w:jc w:val="both"/>
              <w:rPr>
                <w:rFonts w:ascii="GHEA Grapalat" w:eastAsia="Calibri" w:hAnsi="GHEA Grapalat" w:cs="Times New Roman"/>
                <w:sz w:val="20"/>
                <w:lang w:val="hy-AM"/>
              </w:rPr>
            </w:pPr>
            <w:r w:rsidRPr="00C24273">
              <w:rPr>
                <w:rFonts w:ascii="GHEA Grapalat" w:eastAsia="Calibri" w:hAnsi="GHEA Grapalat" w:cs="Times New Roman"/>
                <w:sz w:val="20"/>
                <w:lang w:val="hy-AM"/>
              </w:rPr>
              <w:t xml:space="preserve">С2 (սխալվելու չափը 40-60%)  </w:t>
            </w:r>
          </w:p>
          <w:p w14:paraId="34D62C06" w14:textId="77777777" w:rsidR="00B67444" w:rsidRPr="00C24273" w:rsidRDefault="00B67444" w:rsidP="00B67444">
            <w:pPr>
              <w:numPr>
                <w:ilvl w:val="0"/>
                <w:numId w:val="49"/>
              </w:numPr>
              <w:spacing w:before="60" w:after="60"/>
              <w:ind w:left="419" w:firstLine="0"/>
              <w:jc w:val="both"/>
              <w:rPr>
                <w:rFonts w:ascii="GHEA Grapalat" w:eastAsia="Calibri" w:hAnsi="GHEA Grapalat" w:cs="Times New Roman"/>
                <w:sz w:val="20"/>
                <w:lang w:val="hy-AM"/>
              </w:rPr>
            </w:pPr>
            <w:r w:rsidRPr="00C24273">
              <w:rPr>
                <w:rFonts w:ascii="GHEA Grapalat" w:eastAsia="Calibri" w:hAnsi="GHEA Grapalat" w:cs="Times New Roman"/>
                <w:sz w:val="20"/>
                <w:lang w:val="hy-AM"/>
              </w:rPr>
              <w:t xml:space="preserve">P1-P3 (սխալվելու չափը միգուցե 100%) </w:t>
            </w:r>
          </w:p>
        </w:tc>
      </w:tr>
      <w:tr w:rsidR="00B67444" w:rsidRPr="00EA5168" w14:paraId="1E479B09" w14:textId="77777777" w:rsidTr="0017181C">
        <w:tc>
          <w:tcPr>
            <w:tcW w:w="4765" w:type="dxa"/>
            <w:tcBorders>
              <w:top w:val="single" w:sz="4" w:space="0" w:color="auto"/>
              <w:left w:val="single" w:sz="4" w:space="0" w:color="auto"/>
              <w:bottom w:val="single" w:sz="4" w:space="0" w:color="auto"/>
              <w:right w:val="single" w:sz="4" w:space="0" w:color="auto"/>
            </w:tcBorders>
            <w:hideMark/>
          </w:tcPr>
          <w:p w14:paraId="67EEC076"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Ենթադրյալ պաշարների հիման վրա բացա</w:t>
            </w:r>
            <w:r w:rsidRPr="00C24273">
              <w:rPr>
                <w:rFonts w:ascii="GHEA Grapalat" w:eastAsia="Calibri" w:hAnsi="GHEA Grapalat" w:cs="Times New Roman"/>
                <w:sz w:val="20"/>
                <w:lang w:val="hy-AM"/>
              </w:rPr>
              <w:softHyphen/>
              <w:t>հանքի նախագիծ չի գծվում և ներկայացվում</w:t>
            </w:r>
          </w:p>
        </w:tc>
        <w:tc>
          <w:tcPr>
            <w:tcW w:w="5011" w:type="dxa"/>
            <w:tcBorders>
              <w:top w:val="single" w:sz="4" w:space="0" w:color="auto"/>
              <w:left w:val="single" w:sz="4" w:space="0" w:color="auto"/>
              <w:bottom w:val="single" w:sz="4" w:space="0" w:color="auto"/>
              <w:right w:val="single" w:sz="4" w:space="0" w:color="auto"/>
            </w:tcBorders>
            <w:hideMark/>
          </w:tcPr>
          <w:p w14:paraId="4D5A5A50"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С2 պաշարների հիման վրա բացահանքի նախագիծ չի գծվում և ներկայացվում</w:t>
            </w:r>
          </w:p>
        </w:tc>
      </w:tr>
      <w:tr w:rsidR="00B67444" w:rsidRPr="00EA5168" w14:paraId="1910312F" w14:textId="77777777" w:rsidTr="0017181C">
        <w:tc>
          <w:tcPr>
            <w:tcW w:w="4765" w:type="dxa"/>
            <w:tcBorders>
              <w:top w:val="single" w:sz="4" w:space="0" w:color="auto"/>
              <w:left w:val="single" w:sz="4" w:space="0" w:color="auto"/>
              <w:bottom w:val="single" w:sz="4" w:space="0" w:color="auto"/>
              <w:right w:val="single" w:sz="4" w:space="0" w:color="auto"/>
            </w:tcBorders>
            <w:hideMark/>
          </w:tcPr>
          <w:p w14:paraId="3C13784B"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Տնտեսական ցուցանիշները ներառվում են հաշվետվության մեջ</w:t>
            </w:r>
          </w:p>
        </w:tc>
        <w:tc>
          <w:tcPr>
            <w:tcW w:w="5011" w:type="dxa"/>
            <w:tcBorders>
              <w:top w:val="single" w:sz="4" w:space="0" w:color="auto"/>
              <w:left w:val="single" w:sz="4" w:space="0" w:color="auto"/>
              <w:bottom w:val="single" w:sz="4" w:space="0" w:color="auto"/>
              <w:right w:val="single" w:sz="4" w:space="0" w:color="auto"/>
            </w:tcBorders>
            <w:hideMark/>
          </w:tcPr>
          <w:p w14:paraId="51FAAEC9"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Տնտեսական ցուցանիշների հիման վրա հաշվարկված կոնդիցիայի պարամետրերը  անպայման հաստատվում են պետության կողմից</w:t>
            </w:r>
          </w:p>
        </w:tc>
      </w:tr>
      <w:tr w:rsidR="00B67444" w:rsidRPr="00EA5168" w14:paraId="4DABBC2F" w14:textId="77777777" w:rsidTr="0017181C">
        <w:tc>
          <w:tcPr>
            <w:tcW w:w="4765" w:type="dxa"/>
            <w:tcBorders>
              <w:top w:val="single" w:sz="4" w:space="0" w:color="auto"/>
              <w:left w:val="single" w:sz="4" w:space="0" w:color="auto"/>
              <w:bottom w:val="single" w:sz="4" w:space="0" w:color="auto"/>
              <w:right w:val="single" w:sz="4" w:space="0" w:color="auto"/>
            </w:tcBorders>
            <w:hideMark/>
          </w:tcPr>
          <w:p w14:paraId="1D3B9B96"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Աշխատանքների արդյունքում ստացվում է բացահանքի մի քանի վերջնական կոնտուր, որոնք համապատասխանում են տարբեր գներին, ինչը ներառվում է հաշվետվության մեջ:</w:t>
            </w:r>
          </w:p>
        </w:tc>
        <w:tc>
          <w:tcPr>
            <w:tcW w:w="5011" w:type="dxa"/>
            <w:tcBorders>
              <w:top w:val="single" w:sz="4" w:space="0" w:color="auto"/>
              <w:left w:val="single" w:sz="4" w:space="0" w:color="auto"/>
              <w:bottom w:val="single" w:sz="4" w:space="0" w:color="auto"/>
              <w:right w:val="single" w:sz="4" w:space="0" w:color="auto"/>
            </w:tcBorders>
            <w:hideMark/>
          </w:tcPr>
          <w:p w14:paraId="12CC9639" w14:textId="77777777" w:rsidR="00B67444" w:rsidRPr="00C24273" w:rsidRDefault="00B67444" w:rsidP="0017181C">
            <w:pPr>
              <w:spacing w:before="60" w:after="60"/>
              <w:rPr>
                <w:rFonts w:ascii="GHEA Grapalat" w:eastAsia="Calibri" w:hAnsi="GHEA Grapalat" w:cs="Times New Roman"/>
                <w:sz w:val="20"/>
                <w:lang w:val="hy-AM"/>
              </w:rPr>
            </w:pPr>
            <w:r w:rsidRPr="00C24273">
              <w:rPr>
                <w:rFonts w:ascii="GHEA Grapalat" w:eastAsia="Calibri" w:hAnsi="GHEA Grapalat" w:cs="Times New Roman"/>
                <w:sz w:val="20"/>
                <w:lang w:val="hy-AM"/>
              </w:rPr>
              <w:t xml:space="preserve">Աշխատանքի արդյունքում ստացվում է բացահանքի մեկ վերջնական կոնտուր՝ մետաղի գնի (ներառված է պետության կողմից հաստատված կոնդիցիայի պարամետրերում՝ որոնց համար հիմք են </w:t>
            </w:r>
            <w:r w:rsidRPr="00C24273">
              <w:rPr>
                <w:rFonts w:ascii="GHEA Grapalat" w:eastAsia="Calibri" w:hAnsi="GHEA Grapalat" w:cs="Times New Roman"/>
                <w:sz w:val="20"/>
                <w:lang w:val="hy-AM"/>
              </w:rPr>
              <w:lastRenderedPageBreak/>
              <w:t>հանդիսանում տնտեսական ցուցանիշները) հաստատված  արժեքի համար:</w:t>
            </w:r>
          </w:p>
        </w:tc>
      </w:tr>
    </w:tbl>
    <w:p w14:paraId="2C53B4B9" w14:textId="77777777" w:rsidR="00B67444" w:rsidRPr="008C7AC4" w:rsidRDefault="00B67444" w:rsidP="004B08F9">
      <w:pPr>
        <w:spacing w:after="120" w:line="276" w:lineRule="auto"/>
        <w:jc w:val="both"/>
        <w:rPr>
          <w:rFonts w:ascii="GHEA Grapalat" w:hAnsi="GHEA Grapalat" w:cs="Sylfaen"/>
          <w:sz w:val="20"/>
          <w:szCs w:val="20"/>
          <w:lang w:val="hy-AM"/>
        </w:rPr>
      </w:pPr>
    </w:p>
    <w:p w14:paraId="58897A49" w14:textId="77777777" w:rsidR="0069104D" w:rsidRPr="008C7AC4" w:rsidRDefault="00A91488" w:rsidP="004B08F9">
      <w:pPr>
        <w:pStyle w:val="31"/>
        <w:spacing w:after="120" w:line="276" w:lineRule="auto"/>
        <w:jc w:val="both"/>
        <w:rPr>
          <w:rFonts w:ascii="GHEA Grapalat" w:hAnsi="GHEA Grapalat"/>
          <w:b/>
          <w:i/>
          <w:color w:val="7030A0"/>
          <w:sz w:val="20"/>
          <w:szCs w:val="20"/>
          <w:lang w:val="hy-AM"/>
        </w:rPr>
      </w:pPr>
      <w:bookmarkStart w:id="6" w:name="_Toc96953924"/>
      <w:r w:rsidRPr="008C7AC4">
        <w:rPr>
          <w:rFonts w:ascii="GHEA Grapalat" w:hAnsi="GHEA Grapalat"/>
          <w:b/>
          <w:i/>
          <w:color w:val="7030A0"/>
          <w:sz w:val="20"/>
          <w:szCs w:val="20"/>
          <w:lang w:val="hy-AM"/>
        </w:rPr>
        <w:t>Օգտակար հանածոների պաշարների վերաբերյալ տեղեկատվության հասանելիության սահմանափակումների դիտարկումն ու առևտրայնացումը.</w:t>
      </w:r>
      <w:bookmarkEnd w:id="6"/>
    </w:p>
    <w:p w14:paraId="2D25208E" w14:textId="77777777" w:rsidR="00FA26F3" w:rsidRPr="008C7AC4" w:rsidRDefault="00FA26F3" w:rsidP="004B08F9">
      <w:pPr>
        <w:spacing w:after="120" w:line="276" w:lineRule="auto"/>
        <w:jc w:val="both"/>
        <w:rPr>
          <w:rFonts w:ascii="GHEA Grapalat" w:hAnsi="GHEA Grapalat" w:cs="Sylfaen"/>
          <w:sz w:val="20"/>
          <w:szCs w:val="20"/>
          <w:lang w:val="hy-AM"/>
        </w:rPr>
      </w:pPr>
      <w:r w:rsidRPr="008C7AC4">
        <w:rPr>
          <w:rFonts w:ascii="GHEA Grapalat" w:hAnsi="GHEA Grapalat" w:cs="Sylfaen"/>
          <w:sz w:val="20"/>
          <w:szCs w:val="20"/>
          <w:lang w:val="hy-AM"/>
        </w:rPr>
        <w:t xml:space="preserve">Երկրաբանական տեղեկատվությունը </w:t>
      </w:r>
      <w:r w:rsidR="00790C78" w:rsidRPr="008C7AC4">
        <w:rPr>
          <w:rFonts w:ascii="GHEA Grapalat" w:hAnsi="GHEA Grapalat" w:cs="Sylfaen"/>
          <w:sz w:val="20"/>
          <w:szCs w:val="20"/>
          <w:lang w:val="hy-AM"/>
        </w:rPr>
        <w:t xml:space="preserve">կուտակվում և համակարգվում է </w:t>
      </w:r>
      <w:r w:rsidR="009D3A16" w:rsidRPr="007E7214">
        <w:rPr>
          <w:rFonts w:ascii="GHEA Grapalat" w:hAnsi="GHEA Grapalat" w:cs="Sylfaen"/>
          <w:sz w:val="20"/>
          <w:szCs w:val="20"/>
          <w:lang w:val="hy-AM"/>
        </w:rPr>
        <w:t>«</w:t>
      </w:r>
      <w:r w:rsidR="008B4359" w:rsidRPr="008C7AC4">
        <w:rPr>
          <w:rFonts w:ascii="GHEA Grapalat" w:hAnsi="GHEA Grapalat" w:cs="Sylfaen"/>
          <w:sz w:val="20"/>
          <w:szCs w:val="20"/>
          <w:lang w:val="hy-AM"/>
        </w:rPr>
        <w:t>Հանրապետական երկրաբանական ֆոնդ</w:t>
      </w:r>
      <w:r w:rsidR="009D3A16" w:rsidRPr="007E7214">
        <w:rPr>
          <w:rFonts w:ascii="GHEA Grapalat" w:hAnsi="GHEA Grapalat" w:cs="Sylfaen"/>
          <w:sz w:val="20"/>
          <w:szCs w:val="20"/>
          <w:lang w:val="hy-AM"/>
        </w:rPr>
        <w:t>»</w:t>
      </w:r>
      <w:r w:rsidR="008B4359" w:rsidRPr="008C7AC4">
        <w:rPr>
          <w:rFonts w:ascii="GHEA Grapalat" w:hAnsi="GHEA Grapalat" w:cs="Sylfaen"/>
          <w:sz w:val="20"/>
          <w:szCs w:val="20"/>
          <w:lang w:val="hy-AM"/>
        </w:rPr>
        <w:t xml:space="preserve"> ՊՈԱԿ-ում</w:t>
      </w:r>
      <w:r w:rsidRPr="008C7AC4">
        <w:rPr>
          <w:rFonts w:ascii="GHEA Grapalat" w:hAnsi="GHEA Grapalat" w:cs="Sylfaen"/>
          <w:sz w:val="20"/>
          <w:szCs w:val="20"/>
          <w:lang w:val="hy-AM"/>
        </w:rPr>
        <w:t>: Հարկ է նշել, որ ֆոնդային նյութերի միայն մի մասն է անմիջականորեն վերաբերվում օգտակար հանածոների հանքավայրերին և երևակումներին</w:t>
      </w:r>
      <w:r w:rsidR="00C440D8" w:rsidRPr="008C7AC4">
        <w:rPr>
          <w:rFonts w:ascii="GHEA Grapalat" w:hAnsi="GHEA Grapalat" w:cs="Sylfaen"/>
          <w:sz w:val="20"/>
          <w:szCs w:val="20"/>
          <w:lang w:val="hy-AM"/>
        </w:rPr>
        <w:t xml:space="preserve"> (</w:t>
      </w:r>
      <w:r w:rsidR="001C6C33" w:rsidRPr="008C7AC4">
        <w:rPr>
          <w:rFonts w:ascii="GHEA Grapalat" w:hAnsi="GHEA Grapalat" w:cs="Sylfaen"/>
          <w:sz w:val="20"/>
          <w:szCs w:val="20"/>
          <w:lang w:val="hy-AM"/>
        </w:rPr>
        <w:t>օ</w:t>
      </w:r>
      <w:r w:rsidR="00C440D8" w:rsidRPr="008C7AC4">
        <w:rPr>
          <w:rFonts w:ascii="GHEA Grapalat" w:hAnsi="GHEA Grapalat" w:cs="Sylfaen"/>
          <w:sz w:val="20"/>
          <w:szCs w:val="20"/>
          <w:lang w:val="hy-AM"/>
        </w:rPr>
        <w:t>րինակ</w:t>
      </w:r>
      <w:r w:rsidR="001C6C33" w:rsidRPr="008C7AC4">
        <w:rPr>
          <w:rFonts w:ascii="GHEA Grapalat" w:hAnsi="GHEA Grapalat" w:cs="Sylfaen"/>
          <w:sz w:val="20"/>
          <w:szCs w:val="20"/>
          <w:lang w:val="hy-AM"/>
        </w:rPr>
        <w:t>՝</w:t>
      </w:r>
      <w:r w:rsidR="00C440D8" w:rsidRPr="008C7AC4">
        <w:rPr>
          <w:rFonts w:ascii="GHEA Grapalat" w:hAnsi="GHEA Grapalat" w:cs="Sylfaen"/>
          <w:sz w:val="20"/>
          <w:szCs w:val="20"/>
          <w:lang w:val="hy-AM"/>
        </w:rPr>
        <w:t xml:space="preserve"> ռեգիոնալ երկրաբանական ուսումնասիրությունների վերաբերյալ հաշվետվությունները չեն վերաբերվում օգտակար հանածոների հանքավայրերին, կամ երկրաբանական հանույթի վերաբերյալ հաշվետվությունները, որոնց արդյունքում ճշգրտվում են երկրաբանական քարտեզները)</w:t>
      </w:r>
      <w:r w:rsidRPr="008C7AC4">
        <w:rPr>
          <w:rFonts w:ascii="GHEA Grapalat" w:hAnsi="GHEA Grapalat" w:cs="Sylfaen"/>
          <w:sz w:val="20"/>
          <w:szCs w:val="20"/>
          <w:lang w:val="hy-AM"/>
        </w:rPr>
        <w:t xml:space="preserve">: Մեծ մասամբ </w:t>
      </w:r>
      <w:r w:rsidR="001C6C33" w:rsidRPr="008C7AC4">
        <w:rPr>
          <w:rFonts w:ascii="GHEA Grapalat" w:hAnsi="GHEA Grapalat" w:cs="Sylfaen"/>
          <w:sz w:val="20"/>
          <w:szCs w:val="20"/>
          <w:lang w:val="hy-AM"/>
        </w:rPr>
        <w:t>դ</w:t>
      </w:r>
      <w:r w:rsidRPr="008C7AC4">
        <w:rPr>
          <w:rFonts w:ascii="GHEA Grapalat" w:hAnsi="GHEA Grapalat" w:cs="Sylfaen"/>
          <w:sz w:val="20"/>
          <w:szCs w:val="20"/>
          <w:lang w:val="hy-AM"/>
        </w:rPr>
        <w:t>րանք պարունակում են ընդհանուր երկրաբանական և հատուկ բնույթի տեղեկատվություն, որը օգտագործվում է համապատասխան մասնագետների կողմից:</w:t>
      </w:r>
      <w:r w:rsidR="00C57E9A" w:rsidRPr="008C7AC4">
        <w:rPr>
          <w:rFonts w:ascii="GHEA Grapalat" w:hAnsi="GHEA Grapalat" w:cs="Sylfaen"/>
          <w:sz w:val="20"/>
          <w:szCs w:val="20"/>
          <w:lang w:val="hy-AM"/>
        </w:rPr>
        <w:t xml:space="preserve"> </w:t>
      </w:r>
    </w:p>
    <w:p w14:paraId="045EBFDB" w14:textId="77777777" w:rsidR="00FA26F3" w:rsidRPr="008C7AC4" w:rsidRDefault="00C440D8" w:rsidP="004B08F9">
      <w:pPr>
        <w:spacing w:after="120" w:line="276" w:lineRule="auto"/>
        <w:jc w:val="both"/>
        <w:rPr>
          <w:rFonts w:ascii="GHEA Grapalat" w:hAnsi="GHEA Grapalat" w:cs="Sylfaen"/>
          <w:sz w:val="20"/>
          <w:szCs w:val="20"/>
          <w:lang w:val="hy-AM"/>
        </w:rPr>
      </w:pPr>
      <w:r w:rsidRPr="008C7AC4">
        <w:rPr>
          <w:rFonts w:ascii="GHEA Grapalat" w:hAnsi="GHEA Grapalat" w:cs="Sylfaen"/>
          <w:sz w:val="20"/>
          <w:szCs w:val="20"/>
          <w:lang w:val="hy-AM"/>
        </w:rPr>
        <w:t>Եթե  պետության առաջնահերթություններից է համարվում ն</w:t>
      </w:r>
      <w:r w:rsidR="00FA26F3" w:rsidRPr="008C7AC4">
        <w:rPr>
          <w:rFonts w:ascii="GHEA Grapalat" w:hAnsi="GHEA Grapalat" w:cs="Sylfaen"/>
          <w:sz w:val="20"/>
          <w:szCs w:val="20"/>
          <w:lang w:val="hy-AM"/>
        </w:rPr>
        <w:t>երդրումների ավելացմ</w:t>
      </w:r>
      <w:r w:rsidRPr="008C7AC4">
        <w:rPr>
          <w:rFonts w:ascii="GHEA Grapalat" w:hAnsi="GHEA Grapalat" w:cs="Sylfaen"/>
          <w:sz w:val="20"/>
          <w:szCs w:val="20"/>
          <w:lang w:val="hy-AM"/>
        </w:rPr>
        <w:t>ումը, ապա այդ</w:t>
      </w:r>
      <w:r w:rsidR="00FA26F3" w:rsidRPr="008C7AC4">
        <w:rPr>
          <w:rFonts w:ascii="GHEA Grapalat" w:hAnsi="GHEA Grapalat" w:cs="Sylfaen"/>
          <w:sz w:val="20"/>
          <w:szCs w:val="20"/>
          <w:lang w:val="hy-AM"/>
        </w:rPr>
        <w:t xml:space="preserve"> նպատակով անհրաժեշտ է ունենալ երկրաբանական տեղեկատվության բաց համակարգ, ինչն իր մեջ կներառի.</w:t>
      </w:r>
    </w:p>
    <w:p w14:paraId="41F2E6FC" w14:textId="77777777" w:rsidR="00FA26F3" w:rsidRPr="008C7AC4" w:rsidRDefault="00FA26F3" w:rsidP="00B92271">
      <w:pPr>
        <w:pStyle w:val="a9"/>
        <w:numPr>
          <w:ilvl w:val="0"/>
          <w:numId w:val="17"/>
        </w:numPr>
        <w:spacing w:after="120" w:line="276" w:lineRule="auto"/>
        <w:contextualSpacing w:val="0"/>
        <w:rPr>
          <w:rFonts w:ascii="GHEA Grapalat" w:hAnsi="GHEA Grapalat" w:cs="Sylfaen"/>
          <w:sz w:val="20"/>
          <w:szCs w:val="20"/>
          <w:lang w:val="hy-AM"/>
        </w:rPr>
      </w:pPr>
      <w:r w:rsidRPr="008C7AC4">
        <w:rPr>
          <w:rFonts w:ascii="GHEA Grapalat" w:hAnsi="GHEA Grapalat" w:cs="Sylfaen"/>
          <w:sz w:val="20"/>
          <w:szCs w:val="20"/>
          <w:lang w:val="hy-AM"/>
        </w:rPr>
        <w:t>Ընդհանուր երկրաբանական տեղեկատվությունը՝ հատկապես կանխատեսումային</w:t>
      </w:r>
      <w:r w:rsidR="00EA1DAB" w:rsidRPr="008C7AC4">
        <w:rPr>
          <w:rFonts w:ascii="GHEA Grapalat" w:hAnsi="GHEA Grapalat" w:cs="Sylfaen"/>
          <w:sz w:val="20"/>
          <w:szCs w:val="20"/>
          <w:lang w:val="hy-AM"/>
        </w:rPr>
        <w:t xml:space="preserve">  </w:t>
      </w:r>
      <w:r w:rsidR="008B4359" w:rsidRPr="008C7AC4">
        <w:rPr>
          <w:rFonts w:ascii="GHEA Grapalat" w:hAnsi="GHEA Grapalat" w:cs="Sylfaen"/>
          <w:sz w:val="20"/>
          <w:szCs w:val="20"/>
          <w:lang w:val="hy-AM"/>
        </w:rPr>
        <w:t>(հեռանկարային)</w:t>
      </w:r>
      <w:r w:rsidRPr="008C7AC4">
        <w:rPr>
          <w:rFonts w:ascii="GHEA Grapalat" w:hAnsi="GHEA Grapalat" w:cs="Sylfaen"/>
          <w:sz w:val="20"/>
          <w:szCs w:val="20"/>
          <w:lang w:val="hy-AM"/>
        </w:rPr>
        <w:t xml:space="preserve"> գոտիների վերաբերյալ</w:t>
      </w:r>
      <w:r w:rsidR="00077986" w:rsidRPr="008C7AC4">
        <w:rPr>
          <w:rFonts w:ascii="GHEA Grapalat" w:hAnsi="GHEA Grapalat" w:cs="Sylfaen"/>
          <w:sz w:val="20"/>
          <w:szCs w:val="20"/>
          <w:lang w:val="hy-AM"/>
        </w:rPr>
        <w:t>:</w:t>
      </w:r>
    </w:p>
    <w:p w14:paraId="1E9434C1" w14:textId="77777777" w:rsidR="00FA26F3" w:rsidRPr="008C7AC4" w:rsidRDefault="00FA26F3" w:rsidP="00B92271">
      <w:pPr>
        <w:pStyle w:val="a9"/>
        <w:numPr>
          <w:ilvl w:val="0"/>
          <w:numId w:val="17"/>
        </w:numPr>
        <w:spacing w:after="120" w:line="276" w:lineRule="auto"/>
        <w:contextualSpacing w:val="0"/>
        <w:rPr>
          <w:rFonts w:ascii="GHEA Grapalat" w:hAnsi="GHEA Grapalat" w:cs="Sylfaen"/>
          <w:sz w:val="20"/>
          <w:szCs w:val="20"/>
          <w:lang w:val="hy-AM"/>
        </w:rPr>
      </w:pPr>
      <w:r w:rsidRPr="008C7AC4">
        <w:rPr>
          <w:rFonts w:ascii="GHEA Grapalat" w:hAnsi="GHEA Grapalat" w:cs="Sylfaen"/>
          <w:sz w:val="20"/>
          <w:szCs w:val="20"/>
          <w:lang w:val="hy-AM"/>
        </w:rPr>
        <w:t>Հակիրճ տեղեկատվությունը հանքավայրերի և հանքերևակումների վերաբերյալ՝ ընդհանուր պատկեր ունենալու նպատակով:</w:t>
      </w:r>
    </w:p>
    <w:p w14:paraId="36B89679" w14:textId="77777777" w:rsidR="00EB2655" w:rsidRPr="008C7AC4" w:rsidRDefault="00FA26F3" w:rsidP="004B08F9">
      <w:pPr>
        <w:spacing w:after="120" w:line="276" w:lineRule="auto"/>
        <w:jc w:val="both"/>
        <w:rPr>
          <w:rFonts w:ascii="GHEA Grapalat" w:hAnsi="GHEA Grapalat" w:cs="Sylfaen"/>
          <w:sz w:val="20"/>
          <w:szCs w:val="20"/>
          <w:lang w:val="hy-AM"/>
        </w:rPr>
      </w:pPr>
      <w:r w:rsidRPr="008C7AC4">
        <w:rPr>
          <w:rFonts w:ascii="GHEA Grapalat" w:hAnsi="GHEA Grapalat" w:cs="Sylfaen"/>
          <w:sz w:val="20"/>
          <w:szCs w:val="20"/>
          <w:lang w:val="hy-AM"/>
        </w:rPr>
        <w:t>Առավել մանրամասն տեղեկատվության տրամադրումը կարող է լինել վճարովի: Սակայն</w:t>
      </w:r>
      <w:r w:rsidR="00077986" w:rsidRPr="008C7AC4">
        <w:rPr>
          <w:rFonts w:ascii="GHEA Grapalat" w:hAnsi="GHEA Grapalat" w:cs="Sylfaen"/>
          <w:sz w:val="20"/>
          <w:szCs w:val="20"/>
          <w:lang w:val="hy-AM"/>
        </w:rPr>
        <w:t>,</w:t>
      </w:r>
      <w:r w:rsidRPr="008C7AC4">
        <w:rPr>
          <w:rFonts w:ascii="GHEA Grapalat" w:hAnsi="GHEA Grapalat" w:cs="Sylfaen"/>
          <w:sz w:val="20"/>
          <w:szCs w:val="20"/>
          <w:lang w:val="hy-AM"/>
        </w:rPr>
        <w:t xml:space="preserve"> մինչ վճարովի տրամադրումը</w:t>
      </w:r>
      <w:r w:rsidR="00077986" w:rsidRPr="008C7AC4">
        <w:rPr>
          <w:rFonts w:ascii="GHEA Grapalat" w:hAnsi="GHEA Grapalat" w:cs="Sylfaen"/>
          <w:sz w:val="20"/>
          <w:szCs w:val="20"/>
          <w:lang w:val="hy-AM"/>
        </w:rPr>
        <w:t>,</w:t>
      </w:r>
      <w:r w:rsidRPr="008C7AC4">
        <w:rPr>
          <w:rFonts w:ascii="GHEA Grapalat" w:hAnsi="GHEA Grapalat" w:cs="Sylfaen"/>
          <w:sz w:val="20"/>
          <w:szCs w:val="20"/>
          <w:lang w:val="hy-AM"/>
        </w:rPr>
        <w:t xml:space="preserve"> հարկավոր է օրենքով ամրագրել</w:t>
      </w:r>
      <w:r w:rsidR="00910F2C" w:rsidRPr="008C7AC4">
        <w:rPr>
          <w:rFonts w:ascii="GHEA Grapalat" w:hAnsi="GHEA Grapalat" w:cs="Sylfaen"/>
          <w:sz w:val="20"/>
          <w:szCs w:val="20"/>
          <w:lang w:val="hy-AM"/>
        </w:rPr>
        <w:t>,</w:t>
      </w:r>
      <w:r w:rsidRPr="008C7AC4">
        <w:rPr>
          <w:rFonts w:ascii="GHEA Grapalat" w:hAnsi="GHEA Grapalat" w:cs="Sylfaen"/>
          <w:sz w:val="20"/>
          <w:szCs w:val="20"/>
          <w:lang w:val="hy-AM"/>
        </w:rPr>
        <w:t xml:space="preserve"> թե ո</w:t>
      </w:r>
      <w:r w:rsidR="00910F2C" w:rsidRPr="008C7AC4">
        <w:rPr>
          <w:rFonts w:ascii="GHEA Grapalat" w:hAnsi="GHEA Grapalat" w:cs="Sylfaen"/>
          <w:sz w:val="20"/>
          <w:szCs w:val="20"/>
          <w:lang w:val="hy-AM"/>
        </w:rPr>
        <w:t>՞</w:t>
      </w:r>
      <w:r w:rsidRPr="008C7AC4">
        <w:rPr>
          <w:rFonts w:ascii="GHEA Grapalat" w:hAnsi="GHEA Grapalat" w:cs="Sylfaen"/>
          <w:sz w:val="20"/>
          <w:szCs w:val="20"/>
          <w:lang w:val="hy-AM"/>
        </w:rPr>
        <w:t>վ է հանդիսանում տվյալ տեղեկատվության սեփականատերը (պետությու</w:t>
      </w:r>
      <w:r w:rsidR="00910F2C" w:rsidRPr="008C7AC4">
        <w:rPr>
          <w:rFonts w:ascii="GHEA Grapalat" w:hAnsi="GHEA Grapalat" w:cs="Sylfaen"/>
          <w:sz w:val="20"/>
          <w:szCs w:val="20"/>
          <w:lang w:val="hy-AM"/>
        </w:rPr>
        <w:t>՞</w:t>
      </w:r>
      <w:r w:rsidRPr="008C7AC4">
        <w:rPr>
          <w:rFonts w:ascii="GHEA Grapalat" w:hAnsi="GHEA Grapalat" w:cs="Sylfaen"/>
          <w:sz w:val="20"/>
          <w:szCs w:val="20"/>
          <w:lang w:val="hy-AM"/>
        </w:rPr>
        <w:t>նը</w:t>
      </w:r>
      <w:r w:rsidR="00910F2C" w:rsidRPr="008C7AC4">
        <w:rPr>
          <w:rFonts w:ascii="GHEA Grapalat" w:hAnsi="GHEA Grapalat" w:cs="Sylfaen"/>
          <w:sz w:val="20"/>
          <w:szCs w:val="20"/>
          <w:lang w:val="hy-AM"/>
        </w:rPr>
        <w:t>,</w:t>
      </w:r>
      <w:r w:rsidRPr="008C7AC4">
        <w:rPr>
          <w:rFonts w:ascii="GHEA Grapalat" w:hAnsi="GHEA Grapalat" w:cs="Sylfaen"/>
          <w:sz w:val="20"/>
          <w:szCs w:val="20"/>
          <w:lang w:val="hy-AM"/>
        </w:rPr>
        <w:t xml:space="preserve"> թե</w:t>
      </w:r>
      <w:r w:rsidR="00910F2C" w:rsidRPr="008C7AC4">
        <w:rPr>
          <w:rFonts w:ascii="GHEA Grapalat" w:hAnsi="GHEA Grapalat" w:cs="Sylfaen"/>
          <w:sz w:val="20"/>
          <w:szCs w:val="20"/>
          <w:lang w:val="hy-AM"/>
        </w:rPr>
        <w:t>՞</w:t>
      </w:r>
      <w:r w:rsidRPr="008C7AC4">
        <w:rPr>
          <w:rFonts w:ascii="GHEA Grapalat" w:hAnsi="GHEA Grapalat" w:cs="Sylfaen"/>
          <w:sz w:val="20"/>
          <w:szCs w:val="20"/>
          <w:lang w:val="hy-AM"/>
        </w:rPr>
        <w:t xml:space="preserve"> տվյալ աշխատանքներն իրականացրած</w:t>
      </w:r>
      <w:r w:rsidR="00910F2C" w:rsidRPr="008C7AC4">
        <w:rPr>
          <w:rFonts w:ascii="GHEA Grapalat" w:hAnsi="GHEA Grapalat" w:cs="Sylfaen"/>
          <w:sz w:val="20"/>
          <w:szCs w:val="20"/>
          <w:lang w:val="hy-AM"/>
        </w:rPr>
        <w:t xml:space="preserve"> և/կամ պատվիրած</w:t>
      </w:r>
      <w:r w:rsidRPr="008C7AC4">
        <w:rPr>
          <w:rFonts w:ascii="GHEA Grapalat" w:hAnsi="GHEA Grapalat" w:cs="Sylfaen"/>
          <w:sz w:val="20"/>
          <w:szCs w:val="20"/>
          <w:lang w:val="hy-AM"/>
        </w:rPr>
        <w:t xml:space="preserve"> ձեռնարկությունը, ում միջոցների հաշվին </w:t>
      </w:r>
      <w:r w:rsidR="00910F2C" w:rsidRPr="008C7AC4">
        <w:rPr>
          <w:rFonts w:ascii="GHEA Grapalat" w:hAnsi="GHEA Grapalat" w:cs="Sylfaen"/>
          <w:sz w:val="20"/>
          <w:szCs w:val="20"/>
          <w:lang w:val="hy-AM"/>
        </w:rPr>
        <w:t>են</w:t>
      </w:r>
      <w:r w:rsidRPr="008C7AC4">
        <w:rPr>
          <w:rFonts w:ascii="GHEA Grapalat" w:hAnsi="GHEA Grapalat" w:cs="Sylfaen"/>
          <w:sz w:val="20"/>
          <w:szCs w:val="20"/>
          <w:lang w:val="hy-AM"/>
        </w:rPr>
        <w:t xml:space="preserve"> ձեռք բերվել համապատասխան տվյալները</w:t>
      </w:r>
      <w:r w:rsidR="00C440D8" w:rsidRPr="008C7AC4">
        <w:rPr>
          <w:rFonts w:ascii="GHEA Grapalat" w:hAnsi="GHEA Grapalat" w:cs="Sylfaen"/>
          <w:sz w:val="20"/>
          <w:szCs w:val="20"/>
          <w:lang w:val="hy-AM"/>
        </w:rPr>
        <w:t>: Կամ</w:t>
      </w:r>
      <w:r w:rsidR="00E07219" w:rsidRPr="008C7AC4">
        <w:rPr>
          <w:rFonts w:ascii="GHEA Grapalat" w:hAnsi="GHEA Grapalat" w:cs="Sylfaen"/>
          <w:sz w:val="20"/>
          <w:szCs w:val="20"/>
          <w:lang w:val="hy-AM"/>
        </w:rPr>
        <w:t xml:space="preserve"> պետությունից տեղեկատվությունը</w:t>
      </w:r>
      <w:r w:rsidR="00C440D8" w:rsidRPr="008C7AC4">
        <w:rPr>
          <w:rFonts w:ascii="GHEA Grapalat" w:hAnsi="GHEA Grapalat" w:cs="Sylfaen"/>
          <w:sz w:val="20"/>
          <w:szCs w:val="20"/>
          <w:lang w:val="hy-AM"/>
        </w:rPr>
        <w:t xml:space="preserve"> գնելուց հետո ո՞վ կհանդիսանա տեղեկատվության սեփականատերը: Չնայած օրենքով ամրագրված է, թե ով է հանդիսանում սեփականատերը, բայց քանի որ տեղեկատվությունը ստացվում է ընդերքօգտագործողի միջոցների հաշվին, միգուցե իմաստ ունի վերանայել օրենքի համապատասխան դրույթը՝ վերաձևակերպելով որ պետությունը</w:t>
      </w:r>
      <w:r w:rsidR="001C6C33" w:rsidRPr="008C7AC4">
        <w:rPr>
          <w:rFonts w:ascii="GHEA Grapalat" w:hAnsi="GHEA Grapalat" w:cs="Sylfaen"/>
          <w:sz w:val="20"/>
          <w:szCs w:val="20"/>
          <w:lang w:val="hy-AM"/>
        </w:rPr>
        <w:t>,</w:t>
      </w:r>
      <w:r w:rsidR="00C440D8" w:rsidRPr="008C7AC4">
        <w:rPr>
          <w:rFonts w:ascii="GHEA Grapalat" w:hAnsi="GHEA Grapalat" w:cs="Sylfaen"/>
          <w:sz w:val="20"/>
          <w:szCs w:val="20"/>
          <w:lang w:val="hy-AM"/>
        </w:rPr>
        <w:t xml:space="preserve"> օրինակ</w:t>
      </w:r>
      <w:r w:rsidR="001C6C33" w:rsidRPr="008C7AC4">
        <w:rPr>
          <w:rFonts w:ascii="GHEA Grapalat" w:hAnsi="GHEA Grapalat" w:cs="Sylfaen"/>
          <w:sz w:val="20"/>
          <w:szCs w:val="20"/>
          <w:lang w:val="hy-AM"/>
        </w:rPr>
        <w:t>,</w:t>
      </w:r>
      <w:r w:rsidR="00C440D8" w:rsidRPr="008C7AC4">
        <w:rPr>
          <w:rFonts w:ascii="GHEA Grapalat" w:hAnsi="GHEA Grapalat" w:cs="Sylfaen"/>
          <w:sz w:val="20"/>
          <w:szCs w:val="20"/>
          <w:lang w:val="hy-AM"/>
        </w:rPr>
        <w:t xml:space="preserve"> համարվում է համասեփականատեր</w:t>
      </w:r>
      <w:r w:rsidRPr="008C7AC4">
        <w:rPr>
          <w:rFonts w:ascii="GHEA Grapalat" w:hAnsi="GHEA Grapalat" w:cs="Sylfaen"/>
          <w:sz w:val="20"/>
          <w:szCs w:val="20"/>
          <w:lang w:val="hy-AM"/>
        </w:rPr>
        <w:t>): Քանի որ որոշ տեղեկատվություն</w:t>
      </w:r>
      <w:r w:rsidR="00910F2C" w:rsidRPr="008C7AC4">
        <w:rPr>
          <w:rFonts w:ascii="GHEA Grapalat" w:hAnsi="GHEA Grapalat" w:cs="Sylfaen"/>
          <w:sz w:val="20"/>
          <w:szCs w:val="20"/>
          <w:lang w:val="hy-AM"/>
        </w:rPr>
        <w:t xml:space="preserve"> (</w:t>
      </w:r>
      <w:r w:rsidRPr="008C7AC4">
        <w:rPr>
          <w:rFonts w:ascii="GHEA Grapalat" w:hAnsi="GHEA Grapalat" w:cs="Sylfaen"/>
          <w:sz w:val="20"/>
          <w:szCs w:val="20"/>
          <w:lang w:val="hy-AM"/>
        </w:rPr>
        <w:t>կամ խորհրդատուների կողմից ներկայացրած հաշվետվություններ</w:t>
      </w:r>
      <w:r w:rsidR="00910F2C" w:rsidRPr="008C7AC4">
        <w:rPr>
          <w:rFonts w:ascii="GHEA Grapalat" w:hAnsi="GHEA Grapalat" w:cs="Sylfaen"/>
          <w:sz w:val="20"/>
          <w:szCs w:val="20"/>
          <w:lang w:val="hy-AM"/>
        </w:rPr>
        <w:t>)</w:t>
      </w:r>
      <w:r w:rsidRPr="008C7AC4">
        <w:rPr>
          <w:rFonts w:ascii="GHEA Grapalat" w:hAnsi="GHEA Grapalat" w:cs="Sylfaen"/>
          <w:sz w:val="20"/>
          <w:szCs w:val="20"/>
          <w:lang w:val="hy-AM"/>
        </w:rPr>
        <w:t xml:space="preserve"> </w:t>
      </w:r>
      <w:r w:rsidR="00910F2C" w:rsidRPr="008C7AC4">
        <w:rPr>
          <w:rFonts w:ascii="GHEA Grapalat" w:hAnsi="GHEA Grapalat" w:cs="Sylfaen"/>
          <w:sz w:val="20"/>
          <w:szCs w:val="20"/>
          <w:lang w:val="hy-AM"/>
        </w:rPr>
        <w:t xml:space="preserve">միայն </w:t>
      </w:r>
      <w:r w:rsidRPr="008C7AC4">
        <w:rPr>
          <w:rFonts w:ascii="GHEA Grapalat" w:hAnsi="GHEA Grapalat" w:cs="Sylfaen"/>
          <w:sz w:val="20"/>
          <w:szCs w:val="20"/>
          <w:lang w:val="hy-AM"/>
        </w:rPr>
        <w:t>ներքին օգտագործման համար են</w:t>
      </w:r>
      <w:r w:rsidR="00910F2C" w:rsidRPr="008C7AC4">
        <w:rPr>
          <w:rFonts w:ascii="GHEA Grapalat" w:hAnsi="GHEA Grapalat" w:cs="Sylfaen"/>
          <w:sz w:val="20"/>
          <w:szCs w:val="20"/>
          <w:lang w:val="hy-AM"/>
        </w:rPr>
        <w:t xml:space="preserve">, </w:t>
      </w:r>
      <w:r w:rsidRPr="008C7AC4">
        <w:rPr>
          <w:rFonts w:ascii="GHEA Grapalat" w:hAnsi="GHEA Grapalat" w:cs="Sylfaen"/>
          <w:sz w:val="20"/>
          <w:szCs w:val="20"/>
          <w:lang w:val="hy-AM"/>
        </w:rPr>
        <w:t xml:space="preserve">հետևաբար հասանելի </w:t>
      </w:r>
      <w:r w:rsidR="00910F2C" w:rsidRPr="008C7AC4">
        <w:rPr>
          <w:rFonts w:ascii="GHEA Grapalat" w:hAnsi="GHEA Grapalat" w:cs="Sylfaen"/>
          <w:sz w:val="20"/>
          <w:szCs w:val="20"/>
          <w:lang w:val="hy-AM"/>
        </w:rPr>
        <w:t xml:space="preserve">կլինեն </w:t>
      </w:r>
      <w:r w:rsidRPr="008C7AC4">
        <w:rPr>
          <w:rFonts w:ascii="GHEA Grapalat" w:hAnsi="GHEA Grapalat" w:cs="Sylfaen"/>
          <w:sz w:val="20"/>
          <w:szCs w:val="20"/>
          <w:lang w:val="hy-AM"/>
        </w:rPr>
        <w:t>միայն ընկերությանը:</w:t>
      </w:r>
    </w:p>
    <w:p w14:paraId="627168EF" w14:textId="77777777" w:rsidR="00A91488" w:rsidRPr="008C7AC4" w:rsidRDefault="00A91488" w:rsidP="004B08F9">
      <w:pPr>
        <w:pStyle w:val="31"/>
        <w:spacing w:after="120" w:line="276" w:lineRule="auto"/>
        <w:rPr>
          <w:rFonts w:ascii="GHEA Grapalat" w:hAnsi="GHEA Grapalat"/>
          <w:b/>
          <w:i/>
          <w:color w:val="7030A0"/>
          <w:sz w:val="20"/>
          <w:szCs w:val="20"/>
          <w:lang w:val="hy-AM"/>
        </w:rPr>
      </w:pPr>
      <w:bookmarkStart w:id="7" w:name="_Toc96953925"/>
      <w:r w:rsidRPr="008C7AC4">
        <w:rPr>
          <w:rFonts w:ascii="GHEA Grapalat" w:hAnsi="GHEA Grapalat"/>
          <w:b/>
          <w:i/>
          <w:color w:val="7030A0"/>
          <w:sz w:val="20"/>
          <w:szCs w:val="20"/>
          <w:lang w:val="hy-AM"/>
        </w:rPr>
        <w:t>Երկրաբանական ուսումնասիրությունների խթանման մեխա</w:t>
      </w:r>
      <w:r w:rsidRPr="008C7AC4">
        <w:rPr>
          <w:rFonts w:ascii="GHEA Grapalat" w:hAnsi="GHEA Grapalat"/>
          <w:b/>
          <w:i/>
          <w:color w:val="7030A0"/>
          <w:sz w:val="20"/>
          <w:szCs w:val="20"/>
          <w:lang w:val="hy-AM"/>
        </w:rPr>
        <w:softHyphen/>
        <w:t>նիզմները.</w:t>
      </w:r>
      <w:bookmarkEnd w:id="7"/>
    </w:p>
    <w:p w14:paraId="33D395E1" w14:textId="77777777" w:rsidR="00256487" w:rsidRPr="008C7AC4" w:rsidRDefault="00256487" w:rsidP="004B08F9">
      <w:pPr>
        <w:pStyle w:val="af6"/>
        <w:spacing w:line="276" w:lineRule="auto"/>
        <w:jc w:val="both"/>
        <w:rPr>
          <w:rFonts w:ascii="GHEA Grapalat" w:hAnsi="GHEA Grapalat"/>
          <w:sz w:val="20"/>
          <w:lang w:val="hy-AM"/>
        </w:rPr>
      </w:pPr>
      <w:r w:rsidRPr="008C7AC4">
        <w:rPr>
          <w:rFonts w:ascii="GHEA Grapalat" w:hAnsi="GHEA Grapalat"/>
          <w:sz w:val="20"/>
          <w:lang w:val="hy-AM"/>
        </w:rPr>
        <w:t xml:space="preserve">Հայաստանի Հանրապետության ընդերքի երկրաբանական ուսումնասիրությունը, վերարտադրությունը և հանքային ռեսուրսների բազայի զարգացումը խթանելու նպատակով </w:t>
      </w:r>
      <w:r w:rsidR="00E10E8C" w:rsidRPr="008C7AC4">
        <w:rPr>
          <w:rFonts w:ascii="GHEA Grapalat" w:hAnsi="GHEA Grapalat"/>
          <w:sz w:val="20"/>
          <w:lang w:val="hy-AM"/>
        </w:rPr>
        <w:t xml:space="preserve">անհրաժեշտ է իրագործել մի շարք բարեփոխումներ, մասնավորապես՝ </w:t>
      </w:r>
      <w:r w:rsidRPr="008C7AC4">
        <w:rPr>
          <w:rFonts w:ascii="GHEA Grapalat" w:hAnsi="GHEA Grapalat"/>
          <w:sz w:val="20"/>
          <w:lang w:val="hy-AM"/>
        </w:rPr>
        <w:t>բարելավել ընդերքօգտագործ</w:t>
      </w:r>
      <w:r w:rsidR="00905922" w:rsidRPr="008C7AC4">
        <w:rPr>
          <w:rFonts w:ascii="GHEA Grapalat" w:hAnsi="GHEA Grapalat"/>
          <w:sz w:val="20"/>
          <w:lang w:val="hy-AM"/>
        </w:rPr>
        <w:t xml:space="preserve">ումը </w:t>
      </w:r>
      <w:r w:rsidRPr="008C7AC4">
        <w:rPr>
          <w:rFonts w:ascii="GHEA Grapalat" w:hAnsi="GHEA Grapalat"/>
          <w:sz w:val="20"/>
          <w:lang w:val="hy-AM"/>
        </w:rPr>
        <w:t>կարգավորող</w:t>
      </w:r>
      <w:r w:rsidR="008B4359" w:rsidRPr="008C7AC4">
        <w:rPr>
          <w:rFonts w:ascii="GHEA Grapalat" w:hAnsi="GHEA Grapalat"/>
          <w:sz w:val="20"/>
          <w:lang w:val="hy-AM"/>
        </w:rPr>
        <w:t xml:space="preserve"> իրավական</w:t>
      </w:r>
      <w:r w:rsidRPr="008C7AC4">
        <w:rPr>
          <w:rFonts w:ascii="GHEA Grapalat" w:hAnsi="GHEA Grapalat"/>
          <w:sz w:val="20"/>
          <w:lang w:val="hy-AM"/>
        </w:rPr>
        <w:t xml:space="preserve"> դաշտը, հարկերի և վճարումների համակարգը, ընդլայնել փոքր և միջին ձեռնարկությունների գործունեությունը:</w:t>
      </w:r>
    </w:p>
    <w:p w14:paraId="5729B8A5" w14:textId="77777777" w:rsidR="00256487" w:rsidRPr="008C7AC4" w:rsidRDefault="00256487" w:rsidP="004B08F9">
      <w:pPr>
        <w:pStyle w:val="af6"/>
        <w:spacing w:line="276" w:lineRule="auto"/>
        <w:jc w:val="both"/>
        <w:rPr>
          <w:rFonts w:ascii="GHEA Grapalat" w:hAnsi="GHEA Grapalat"/>
          <w:sz w:val="20"/>
          <w:lang w:val="hy-AM"/>
        </w:rPr>
      </w:pPr>
      <w:r w:rsidRPr="008C7AC4">
        <w:rPr>
          <w:rFonts w:ascii="GHEA Grapalat" w:hAnsi="GHEA Grapalat"/>
          <w:sz w:val="20"/>
          <w:lang w:val="hy-AM"/>
        </w:rPr>
        <w:t xml:space="preserve">Ընդերքի օգտագործման կարգավորող դաշտի կատարելագործումը </w:t>
      </w:r>
      <w:r w:rsidR="00A3001C" w:rsidRPr="008C7AC4">
        <w:rPr>
          <w:rFonts w:ascii="GHEA Grapalat" w:hAnsi="GHEA Grapalat"/>
          <w:sz w:val="20"/>
          <w:lang w:val="hy-AM"/>
        </w:rPr>
        <w:t>պետք է ներառի.</w:t>
      </w:r>
    </w:p>
    <w:p w14:paraId="131C8839" w14:textId="77777777" w:rsidR="00256487" w:rsidRPr="008C7AC4" w:rsidRDefault="00077986" w:rsidP="00B92271">
      <w:pPr>
        <w:pStyle w:val="af6"/>
        <w:numPr>
          <w:ilvl w:val="0"/>
          <w:numId w:val="3"/>
        </w:numPr>
        <w:spacing w:line="276" w:lineRule="auto"/>
        <w:jc w:val="both"/>
        <w:rPr>
          <w:rFonts w:ascii="GHEA Grapalat" w:hAnsi="GHEA Grapalat"/>
          <w:sz w:val="20"/>
          <w:lang w:val="hy-AM"/>
        </w:rPr>
      </w:pPr>
      <w:r w:rsidRPr="008C7AC4">
        <w:rPr>
          <w:rFonts w:ascii="GHEA Grapalat" w:hAnsi="GHEA Grapalat"/>
          <w:sz w:val="20"/>
          <w:lang w:val="hy-AM"/>
        </w:rPr>
        <w:lastRenderedPageBreak/>
        <w:t>ը</w:t>
      </w:r>
      <w:r w:rsidR="008B4359" w:rsidRPr="008C7AC4">
        <w:rPr>
          <w:rFonts w:ascii="GHEA Grapalat" w:hAnsi="GHEA Grapalat"/>
          <w:sz w:val="20"/>
          <w:lang w:val="hy-AM"/>
        </w:rPr>
        <w:t>նդերքօգտագործման իրավունքի տրամադրման ընթացակարգի պարզեցում</w:t>
      </w:r>
      <w:r w:rsidR="00256487" w:rsidRPr="008C7AC4">
        <w:rPr>
          <w:rFonts w:ascii="GHEA Grapalat" w:hAnsi="GHEA Grapalat"/>
          <w:sz w:val="20"/>
          <w:lang w:val="hy-AM"/>
        </w:rPr>
        <w:t>,</w:t>
      </w:r>
    </w:p>
    <w:p w14:paraId="48A2B911" w14:textId="1812F9E9" w:rsidR="00256487" w:rsidRPr="008C7AC4" w:rsidRDefault="00256487" w:rsidP="00B92271">
      <w:pPr>
        <w:pStyle w:val="af6"/>
        <w:numPr>
          <w:ilvl w:val="0"/>
          <w:numId w:val="3"/>
        </w:numPr>
        <w:spacing w:line="276" w:lineRule="auto"/>
        <w:jc w:val="both"/>
        <w:rPr>
          <w:rFonts w:ascii="GHEA Grapalat" w:hAnsi="GHEA Grapalat"/>
          <w:sz w:val="20"/>
          <w:lang w:val="hy-AM"/>
        </w:rPr>
      </w:pPr>
      <w:r w:rsidRPr="008C7AC4">
        <w:rPr>
          <w:rFonts w:ascii="GHEA Grapalat" w:hAnsi="GHEA Grapalat"/>
          <w:sz w:val="20"/>
          <w:lang w:val="hy-AM"/>
        </w:rPr>
        <w:t>ներդրողներին նրանց կողմից հայտնաբերված</w:t>
      </w:r>
      <w:r w:rsidR="00C94BFF" w:rsidRPr="007E7214">
        <w:rPr>
          <w:rFonts w:ascii="GHEA Grapalat" w:hAnsi="GHEA Grapalat"/>
          <w:sz w:val="20"/>
          <w:lang w:val="hy-AM"/>
        </w:rPr>
        <w:t xml:space="preserve"> հանքավայրերում</w:t>
      </w:r>
      <w:r w:rsidRPr="008C7AC4">
        <w:rPr>
          <w:rFonts w:ascii="GHEA Grapalat" w:hAnsi="GHEA Grapalat"/>
          <w:sz w:val="20"/>
          <w:lang w:val="hy-AM"/>
        </w:rPr>
        <w:t xml:space="preserve"> </w:t>
      </w:r>
      <w:r w:rsidR="00C94BFF" w:rsidRPr="007E7214">
        <w:rPr>
          <w:rFonts w:ascii="GHEA Grapalat" w:hAnsi="GHEA Grapalat"/>
          <w:sz w:val="20"/>
          <w:lang w:val="hy-AM"/>
        </w:rPr>
        <w:t>օ</w:t>
      </w:r>
      <w:r w:rsidR="00C94BFF" w:rsidRPr="008C7AC4">
        <w:rPr>
          <w:rFonts w:ascii="GHEA Grapalat" w:hAnsi="GHEA Grapalat"/>
          <w:sz w:val="20"/>
          <w:lang w:val="hy-AM"/>
        </w:rPr>
        <w:t xml:space="preserve">գտակար </w:t>
      </w:r>
      <w:r w:rsidR="008B4359" w:rsidRPr="008C7AC4">
        <w:rPr>
          <w:rFonts w:ascii="GHEA Grapalat" w:hAnsi="GHEA Grapalat"/>
          <w:sz w:val="20"/>
          <w:lang w:val="hy-AM"/>
        </w:rPr>
        <w:t>հանածոների</w:t>
      </w:r>
      <w:r w:rsidRPr="008C7AC4">
        <w:rPr>
          <w:rFonts w:ascii="GHEA Grapalat" w:hAnsi="GHEA Grapalat"/>
          <w:sz w:val="20"/>
          <w:lang w:val="hy-AM"/>
        </w:rPr>
        <w:t xml:space="preserve"> արդյունահանմանը և մշակմանն ուղղված ներդրումների համար երաշխիքների </w:t>
      </w:r>
      <w:r w:rsidR="00E10E8C" w:rsidRPr="008C7AC4">
        <w:rPr>
          <w:rFonts w:ascii="GHEA Grapalat" w:hAnsi="GHEA Grapalat"/>
          <w:sz w:val="20"/>
          <w:lang w:val="hy-AM"/>
        </w:rPr>
        <w:t xml:space="preserve">մեխանիզմների </w:t>
      </w:r>
      <w:r w:rsidRPr="008C7AC4">
        <w:rPr>
          <w:rFonts w:ascii="GHEA Grapalat" w:hAnsi="GHEA Grapalat"/>
          <w:sz w:val="20"/>
          <w:lang w:val="hy-AM"/>
        </w:rPr>
        <w:t>ստեղծում,</w:t>
      </w:r>
    </w:p>
    <w:p w14:paraId="679AF739" w14:textId="77777777" w:rsidR="00256487" w:rsidRPr="008C7AC4" w:rsidRDefault="00077986" w:rsidP="00B92271">
      <w:pPr>
        <w:pStyle w:val="af6"/>
        <w:numPr>
          <w:ilvl w:val="0"/>
          <w:numId w:val="3"/>
        </w:numPr>
        <w:spacing w:line="276" w:lineRule="auto"/>
        <w:jc w:val="both"/>
        <w:rPr>
          <w:rFonts w:ascii="GHEA Grapalat" w:hAnsi="GHEA Grapalat"/>
          <w:sz w:val="20"/>
          <w:lang w:val="hy-AM"/>
        </w:rPr>
      </w:pPr>
      <w:r w:rsidRPr="008C7AC4">
        <w:rPr>
          <w:rFonts w:ascii="GHEA Grapalat" w:hAnsi="GHEA Grapalat"/>
          <w:sz w:val="20"/>
          <w:lang w:val="hy-AM"/>
        </w:rPr>
        <w:t>ը</w:t>
      </w:r>
      <w:r w:rsidR="008B4359" w:rsidRPr="008C7AC4">
        <w:rPr>
          <w:rFonts w:ascii="GHEA Grapalat" w:hAnsi="GHEA Grapalat"/>
          <w:sz w:val="20"/>
          <w:lang w:val="hy-AM"/>
        </w:rPr>
        <w:t xml:space="preserve">նդերքօգտագործման </w:t>
      </w:r>
      <w:r w:rsidR="00256487" w:rsidRPr="008C7AC4">
        <w:rPr>
          <w:rFonts w:ascii="GHEA Grapalat" w:hAnsi="GHEA Grapalat"/>
          <w:sz w:val="20"/>
          <w:lang w:val="hy-AM"/>
        </w:rPr>
        <w:t>իրավունքից հրաժարվելու հիմքերի</w:t>
      </w:r>
      <w:r w:rsidR="008B4359" w:rsidRPr="008C7AC4">
        <w:rPr>
          <w:rFonts w:ascii="GHEA Grapalat" w:hAnsi="GHEA Grapalat"/>
          <w:sz w:val="20"/>
          <w:lang w:val="hy-AM"/>
        </w:rPr>
        <w:t xml:space="preserve"> հստակ</w:t>
      </w:r>
      <w:r w:rsidR="00256487" w:rsidRPr="008C7AC4">
        <w:rPr>
          <w:rFonts w:ascii="GHEA Grapalat" w:hAnsi="GHEA Grapalat"/>
          <w:sz w:val="20"/>
          <w:lang w:val="hy-AM"/>
        </w:rPr>
        <w:t xml:space="preserve"> սահմանում, </w:t>
      </w:r>
    </w:p>
    <w:p w14:paraId="3F0B259E" w14:textId="77777777" w:rsidR="00256487" w:rsidRPr="008C7AC4" w:rsidRDefault="00171A63" w:rsidP="00B92271">
      <w:pPr>
        <w:pStyle w:val="af6"/>
        <w:numPr>
          <w:ilvl w:val="0"/>
          <w:numId w:val="3"/>
        </w:numPr>
        <w:spacing w:line="276" w:lineRule="auto"/>
        <w:jc w:val="both"/>
        <w:rPr>
          <w:rFonts w:ascii="GHEA Grapalat" w:hAnsi="GHEA Grapalat"/>
          <w:sz w:val="20"/>
          <w:lang w:val="hy-AM"/>
        </w:rPr>
      </w:pPr>
      <w:r w:rsidRPr="008C7AC4">
        <w:rPr>
          <w:rFonts w:ascii="GHEA Grapalat" w:hAnsi="GHEA Grapalat"/>
          <w:sz w:val="20"/>
          <w:lang w:val="hy-AM"/>
        </w:rPr>
        <w:t>տարածաշրջանային</w:t>
      </w:r>
      <w:r w:rsidR="00B937E1" w:rsidRPr="008C7AC4">
        <w:rPr>
          <w:rFonts w:ascii="GHEA Grapalat" w:hAnsi="GHEA Grapalat"/>
          <w:sz w:val="20"/>
          <w:lang w:val="hy-AM"/>
        </w:rPr>
        <w:t xml:space="preserve"> (ռեգիոնալ)</w:t>
      </w:r>
      <w:r w:rsidRPr="008C7AC4">
        <w:rPr>
          <w:rFonts w:ascii="GHEA Grapalat" w:hAnsi="GHEA Grapalat"/>
          <w:sz w:val="20"/>
          <w:lang w:val="hy-AM"/>
        </w:rPr>
        <w:t xml:space="preserve"> երկրաբանական </w:t>
      </w:r>
      <w:r w:rsidR="000211BB" w:rsidRPr="008C7AC4">
        <w:rPr>
          <w:rFonts w:ascii="GHEA Grapalat" w:hAnsi="GHEA Grapalat"/>
          <w:sz w:val="20"/>
          <w:lang w:val="hy-AM"/>
        </w:rPr>
        <w:t xml:space="preserve">ուսումնասիրման </w:t>
      </w:r>
      <w:r w:rsidRPr="008C7AC4">
        <w:rPr>
          <w:rFonts w:ascii="GHEA Grapalat" w:hAnsi="GHEA Grapalat"/>
          <w:sz w:val="20"/>
          <w:lang w:val="hy-AM"/>
        </w:rPr>
        <w:t xml:space="preserve">աշխատանքների ֆինանսավորման համար </w:t>
      </w:r>
      <w:r w:rsidR="00256487" w:rsidRPr="008C7AC4">
        <w:rPr>
          <w:rFonts w:ascii="GHEA Grapalat" w:hAnsi="GHEA Grapalat"/>
          <w:sz w:val="20"/>
          <w:lang w:val="hy-AM"/>
        </w:rPr>
        <w:t>արտաբյուջետային աղբյուրների ներգրավ</w:t>
      </w:r>
      <w:r w:rsidRPr="008C7AC4">
        <w:rPr>
          <w:rFonts w:ascii="GHEA Grapalat" w:hAnsi="GHEA Grapalat"/>
          <w:sz w:val="20"/>
          <w:lang w:val="hy-AM"/>
        </w:rPr>
        <w:t>ման մեխանիզմների ստեղծում</w:t>
      </w:r>
      <w:r w:rsidR="00256487" w:rsidRPr="008C7AC4">
        <w:rPr>
          <w:rFonts w:ascii="GHEA Grapalat" w:hAnsi="GHEA Grapalat"/>
          <w:sz w:val="20"/>
          <w:lang w:val="hy-AM"/>
        </w:rPr>
        <w:t>,</w:t>
      </w:r>
    </w:p>
    <w:p w14:paraId="29AEE50F" w14:textId="77777777" w:rsidR="00256487" w:rsidRPr="008C7AC4" w:rsidRDefault="000405A2" w:rsidP="00B92271">
      <w:pPr>
        <w:pStyle w:val="af6"/>
        <w:numPr>
          <w:ilvl w:val="0"/>
          <w:numId w:val="3"/>
        </w:numPr>
        <w:spacing w:line="276" w:lineRule="auto"/>
        <w:jc w:val="both"/>
        <w:rPr>
          <w:rFonts w:ascii="GHEA Grapalat" w:hAnsi="GHEA Grapalat"/>
          <w:sz w:val="20"/>
          <w:lang w:val="hy-AM"/>
        </w:rPr>
      </w:pPr>
      <w:r w:rsidRPr="008C7AC4">
        <w:rPr>
          <w:rFonts w:ascii="GHEA Grapalat" w:hAnsi="GHEA Grapalat"/>
          <w:sz w:val="20"/>
          <w:lang w:val="hy-AM"/>
        </w:rPr>
        <w:t xml:space="preserve">ֆինանսական ռեսուրսների հասանելիության </w:t>
      </w:r>
      <w:r w:rsidR="00256487" w:rsidRPr="008C7AC4">
        <w:rPr>
          <w:rFonts w:ascii="GHEA Grapalat" w:hAnsi="GHEA Grapalat"/>
          <w:sz w:val="20"/>
          <w:lang w:val="hy-AM"/>
        </w:rPr>
        <w:t>տնտեսական մեխանիզմների մշակում</w:t>
      </w:r>
      <w:r w:rsidRPr="008C7AC4">
        <w:rPr>
          <w:rFonts w:ascii="GHEA Grapalat" w:hAnsi="GHEA Grapalat"/>
          <w:sz w:val="20"/>
          <w:lang w:val="hy-AM"/>
        </w:rPr>
        <w:t>,</w:t>
      </w:r>
      <w:r w:rsidR="00256487" w:rsidRPr="008C7AC4">
        <w:rPr>
          <w:rFonts w:ascii="GHEA Grapalat" w:hAnsi="GHEA Grapalat"/>
          <w:sz w:val="20"/>
          <w:lang w:val="hy-AM"/>
        </w:rPr>
        <w:t xml:space="preserve"> այդ թվում`</w:t>
      </w:r>
      <w:r w:rsidRPr="008C7AC4">
        <w:rPr>
          <w:rFonts w:ascii="GHEA Grapalat" w:hAnsi="GHEA Grapalat"/>
          <w:sz w:val="20"/>
          <w:lang w:val="hy-AM"/>
        </w:rPr>
        <w:t xml:space="preserve"> </w:t>
      </w:r>
      <w:r w:rsidR="00256487" w:rsidRPr="008C7AC4">
        <w:rPr>
          <w:rFonts w:ascii="GHEA Grapalat" w:hAnsi="GHEA Grapalat"/>
          <w:sz w:val="20"/>
          <w:lang w:val="hy-AM"/>
        </w:rPr>
        <w:t>նպատակային հիմնադրամների ստեղծման կամ միջազգային նմանատիպ հիմնադրամներին անդամակցության միջոցով</w:t>
      </w:r>
      <w:r w:rsidR="00C36531" w:rsidRPr="008C7AC4">
        <w:rPr>
          <w:rFonts w:ascii="GHEA Grapalat" w:hAnsi="GHEA Grapalat"/>
          <w:sz w:val="20"/>
          <w:lang w:val="hy-AM"/>
        </w:rPr>
        <w:t xml:space="preserve"> </w:t>
      </w:r>
      <w:r w:rsidR="00256487" w:rsidRPr="008C7AC4">
        <w:rPr>
          <w:rFonts w:ascii="GHEA Grapalat" w:hAnsi="GHEA Grapalat"/>
          <w:sz w:val="20"/>
          <w:lang w:val="hy-AM"/>
        </w:rPr>
        <w:t>երկրաբանահետախուզական</w:t>
      </w:r>
      <w:r w:rsidR="00C36531" w:rsidRPr="008C7AC4">
        <w:rPr>
          <w:rFonts w:ascii="GHEA Grapalat" w:hAnsi="GHEA Grapalat"/>
          <w:sz w:val="20"/>
          <w:lang w:val="hy-AM"/>
        </w:rPr>
        <w:t>,</w:t>
      </w:r>
      <w:r w:rsidR="00256487" w:rsidRPr="008C7AC4">
        <w:rPr>
          <w:rFonts w:ascii="GHEA Grapalat" w:hAnsi="GHEA Grapalat"/>
          <w:sz w:val="20"/>
          <w:lang w:val="hy-AM"/>
        </w:rPr>
        <w:t xml:space="preserve"> կամ լքված կամ փակվող հանքվայրերի, դրանց կողմից շրջակա միջավայրին հասցված վնասները չեզոքացնելուն և այլն:  </w:t>
      </w:r>
    </w:p>
    <w:p w14:paraId="5D9399C2" w14:textId="7A7EF7D7" w:rsidR="00256487" w:rsidRPr="008C7AC4" w:rsidRDefault="00256487" w:rsidP="00105EA0">
      <w:pPr>
        <w:pStyle w:val="af6"/>
        <w:spacing w:line="276" w:lineRule="auto"/>
        <w:jc w:val="both"/>
        <w:rPr>
          <w:rFonts w:ascii="GHEA Grapalat" w:hAnsi="GHEA Grapalat"/>
          <w:sz w:val="20"/>
          <w:lang w:val="hy-AM"/>
        </w:rPr>
      </w:pPr>
      <w:r w:rsidRPr="008C7AC4">
        <w:rPr>
          <w:rFonts w:ascii="GHEA Grapalat" w:hAnsi="GHEA Grapalat"/>
          <w:sz w:val="20"/>
          <w:lang w:val="hy-AM"/>
        </w:rPr>
        <w:t xml:space="preserve">Կայուն տնտեսական աճ ապահովելու նպատակով հանքարդյունաբերության ոլորտում ստեղծված </w:t>
      </w:r>
      <w:r w:rsidR="008B4359" w:rsidRPr="008C7AC4">
        <w:rPr>
          <w:rFonts w:ascii="GHEA Grapalat" w:hAnsi="GHEA Grapalat"/>
          <w:sz w:val="20"/>
          <w:lang w:val="hy-AM"/>
        </w:rPr>
        <w:t xml:space="preserve">եկամուտների </w:t>
      </w:r>
      <w:r w:rsidRPr="008C7AC4">
        <w:rPr>
          <w:rFonts w:ascii="GHEA Grapalat" w:hAnsi="GHEA Grapalat"/>
          <w:sz w:val="20"/>
          <w:lang w:val="hy-AM"/>
        </w:rPr>
        <w:t>բաշխման և օգտագործման կարևորագույն մեխանիզմներից մեկը հարկման և հարկային եկամուտների վերաբաշխման համակարգն է։ Հայտնի է, որ արդյունահանող արդյունաբերությունում հարկումն ունի իր առանձնահատկությունները՝ կապված տնտեսության ռեսուրսային հատվածի առանձնահատկությունների հետ։</w:t>
      </w:r>
    </w:p>
    <w:p w14:paraId="027E88E3" w14:textId="77777777" w:rsidR="00256487" w:rsidRPr="008C7AC4" w:rsidRDefault="00256487" w:rsidP="004B08F9">
      <w:pPr>
        <w:pStyle w:val="af6"/>
        <w:spacing w:line="276" w:lineRule="auto"/>
        <w:jc w:val="both"/>
        <w:rPr>
          <w:rFonts w:ascii="GHEA Grapalat" w:hAnsi="GHEA Grapalat"/>
          <w:sz w:val="20"/>
          <w:lang w:val="hy-AM"/>
        </w:rPr>
      </w:pPr>
      <w:r w:rsidRPr="008C7AC4">
        <w:rPr>
          <w:rFonts w:ascii="GHEA Grapalat" w:hAnsi="GHEA Grapalat"/>
          <w:sz w:val="20"/>
          <w:lang w:val="hy-AM"/>
        </w:rPr>
        <w:t xml:space="preserve">Փոքր և միջին բիզնեսի գործունեության ընդլայնման նպատակով </w:t>
      </w:r>
      <w:r w:rsidR="006E6013" w:rsidRPr="008C7AC4">
        <w:rPr>
          <w:rFonts w:ascii="GHEA Grapalat" w:hAnsi="GHEA Grapalat"/>
          <w:sz w:val="20"/>
          <w:lang w:val="hy-AM"/>
        </w:rPr>
        <w:t xml:space="preserve">անհրաժեշտ է </w:t>
      </w:r>
      <w:r w:rsidRPr="008C7AC4">
        <w:rPr>
          <w:rFonts w:ascii="GHEA Grapalat" w:hAnsi="GHEA Grapalat"/>
          <w:sz w:val="20"/>
          <w:lang w:val="hy-AM"/>
        </w:rPr>
        <w:t>նախատես</w:t>
      </w:r>
      <w:r w:rsidR="006E6013" w:rsidRPr="008C7AC4">
        <w:rPr>
          <w:rFonts w:ascii="GHEA Grapalat" w:hAnsi="GHEA Grapalat"/>
          <w:sz w:val="20"/>
          <w:lang w:val="hy-AM"/>
        </w:rPr>
        <w:t xml:space="preserve">ել </w:t>
      </w:r>
      <w:r w:rsidRPr="008C7AC4">
        <w:rPr>
          <w:rFonts w:ascii="GHEA Grapalat" w:hAnsi="GHEA Grapalat"/>
          <w:sz w:val="20"/>
          <w:lang w:val="hy-AM"/>
        </w:rPr>
        <w:t>հետևյալ միջոցառումները.</w:t>
      </w:r>
    </w:p>
    <w:p w14:paraId="4B562509" w14:textId="77777777" w:rsidR="00256487" w:rsidRPr="008C7AC4" w:rsidRDefault="00077986" w:rsidP="00B92271">
      <w:pPr>
        <w:pStyle w:val="af6"/>
        <w:numPr>
          <w:ilvl w:val="0"/>
          <w:numId w:val="5"/>
        </w:numPr>
        <w:spacing w:line="276" w:lineRule="auto"/>
        <w:jc w:val="both"/>
        <w:rPr>
          <w:rFonts w:ascii="GHEA Grapalat" w:hAnsi="GHEA Grapalat"/>
          <w:sz w:val="20"/>
          <w:lang w:val="hy-AM"/>
        </w:rPr>
      </w:pPr>
      <w:r w:rsidRPr="008C7AC4">
        <w:rPr>
          <w:rFonts w:ascii="GHEA Grapalat" w:hAnsi="GHEA Grapalat"/>
          <w:sz w:val="20"/>
          <w:lang w:val="hy-AM"/>
        </w:rPr>
        <w:t>ը</w:t>
      </w:r>
      <w:r w:rsidR="00E538AB" w:rsidRPr="008C7AC4">
        <w:rPr>
          <w:rFonts w:ascii="GHEA Grapalat" w:hAnsi="GHEA Grapalat"/>
          <w:sz w:val="20"/>
          <w:lang w:val="hy-AM"/>
        </w:rPr>
        <w:t>նդերքօգտագործման</w:t>
      </w:r>
      <w:r w:rsidR="00256487" w:rsidRPr="008C7AC4">
        <w:rPr>
          <w:rFonts w:ascii="GHEA Grapalat" w:hAnsi="GHEA Grapalat"/>
          <w:sz w:val="20"/>
          <w:lang w:val="hy-AM"/>
        </w:rPr>
        <w:t xml:space="preserve"> իրավունքի տրամադրման </w:t>
      </w:r>
      <w:r w:rsidR="00AB2D97" w:rsidRPr="008C7AC4">
        <w:rPr>
          <w:rFonts w:ascii="GHEA Grapalat" w:hAnsi="GHEA Grapalat"/>
          <w:sz w:val="20"/>
          <w:lang w:val="hy-AM"/>
        </w:rPr>
        <w:t>պայմանների</w:t>
      </w:r>
      <w:r w:rsidR="00256487" w:rsidRPr="008C7AC4">
        <w:rPr>
          <w:rFonts w:ascii="GHEA Grapalat" w:hAnsi="GHEA Grapalat"/>
          <w:sz w:val="20"/>
          <w:lang w:val="hy-AM"/>
        </w:rPr>
        <w:t xml:space="preserve"> կատարելագործում</w:t>
      </w:r>
      <w:r w:rsidRPr="008C7AC4">
        <w:rPr>
          <w:rFonts w:ascii="GHEA Grapalat" w:hAnsi="GHEA Grapalat"/>
          <w:sz w:val="20"/>
          <w:lang w:val="hy-AM"/>
        </w:rPr>
        <w:t>,</w:t>
      </w:r>
    </w:p>
    <w:p w14:paraId="42D7A96E" w14:textId="77777777" w:rsidR="00256487" w:rsidRPr="008C7AC4" w:rsidRDefault="00256487" w:rsidP="00B92271">
      <w:pPr>
        <w:pStyle w:val="af6"/>
        <w:numPr>
          <w:ilvl w:val="0"/>
          <w:numId w:val="5"/>
        </w:numPr>
        <w:spacing w:line="276" w:lineRule="auto"/>
        <w:jc w:val="both"/>
        <w:rPr>
          <w:rFonts w:ascii="GHEA Grapalat" w:hAnsi="GHEA Grapalat"/>
          <w:sz w:val="20"/>
          <w:lang w:val="hy-AM"/>
        </w:rPr>
      </w:pPr>
      <w:r w:rsidRPr="008C7AC4">
        <w:rPr>
          <w:rFonts w:ascii="GHEA Grapalat" w:hAnsi="GHEA Grapalat"/>
          <w:sz w:val="20"/>
          <w:lang w:val="hy-AM"/>
        </w:rPr>
        <w:t xml:space="preserve">հատուկ տեղեկատվական և առևտրի (փոխանակման) հարթակների ձևավորում, որոնք ապահովում են ընդերքի երկրաբանական ուսումնասիրության </w:t>
      </w:r>
      <w:r w:rsidR="00E538AB" w:rsidRPr="008C7AC4">
        <w:rPr>
          <w:rFonts w:ascii="GHEA Grapalat" w:hAnsi="GHEA Grapalat"/>
          <w:sz w:val="20"/>
          <w:lang w:val="hy-AM"/>
        </w:rPr>
        <w:t xml:space="preserve">թույլտվություն </w:t>
      </w:r>
      <w:r w:rsidRPr="008C7AC4">
        <w:rPr>
          <w:rFonts w:ascii="GHEA Grapalat" w:hAnsi="GHEA Grapalat"/>
          <w:sz w:val="20"/>
          <w:lang w:val="hy-AM"/>
        </w:rPr>
        <w:t>ունեցող փոքր և միջին բիզնեսի բաժնետոմսերի շրջանառությունը։</w:t>
      </w:r>
    </w:p>
    <w:p w14:paraId="668BC5AA" w14:textId="018425D4" w:rsidR="00A91488" w:rsidRPr="008C7AC4" w:rsidRDefault="008C1350" w:rsidP="004B08F9">
      <w:pPr>
        <w:pStyle w:val="af6"/>
        <w:spacing w:line="276" w:lineRule="auto"/>
        <w:jc w:val="both"/>
        <w:rPr>
          <w:rFonts w:ascii="GHEA Grapalat" w:hAnsi="GHEA Grapalat"/>
          <w:sz w:val="20"/>
          <w:lang w:val="hy-AM"/>
        </w:rPr>
      </w:pPr>
      <w:r>
        <w:rPr>
          <w:rFonts w:ascii="GHEA Grapalat" w:hAnsi="GHEA Grapalat"/>
          <w:sz w:val="20"/>
          <w:lang w:val="hy-AM"/>
        </w:rPr>
        <w:t>Օ</w:t>
      </w:r>
      <w:r w:rsidRPr="008C7AC4">
        <w:rPr>
          <w:rFonts w:ascii="GHEA Grapalat" w:hAnsi="GHEA Grapalat"/>
          <w:sz w:val="20"/>
          <w:lang w:val="hy-AM"/>
        </w:rPr>
        <w:t xml:space="preserve">գտակար </w:t>
      </w:r>
      <w:r w:rsidR="00256487" w:rsidRPr="008C7AC4">
        <w:rPr>
          <w:rFonts w:ascii="GHEA Grapalat" w:hAnsi="GHEA Grapalat"/>
          <w:sz w:val="20"/>
          <w:lang w:val="hy-AM"/>
        </w:rPr>
        <w:t>հանածոների ուսումնասիրությ</w:t>
      </w:r>
      <w:r w:rsidR="00AB2D97" w:rsidRPr="008C7AC4">
        <w:rPr>
          <w:rFonts w:ascii="GHEA Grapalat" w:hAnsi="GHEA Grapalat"/>
          <w:sz w:val="20"/>
          <w:lang w:val="hy-AM"/>
        </w:rPr>
        <w:t>ա</w:t>
      </w:r>
      <w:r w:rsidR="00256487" w:rsidRPr="008C7AC4">
        <w:rPr>
          <w:rFonts w:ascii="GHEA Grapalat" w:hAnsi="GHEA Grapalat"/>
          <w:sz w:val="20"/>
          <w:lang w:val="hy-AM"/>
        </w:rPr>
        <w:t xml:space="preserve">ն </w:t>
      </w:r>
      <w:r w:rsidR="00AB2D97" w:rsidRPr="008C7AC4">
        <w:rPr>
          <w:rFonts w:ascii="GHEA Grapalat" w:hAnsi="GHEA Grapalat"/>
          <w:sz w:val="20"/>
          <w:lang w:val="hy-AM"/>
        </w:rPr>
        <w:t xml:space="preserve">կամ արդեն հայտնի պաշարների ավելացման </w:t>
      </w:r>
      <w:r w:rsidR="00256487" w:rsidRPr="008C7AC4">
        <w:rPr>
          <w:rFonts w:ascii="GHEA Grapalat" w:hAnsi="GHEA Grapalat"/>
          <w:sz w:val="20"/>
          <w:lang w:val="hy-AM"/>
        </w:rPr>
        <w:t>նպատակով</w:t>
      </w:r>
      <w:r w:rsidR="00AB2D97" w:rsidRPr="008C7AC4">
        <w:rPr>
          <w:rFonts w:ascii="GHEA Grapalat" w:hAnsi="GHEA Grapalat"/>
          <w:sz w:val="20"/>
          <w:lang w:val="hy-AM"/>
        </w:rPr>
        <w:t xml:space="preserve"> կատարվող աշխատանքների համար</w:t>
      </w:r>
      <w:r w:rsidR="00256487" w:rsidRPr="008C7AC4">
        <w:rPr>
          <w:rFonts w:ascii="GHEA Grapalat" w:hAnsi="GHEA Grapalat"/>
          <w:sz w:val="20"/>
          <w:lang w:val="hy-AM"/>
        </w:rPr>
        <w:t xml:space="preserve"> </w:t>
      </w:r>
      <w:r w:rsidR="00250DA8" w:rsidRPr="008C7AC4">
        <w:rPr>
          <w:rFonts w:ascii="GHEA Grapalat" w:hAnsi="GHEA Grapalat"/>
          <w:sz w:val="20"/>
          <w:lang w:val="hy-AM"/>
        </w:rPr>
        <w:t xml:space="preserve">անհրաժեշտ է նպաստել և </w:t>
      </w:r>
      <w:r w:rsidR="00256487" w:rsidRPr="008C7AC4">
        <w:rPr>
          <w:rFonts w:ascii="GHEA Grapalat" w:hAnsi="GHEA Grapalat"/>
          <w:sz w:val="20"/>
          <w:lang w:val="hy-AM"/>
        </w:rPr>
        <w:t>ընդլայնել պետություն-մասնավոր</w:t>
      </w:r>
      <w:r w:rsidR="00250DA8" w:rsidRPr="008C7AC4">
        <w:rPr>
          <w:rFonts w:ascii="GHEA Grapalat" w:hAnsi="GHEA Grapalat"/>
          <w:sz w:val="20"/>
          <w:lang w:val="hy-AM"/>
        </w:rPr>
        <w:t xml:space="preserve"> սեկտոր</w:t>
      </w:r>
      <w:r w:rsidR="00256487" w:rsidRPr="008C7AC4">
        <w:rPr>
          <w:rFonts w:ascii="GHEA Grapalat" w:hAnsi="GHEA Grapalat"/>
          <w:sz w:val="20"/>
          <w:lang w:val="hy-AM"/>
        </w:rPr>
        <w:t xml:space="preserve"> համագործակցության մեխանիզմների </w:t>
      </w:r>
      <w:r w:rsidR="00250DA8" w:rsidRPr="008C7AC4">
        <w:rPr>
          <w:rFonts w:ascii="GHEA Grapalat" w:hAnsi="GHEA Grapalat"/>
          <w:sz w:val="20"/>
          <w:lang w:val="hy-AM"/>
        </w:rPr>
        <w:t xml:space="preserve">ձևավորումը և </w:t>
      </w:r>
      <w:r w:rsidR="00256487" w:rsidRPr="008C7AC4">
        <w:rPr>
          <w:rFonts w:ascii="GHEA Grapalat" w:hAnsi="GHEA Grapalat"/>
          <w:sz w:val="20"/>
          <w:lang w:val="hy-AM"/>
        </w:rPr>
        <w:t>կիրառումը:</w:t>
      </w:r>
    </w:p>
    <w:p w14:paraId="1B2AE965" w14:textId="77777777" w:rsidR="00710C5B" w:rsidRPr="008C7AC4" w:rsidRDefault="00710C5B" w:rsidP="004B08F9">
      <w:pPr>
        <w:pStyle w:val="a9"/>
        <w:spacing w:after="120" w:line="276" w:lineRule="auto"/>
        <w:ind w:left="0" w:right="59"/>
        <w:contextualSpacing w:val="0"/>
        <w:rPr>
          <w:rFonts w:ascii="GHEA Grapalat" w:hAnsi="GHEA Grapalat" w:cs="Sylfaen"/>
          <w:sz w:val="20"/>
          <w:szCs w:val="20"/>
          <w:lang w:val="hy-AM"/>
        </w:rPr>
      </w:pPr>
      <w:r w:rsidRPr="008C7AC4">
        <w:rPr>
          <w:rFonts w:ascii="GHEA Grapalat" w:hAnsi="GHEA Grapalat" w:cs="Sylfaen"/>
          <w:sz w:val="20"/>
          <w:szCs w:val="20"/>
          <w:lang w:val="hy-AM"/>
        </w:rPr>
        <w:t xml:space="preserve">Ընդերքի երկրաբանական </w:t>
      </w:r>
      <w:r w:rsidR="000211BB" w:rsidRPr="008C7AC4">
        <w:rPr>
          <w:rFonts w:ascii="GHEA Grapalat" w:hAnsi="GHEA Grapalat"/>
          <w:sz w:val="20"/>
          <w:lang w:val="hy-AM"/>
        </w:rPr>
        <w:t>ուսումնասիրման</w:t>
      </w:r>
      <w:r w:rsidRPr="008C7AC4">
        <w:rPr>
          <w:rFonts w:ascii="GHEA Grapalat" w:hAnsi="GHEA Grapalat" w:cs="Sylfaen"/>
          <w:sz w:val="20"/>
          <w:szCs w:val="20"/>
          <w:lang w:val="hy-AM"/>
        </w:rPr>
        <w:t xml:space="preserve"> կարևոր բաղադրիչներից մեկը հանքային ռեսուրսների բազայի </w:t>
      </w:r>
      <w:r w:rsidR="00332C4D" w:rsidRPr="008C7AC4">
        <w:rPr>
          <w:rFonts w:ascii="GHEA Grapalat" w:hAnsi="GHEA Grapalat" w:cs="Sylfaen"/>
          <w:sz w:val="20"/>
          <w:szCs w:val="20"/>
          <w:lang w:val="hy-AM"/>
        </w:rPr>
        <w:t>համալրումն է</w:t>
      </w:r>
      <w:r w:rsidRPr="008C7AC4">
        <w:rPr>
          <w:rFonts w:ascii="GHEA Grapalat" w:hAnsi="GHEA Grapalat" w:cs="Sylfaen"/>
          <w:sz w:val="20"/>
          <w:szCs w:val="20"/>
          <w:lang w:val="hy-AM"/>
        </w:rPr>
        <w:t>, այն է՝ օգտակար հանածոների հանքավայրերի որոնումը և հետախուզումը:</w:t>
      </w:r>
    </w:p>
    <w:p w14:paraId="58488AFA" w14:textId="77777777" w:rsidR="00710C5B" w:rsidRPr="008C7AC4" w:rsidRDefault="00710C5B" w:rsidP="004B08F9">
      <w:pPr>
        <w:pStyle w:val="a9"/>
        <w:spacing w:after="120" w:line="276" w:lineRule="auto"/>
        <w:ind w:left="0" w:right="59"/>
        <w:contextualSpacing w:val="0"/>
        <w:rPr>
          <w:rFonts w:ascii="GHEA Grapalat" w:hAnsi="GHEA Grapalat" w:cs="Sylfaen"/>
          <w:sz w:val="20"/>
          <w:szCs w:val="20"/>
          <w:lang w:val="hy-AM"/>
        </w:rPr>
      </w:pPr>
      <w:r w:rsidRPr="008C7AC4">
        <w:rPr>
          <w:rFonts w:ascii="GHEA Grapalat" w:hAnsi="GHEA Grapalat" w:cs="Sylfaen"/>
          <w:sz w:val="20"/>
          <w:szCs w:val="20"/>
          <w:lang w:val="hy-AM"/>
        </w:rPr>
        <w:t>Խորհրդային ժամանակա</w:t>
      </w:r>
      <w:r w:rsidR="000211BB" w:rsidRPr="008C7AC4">
        <w:rPr>
          <w:rFonts w:ascii="GHEA Grapalat" w:hAnsi="GHEA Grapalat" w:cs="Sylfaen"/>
          <w:sz w:val="20"/>
          <w:szCs w:val="20"/>
          <w:lang w:val="hy-AM"/>
        </w:rPr>
        <w:t>շրջանից հետո</w:t>
      </w:r>
      <w:r w:rsidRPr="008C7AC4">
        <w:rPr>
          <w:rFonts w:ascii="GHEA Grapalat" w:hAnsi="GHEA Grapalat" w:cs="Sylfaen"/>
          <w:sz w:val="20"/>
          <w:szCs w:val="20"/>
          <w:lang w:val="hy-AM"/>
        </w:rPr>
        <w:t xml:space="preserve"> պետական ֆինանսավորմամբ երկրաբանական </w:t>
      </w:r>
      <w:r w:rsidR="000211BB" w:rsidRPr="008C7AC4">
        <w:rPr>
          <w:rFonts w:ascii="GHEA Grapalat" w:hAnsi="GHEA Grapalat"/>
          <w:sz w:val="20"/>
          <w:lang w:val="hy-AM"/>
        </w:rPr>
        <w:t>ուսումնասիրման</w:t>
      </w:r>
      <w:r w:rsidRPr="008C7AC4">
        <w:rPr>
          <w:rFonts w:ascii="GHEA Grapalat" w:hAnsi="GHEA Grapalat" w:cs="Sylfaen"/>
          <w:sz w:val="20"/>
          <w:szCs w:val="20"/>
          <w:lang w:val="hy-AM"/>
        </w:rPr>
        <w:t xml:space="preserve"> ծավալների զրոյացումը չէր կարող անհետևանք մնալ ՀՀ </w:t>
      </w:r>
      <w:r w:rsidR="00BA57AA" w:rsidRPr="008C7AC4">
        <w:rPr>
          <w:rFonts w:ascii="GHEA Grapalat" w:hAnsi="GHEA Grapalat" w:cs="Sylfaen"/>
          <w:sz w:val="20"/>
          <w:szCs w:val="20"/>
          <w:lang w:val="hy-AM"/>
        </w:rPr>
        <w:t>հանքարդյունաբերության</w:t>
      </w:r>
      <w:r w:rsidRPr="008C7AC4">
        <w:rPr>
          <w:rFonts w:ascii="GHEA Grapalat" w:hAnsi="GHEA Grapalat" w:cs="Sylfaen"/>
          <w:sz w:val="20"/>
          <w:szCs w:val="20"/>
          <w:lang w:val="hy-AM"/>
        </w:rPr>
        <w:t xml:space="preserve"> ոլորտի զարգացման հեռանկարների համար: Ցավոք, ոլորտում առկա արտադրական, կադրային, գիտական, տեխնիկական և տեխնոլոգիական ներուժը գտնվում է խիստ հյուծված վիճակում: Աշխատունակ մասը ցրված է սակավաթիվ փոքր և միջին ձեռնարկությունների միջև, մասամբ էլ՝ որոշ խոշոր հանքարդյունաբերական ձեռնարկություններում։ </w:t>
      </w:r>
    </w:p>
    <w:p w14:paraId="72087701" w14:textId="77777777" w:rsidR="00710C5B" w:rsidRPr="008C7AC4" w:rsidRDefault="00710C5B" w:rsidP="004B08F9">
      <w:pPr>
        <w:pStyle w:val="a9"/>
        <w:spacing w:after="120" w:line="276" w:lineRule="auto"/>
        <w:ind w:left="0" w:right="59"/>
        <w:contextualSpacing w:val="0"/>
        <w:rPr>
          <w:rFonts w:ascii="GHEA Grapalat" w:hAnsi="GHEA Grapalat" w:cs="Sylfaen"/>
          <w:sz w:val="20"/>
          <w:szCs w:val="20"/>
          <w:lang w:val="hy-AM"/>
        </w:rPr>
      </w:pPr>
      <w:r w:rsidRPr="008C7AC4">
        <w:rPr>
          <w:rFonts w:ascii="GHEA Grapalat" w:hAnsi="GHEA Grapalat" w:cs="Sylfaen"/>
          <w:sz w:val="20"/>
          <w:szCs w:val="20"/>
          <w:lang w:val="hy-AM"/>
        </w:rPr>
        <w:t>Այս փուլում ողջամիտ մոտեցում կլինի պետության դերի աշխուժացումը՝ երկրաբանահետախուզական աշխատանքների տեխնիկական առաջադրանքների կազմ</w:t>
      </w:r>
      <w:r w:rsidR="00077986" w:rsidRPr="008C7AC4">
        <w:rPr>
          <w:rFonts w:ascii="GHEA Grapalat" w:hAnsi="GHEA Grapalat" w:cs="Sylfaen"/>
          <w:sz w:val="20"/>
          <w:szCs w:val="20"/>
          <w:lang w:val="hy-AM"/>
        </w:rPr>
        <w:t>մ</w:t>
      </w:r>
      <w:r w:rsidRPr="008C7AC4">
        <w:rPr>
          <w:rFonts w:ascii="GHEA Grapalat" w:hAnsi="GHEA Grapalat" w:cs="Sylfaen"/>
          <w:sz w:val="20"/>
          <w:szCs w:val="20"/>
          <w:lang w:val="hy-AM"/>
        </w:rPr>
        <w:t xml:space="preserve">ան և տենդերային կարգով մրցույթների </w:t>
      </w:r>
      <w:r w:rsidRPr="008C7AC4">
        <w:rPr>
          <w:rFonts w:ascii="GHEA Grapalat" w:hAnsi="GHEA Grapalat" w:cs="Sylfaen"/>
          <w:sz w:val="20"/>
          <w:szCs w:val="20"/>
          <w:lang w:val="hy-AM"/>
        </w:rPr>
        <w:lastRenderedPageBreak/>
        <w:t xml:space="preserve">իրականացման տեսքով: Ստացված տվյալների օգնությամբ համալրված հանքային ռեսուրսների բազան կարող է էապես ավելացնել ոլորտի ներդրումային գրավչությունը և նոր ազդակ հաղորդել </w:t>
      </w:r>
      <w:r w:rsidR="000211BB" w:rsidRPr="008C7AC4">
        <w:rPr>
          <w:rFonts w:ascii="GHEA Grapalat" w:hAnsi="GHEA Grapalat" w:cs="Sylfaen"/>
          <w:sz w:val="20"/>
          <w:szCs w:val="20"/>
          <w:lang w:val="hy-AM"/>
        </w:rPr>
        <w:t xml:space="preserve">մանրամասն </w:t>
      </w:r>
      <w:r w:rsidRPr="008C7AC4">
        <w:rPr>
          <w:rFonts w:ascii="GHEA Grapalat" w:hAnsi="GHEA Grapalat" w:cs="Sylfaen"/>
          <w:sz w:val="20"/>
          <w:szCs w:val="20"/>
          <w:lang w:val="hy-AM"/>
        </w:rPr>
        <w:t xml:space="preserve">ուսումնասիրությունների իրականացմանը և հետագայում՝ հանքարդյունաբերական հիմնարկների նախագծման աշխատանքների նախաձեռնությանը: </w:t>
      </w:r>
    </w:p>
    <w:p w14:paraId="49CA4791" w14:textId="77777777" w:rsidR="005F4E41" w:rsidRPr="008C7AC4" w:rsidRDefault="005F4E41" w:rsidP="00B92271">
      <w:pPr>
        <w:pStyle w:val="21"/>
        <w:numPr>
          <w:ilvl w:val="2"/>
          <w:numId w:val="6"/>
        </w:numPr>
        <w:spacing w:after="120" w:line="276" w:lineRule="auto"/>
        <w:jc w:val="both"/>
        <w:rPr>
          <w:rFonts w:ascii="GHEA Grapalat" w:hAnsi="GHEA Grapalat" w:cs="Arial"/>
          <w:b/>
          <w:color w:val="7030A0"/>
          <w:sz w:val="20"/>
          <w:szCs w:val="20"/>
          <w:lang w:val="hy-AM" w:eastAsia="en-GB"/>
        </w:rPr>
      </w:pPr>
      <w:bookmarkStart w:id="8" w:name="_Toc96953926"/>
      <w:r w:rsidRPr="008C7AC4">
        <w:rPr>
          <w:rFonts w:ascii="GHEA Grapalat" w:hAnsi="GHEA Grapalat" w:cs="Arial"/>
          <w:b/>
          <w:color w:val="7030A0"/>
          <w:sz w:val="20"/>
          <w:szCs w:val="20"/>
          <w:lang w:val="hy-AM" w:eastAsia="en-GB"/>
        </w:rPr>
        <w:t>ԳՐԱԿԱՆՈՒԹՅԱՆ ՎԵՐԼՈՒԾՈՒԹՅՈՒՆ</w:t>
      </w:r>
      <w:bookmarkEnd w:id="8"/>
      <w:r w:rsidRPr="008C7AC4">
        <w:rPr>
          <w:rFonts w:ascii="GHEA Grapalat" w:hAnsi="GHEA Grapalat" w:cs="Arial"/>
          <w:b/>
          <w:color w:val="7030A0"/>
          <w:sz w:val="20"/>
          <w:szCs w:val="20"/>
          <w:lang w:val="hy-AM" w:eastAsia="en-GB"/>
        </w:rPr>
        <w:t xml:space="preserve"> </w:t>
      </w:r>
    </w:p>
    <w:p w14:paraId="70285639" w14:textId="77777777" w:rsidR="00E007A4" w:rsidRPr="008C7AC4" w:rsidRDefault="00D6607E" w:rsidP="004B08F9">
      <w:pPr>
        <w:pStyle w:val="af6"/>
        <w:spacing w:line="276" w:lineRule="auto"/>
        <w:jc w:val="both"/>
        <w:rPr>
          <w:rFonts w:ascii="GHEA Grapalat" w:hAnsi="GHEA Grapalat"/>
          <w:sz w:val="20"/>
          <w:lang w:val="hy-AM"/>
        </w:rPr>
      </w:pPr>
      <w:r w:rsidRPr="008C7AC4">
        <w:rPr>
          <w:rFonts w:ascii="GHEA Grapalat" w:hAnsi="GHEA Grapalat"/>
          <w:sz w:val="20"/>
          <w:lang w:val="hy-AM"/>
        </w:rPr>
        <w:t>Հատկանշական է</w:t>
      </w:r>
      <w:r w:rsidR="00FA26F3" w:rsidRPr="008C7AC4">
        <w:rPr>
          <w:rFonts w:ascii="GHEA Grapalat" w:hAnsi="GHEA Grapalat"/>
          <w:sz w:val="20"/>
          <w:lang w:val="hy-AM"/>
        </w:rPr>
        <w:t xml:space="preserve">, որ </w:t>
      </w:r>
      <w:r w:rsidRPr="008C7AC4">
        <w:rPr>
          <w:rFonts w:ascii="GHEA Grapalat" w:hAnsi="GHEA Grapalat"/>
          <w:sz w:val="20"/>
          <w:lang w:val="hy-AM"/>
        </w:rPr>
        <w:t>ոլորտում առկա խնդիրներ</w:t>
      </w:r>
      <w:r w:rsidR="007269AC" w:rsidRPr="008C7AC4">
        <w:rPr>
          <w:rFonts w:ascii="GHEA Grapalat" w:hAnsi="GHEA Grapalat"/>
          <w:sz w:val="20"/>
          <w:lang w:val="hy-AM"/>
        </w:rPr>
        <w:t>ի</w:t>
      </w:r>
      <w:r w:rsidRPr="008C7AC4">
        <w:rPr>
          <w:rFonts w:ascii="GHEA Grapalat" w:hAnsi="GHEA Grapalat"/>
          <w:sz w:val="20"/>
          <w:lang w:val="hy-AM"/>
        </w:rPr>
        <w:t xml:space="preserve"> վերլուծությունը և այդ խնդիրների լուծմանն ուղղված աշխատանքները </w:t>
      </w:r>
      <w:r w:rsidR="00FA26F3" w:rsidRPr="008C7AC4">
        <w:rPr>
          <w:rFonts w:ascii="GHEA Grapalat" w:hAnsi="GHEA Grapalat"/>
          <w:sz w:val="20"/>
          <w:lang w:val="hy-AM"/>
        </w:rPr>
        <w:t xml:space="preserve">հիմնականում </w:t>
      </w:r>
      <w:r w:rsidRPr="008C7AC4">
        <w:rPr>
          <w:rFonts w:ascii="GHEA Grapalat" w:hAnsi="GHEA Grapalat"/>
          <w:sz w:val="20"/>
          <w:lang w:val="hy-AM"/>
        </w:rPr>
        <w:t xml:space="preserve">իրականացվել են </w:t>
      </w:r>
      <w:r w:rsidR="00FA26F3" w:rsidRPr="008C7AC4">
        <w:rPr>
          <w:rFonts w:ascii="GHEA Grapalat" w:hAnsi="GHEA Grapalat"/>
          <w:sz w:val="20"/>
          <w:lang w:val="hy-AM"/>
        </w:rPr>
        <w:t xml:space="preserve">Համաշխարհային բանկի </w:t>
      </w:r>
      <w:r w:rsidRPr="008C7AC4">
        <w:rPr>
          <w:rFonts w:ascii="GHEA Grapalat" w:hAnsi="GHEA Grapalat"/>
          <w:sz w:val="20"/>
          <w:lang w:val="hy-AM"/>
        </w:rPr>
        <w:t>և</w:t>
      </w:r>
      <w:r w:rsidR="007269AC" w:rsidRPr="008C7AC4">
        <w:rPr>
          <w:rFonts w:ascii="GHEA Grapalat" w:hAnsi="GHEA Grapalat"/>
          <w:sz w:val="20"/>
          <w:lang w:val="hy-AM"/>
        </w:rPr>
        <w:t>/կամ</w:t>
      </w:r>
      <w:r w:rsidRPr="008C7AC4">
        <w:rPr>
          <w:rFonts w:ascii="GHEA Grapalat" w:hAnsi="GHEA Grapalat"/>
          <w:sz w:val="20"/>
          <w:lang w:val="hy-AM"/>
        </w:rPr>
        <w:t xml:space="preserve"> միջազգային կառույցների </w:t>
      </w:r>
      <w:r w:rsidR="007269AC" w:rsidRPr="008C7AC4">
        <w:rPr>
          <w:rFonts w:ascii="GHEA Grapalat" w:hAnsi="GHEA Grapalat"/>
          <w:sz w:val="20"/>
          <w:lang w:val="hy-AM"/>
        </w:rPr>
        <w:t>ֆինանսավորմամբ</w:t>
      </w:r>
      <w:r w:rsidR="00FA26F3" w:rsidRPr="008C7AC4">
        <w:rPr>
          <w:rFonts w:ascii="GHEA Grapalat" w:hAnsi="GHEA Grapalat"/>
          <w:sz w:val="20"/>
          <w:lang w:val="hy-AM"/>
        </w:rPr>
        <w:t>: Աշխատանքներում հատուկ ուշադրության է արժանանում կառավարության և ընդերքօգտագործող ընկերությունների կապի պրակտիկորեն բացակայությունը, որի արդյունքում միայն հնարավոր կլինի ոլորտում առկա խնդիրների վերհանումը, և վերջիններիս ճշգրիտ լուծումներ գտնելու հնարավորությունները:</w:t>
      </w:r>
    </w:p>
    <w:p w14:paraId="5680ACA9" w14:textId="77777777" w:rsidR="00D13FB9" w:rsidRPr="008C7AC4" w:rsidRDefault="00D13FB9" w:rsidP="00B92271">
      <w:pPr>
        <w:pStyle w:val="21"/>
        <w:numPr>
          <w:ilvl w:val="2"/>
          <w:numId w:val="6"/>
        </w:numPr>
        <w:spacing w:after="120" w:line="276" w:lineRule="auto"/>
        <w:rPr>
          <w:rFonts w:ascii="GHEA Grapalat" w:hAnsi="GHEA Grapalat"/>
          <w:b/>
          <w:color w:val="7030A0"/>
          <w:sz w:val="20"/>
          <w:szCs w:val="20"/>
          <w:lang w:val="hy-AM" w:eastAsia="en-GB"/>
        </w:rPr>
      </w:pPr>
      <w:bookmarkStart w:id="9" w:name="_Toc96953927"/>
      <w:r w:rsidRPr="008C7AC4">
        <w:rPr>
          <w:rFonts w:ascii="GHEA Grapalat" w:hAnsi="GHEA Grapalat" w:cs="Arial"/>
          <w:b/>
          <w:color w:val="7030A0"/>
          <w:sz w:val="20"/>
          <w:szCs w:val="20"/>
          <w:lang w:val="hy-AM" w:eastAsia="en-GB"/>
        </w:rPr>
        <w:t>ԻՐԱՎԱԿԱՆ</w:t>
      </w:r>
      <w:r w:rsidRPr="008C7AC4">
        <w:rPr>
          <w:rFonts w:ascii="GHEA Grapalat" w:hAnsi="GHEA Grapalat"/>
          <w:b/>
          <w:color w:val="7030A0"/>
          <w:sz w:val="20"/>
          <w:szCs w:val="20"/>
          <w:lang w:val="hy-AM" w:eastAsia="en-GB"/>
        </w:rPr>
        <w:t xml:space="preserve"> ԴԱՇՏԻ ՎԵՐԼՈՒԾՈՒԹՅՈՒՆ</w:t>
      </w:r>
      <w:bookmarkEnd w:id="9"/>
    </w:p>
    <w:bookmarkEnd w:id="1"/>
    <w:p w14:paraId="216CB539" w14:textId="77777777" w:rsidR="00D13FB9" w:rsidRPr="008C7AC4" w:rsidRDefault="00D13FB9" w:rsidP="004B08F9">
      <w:pPr>
        <w:spacing w:after="120" w:line="276" w:lineRule="auto"/>
        <w:jc w:val="both"/>
        <w:rPr>
          <w:rFonts w:ascii="GHEA Grapalat" w:hAnsi="GHEA Grapalat"/>
          <w:b/>
          <w:sz w:val="20"/>
          <w:szCs w:val="20"/>
          <w:lang w:val="hy-AM"/>
        </w:rPr>
      </w:pPr>
      <w:r w:rsidRPr="008C7AC4">
        <w:rPr>
          <w:rFonts w:ascii="GHEA Grapalat" w:hAnsi="GHEA Grapalat"/>
          <w:b/>
          <w:sz w:val="20"/>
          <w:szCs w:val="20"/>
          <w:lang w:val="hy-AM"/>
        </w:rPr>
        <w:t>Ազգային օրենսդրության շրջանակներում պաշարների գնահատման և ընդերքաբանական փորձաքննության անցկացման մեթոդաբանությունը.</w:t>
      </w:r>
    </w:p>
    <w:p w14:paraId="62711FC6" w14:textId="77777777" w:rsidR="0013502E" w:rsidRPr="008C7AC4" w:rsidRDefault="0013502E" w:rsidP="004B08F9">
      <w:pPr>
        <w:spacing w:after="120" w:line="276" w:lineRule="auto"/>
        <w:jc w:val="both"/>
        <w:rPr>
          <w:rFonts w:ascii="GHEA Grapalat" w:hAnsi="GHEA Grapalat"/>
          <w:bCs/>
          <w:sz w:val="20"/>
          <w:szCs w:val="20"/>
          <w:lang w:val="hy-AM"/>
        </w:rPr>
      </w:pPr>
      <w:r w:rsidRPr="008C7AC4">
        <w:rPr>
          <w:rFonts w:ascii="GHEA Grapalat" w:hAnsi="GHEA Grapalat"/>
          <w:bCs/>
          <w:sz w:val="20"/>
          <w:szCs w:val="20"/>
          <w:lang w:val="hy-AM"/>
        </w:rPr>
        <w:t xml:space="preserve">Հայաստանի </w:t>
      </w:r>
      <w:r w:rsidR="00077986" w:rsidRPr="008C7AC4">
        <w:rPr>
          <w:rFonts w:ascii="GHEA Grapalat" w:hAnsi="GHEA Grapalat"/>
          <w:bCs/>
          <w:sz w:val="20"/>
          <w:szCs w:val="20"/>
          <w:lang w:val="hy-AM"/>
        </w:rPr>
        <w:t>Հ</w:t>
      </w:r>
      <w:r w:rsidRPr="008C7AC4">
        <w:rPr>
          <w:rFonts w:ascii="GHEA Grapalat" w:hAnsi="GHEA Grapalat"/>
          <w:bCs/>
          <w:sz w:val="20"/>
          <w:szCs w:val="20"/>
          <w:lang w:val="hy-AM"/>
        </w:rPr>
        <w:t>անրապետության կառավարության 2013թ. մարտի 14-ի</w:t>
      </w:r>
      <w:r w:rsidR="0017518E" w:rsidRPr="008C7AC4">
        <w:rPr>
          <w:rFonts w:ascii="GHEA Grapalat" w:hAnsi="GHEA Grapalat"/>
          <w:bCs/>
          <w:sz w:val="20"/>
          <w:szCs w:val="20"/>
          <w:lang w:val="hy-AM"/>
        </w:rPr>
        <w:t xml:space="preserve"> №274</w:t>
      </w:r>
      <w:r w:rsidR="000211BB" w:rsidRPr="008C7AC4">
        <w:rPr>
          <w:rFonts w:ascii="GHEA Grapalat" w:hAnsi="GHEA Grapalat"/>
          <w:bCs/>
          <w:sz w:val="20"/>
          <w:szCs w:val="20"/>
          <w:lang w:val="hy-AM"/>
        </w:rPr>
        <w:t>-Ն</w:t>
      </w:r>
      <w:r w:rsidRPr="008C7AC4">
        <w:rPr>
          <w:rFonts w:ascii="GHEA Grapalat" w:hAnsi="GHEA Grapalat"/>
          <w:bCs/>
          <w:sz w:val="20"/>
          <w:szCs w:val="20"/>
          <w:lang w:val="hy-AM"/>
        </w:rPr>
        <w:t xml:space="preserve"> որոշմամբ ուժի մեջ է մտել </w:t>
      </w:r>
      <w:r w:rsidR="00077986" w:rsidRPr="008C7AC4">
        <w:rPr>
          <w:rFonts w:ascii="GHEA Grapalat" w:hAnsi="GHEA Grapalat"/>
          <w:bCs/>
          <w:sz w:val="20"/>
          <w:szCs w:val="20"/>
          <w:lang w:val="hy-AM"/>
        </w:rPr>
        <w:t>«Պ</w:t>
      </w:r>
      <w:r w:rsidRPr="008C7AC4">
        <w:rPr>
          <w:rFonts w:ascii="GHEA Grapalat" w:hAnsi="GHEA Grapalat"/>
          <w:bCs/>
          <w:sz w:val="20"/>
          <w:szCs w:val="20"/>
          <w:lang w:val="hy-AM"/>
        </w:rPr>
        <w:t xml:space="preserve">ինդ օգտակար հանածոների հանքավայրերի պաշարների և </w:t>
      </w:r>
      <w:r w:rsidR="00EA1DAB" w:rsidRPr="008C7AC4">
        <w:rPr>
          <w:rFonts w:ascii="GHEA Grapalat" w:hAnsi="GHEA Grapalat"/>
          <w:bCs/>
          <w:sz w:val="20"/>
          <w:szCs w:val="20"/>
          <w:lang w:val="hy-AM"/>
        </w:rPr>
        <w:t xml:space="preserve">կանխատեսումային  </w:t>
      </w:r>
      <w:r w:rsidRPr="008C7AC4">
        <w:rPr>
          <w:rFonts w:ascii="GHEA Grapalat" w:hAnsi="GHEA Grapalat"/>
          <w:bCs/>
          <w:sz w:val="20"/>
          <w:szCs w:val="20"/>
          <w:lang w:val="hy-AM"/>
        </w:rPr>
        <w:t>պաշարների դասակարգումը</w:t>
      </w:r>
      <w:r w:rsidR="00077986" w:rsidRPr="008C7AC4">
        <w:rPr>
          <w:rFonts w:ascii="GHEA Grapalat" w:hAnsi="GHEA Grapalat"/>
          <w:bCs/>
          <w:sz w:val="20"/>
          <w:szCs w:val="20"/>
          <w:lang w:val="hy-AM"/>
        </w:rPr>
        <w:t>»</w:t>
      </w:r>
      <w:r w:rsidR="00EB584B" w:rsidRPr="008C7AC4">
        <w:rPr>
          <w:rFonts w:ascii="GHEA Grapalat" w:hAnsi="GHEA Grapalat"/>
          <w:bCs/>
          <w:sz w:val="20"/>
          <w:szCs w:val="20"/>
          <w:lang w:val="hy-AM"/>
        </w:rPr>
        <w:t xml:space="preserve"> և միևնույն ժամանակ ուժը կորցրած է ճանաչվել 1998թ. փետրվարի 9-ի №80 որոշումը «Պինդ օգտակար հանածոների հանքավայրերի պաշարների և կանխատեսումային  ռեսուրսների դասակարգումը»:</w:t>
      </w:r>
    </w:p>
    <w:p w14:paraId="28DCE77E" w14:textId="77777777" w:rsidR="0013502E" w:rsidRPr="008C7AC4" w:rsidRDefault="0013502E" w:rsidP="004B08F9">
      <w:pPr>
        <w:spacing w:after="120" w:line="276" w:lineRule="auto"/>
        <w:jc w:val="both"/>
        <w:rPr>
          <w:rFonts w:ascii="GHEA Grapalat" w:eastAsia="Calibri" w:hAnsi="GHEA Grapalat" w:cs="Times New Roman"/>
          <w:sz w:val="20"/>
          <w:szCs w:val="20"/>
          <w:lang w:val="hy-AM"/>
        </w:rPr>
      </w:pPr>
      <w:r w:rsidRPr="008C7AC4">
        <w:rPr>
          <w:rFonts w:ascii="GHEA Grapalat" w:hAnsi="GHEA Grapalat"/>
          <w:bCs/>
          <w:sz w:val="20"/>
          <w:szCs w:val="20"/>
          <w:lang w:val="hy-AM"/>
        </w:rPr>
        <w:t xml:space="preserve">Ընդերքաբանական փորձաքննությանը ներկայացվող նյութերի բովանդակության վերաբերյալ պահանջները ուժի մեջ են մտել </w:t>
      </w:r>
      <w:r w:rsidRPr="008C7AC4">
        <w:rPr>
          <w:rFonts w:ascii="GHEA Grapalat" w:eastAsia="Calibri" w:hAnsi="GHEA Grapalat" w:cs="Times New Roman"/>
          <w:sz w:val="20"/>
          <w:szCs w:val="20"/>
          <w:lang w:val="hy-AM"/>
        </w:rPr>
        <w:t>2021թ մայիսի 17-ին՝ Տարածքային կառավարման և ենթակառուցվածքների նախարարի հրամանով (04-Ն):</w:t>
      </w:r>
    </w:p>
    <w:p w14:paraId="3DA98A37" w14:textId="77777777" w:rsidR="007A2518" w:rsidRPr="008C7AC4" w:rsidRDefault="0013502E" w:rsidP="004B08F9">
      <w:pPr>
        <w:spacing w:after="120" w:line="276" w:lineRule="auto"/>
        <w:jc w:val="both"/>
        <w:rPr>
          <w:rFonts w:ascii="GHEA Grapalat" w:hAnsi="GHEA Grapalat"/>
          <w:bCs/>
          <w:sz w:val="20"/>
          <w:szCs w:val="20"/>
          <w:lang w:val="hy-AM"/>
        </w:rPr>
      </w:pPr>
      <w:r w:rsidRPr="008C7AC4">
        <w:rPr>
          <w:rFonts w:ascii="GHEA Grapalat" w:hAnsi="GHEA Grapalat"/>
          <w:bCs/>
          <w:sz w:val="20"/>
          <w:szCs w:val="20"/>
          <w:lang w:val="hy-AM"/>
        </w:rPr>
        <w:t>Այս երկու փաստաթղթերը հիմք են հանդիսանում փորձաքննական հանձնաժողովի համար հանքաքարի պաշարների գնահատ</w:t>
      </w:r>
      <w:r w:rsidR="00B0096D" w:rsidRPr="008C7AC4">
        <w:rPr>
          <w:rFonts w:ascii="GHEA Grapalat" w:hAnsi="GHEA Grapalat"/>
          <w:bCs/>
          <w:sz w:val="20"/>
          <w:szCs w:val="20"/>
          <w:lang w:val="hy-AM"/>
        </w:rPr>
        <w:t>ման վերաբերյալ հաշվետվությունների փորձաքննության համար:</w:t>
      </w:r>
    </w:p>
    <w:p w14:paraId="2C2837B9" w14:textId="77777777" w:rsidR="00EB584B" w:rsidRPr="008C7AC4" w:rsidRDefault="00EB584B" w:rsidP="004B08F9">
      <w:pPr>
        <w:spacing w:after="120" w:line="276" w:lineRule="auto"/>
        <w:jc w:val="both"/>
        <w:rPr>
          <w:rFonts w:ascii="GHEA Grapalat" w:hAnsi="GHEA Grapalat"/>
          <w:bCs/>
          <w:sz w:val="20"/>
          <w:szCs w:val="20"/>
          <w:lang w:val="hy-AM"/>
        </w:rPr>
      </w:pPr>
      <w:r w:rsidRPr="008C7AC4">
        <w:rPr>
          <w:rFonts w:ascii="GHEA Grapalat" w:hAnsi="GHEA Grapalat"/>
          <w:bCs/>
          <w:sz w:val="20"/>
          <w:szCs w:val="20"/>
          <w:lang w:val="hy-AM"/>
        </w:rPr>
        <w:t>Հարկ է նշել, որ փորձաքննության պետք է ենթարկվեն օգտակար հանածոյի արդյունահա</w:t>
      </w:r>
      <w:r w:rsidR="001C6C33" w:rsidRPr="008C7AC4">
        <w:rPr>
          <w:rFonts w:ascii="GHEA Grapalat" w:hAnsi="GHEA Grapalat"/>
          <w:bCs/>
          <w:sz w:val="20"/>
          <w:szCs w:val="20"/>
          <w:lang w:val="hy-AM"/>
        </w:rPr>
        <w:t>ն</w:t>
      </w:r>
      <w:r w:rsidRPr="008C7AC4">
        <w:rPr>
          <w:rFonts w:ascii="GHEA Grapalat" w:hAnsi="GHEA Grapalat"/>
          <w:bCs/>
          <w:sz w:val="20"/>
          <w:szCs w:val="20"/>
          <w:lang w:val="hy-AM"/>
        </w:rPr>
        <w:t>ման նախագծում ընդգրկված բոլոր բաժինները, այդ թվում լեռնային աշխատանքների, տնտեսական ցուցանիշների</w:t>
      </w:r>
      <w:r w:rsidR="00FB2ED1" w:rsidRPr="008C7AC4">
        <w:rPr>
          <w:rFonts w:ascii="GHEA Grapalat" w:hAnsi="GHEA Grapalat"/>
          <w:bCs/>
          <w:sz w:val="20"/>
          <w:szCs w:val="20"/>
          <w:lang w:val="hy-AM"/>
        </w:rPr>
        <w:t xml:space="preserve"> և այլն: Այժմ փորձաքննության է ենթարկվում միայն ՇՄԱԳ-ի և տեխնիկական</w:t>
      </w:r>
      <w:r w:rsidRPr="008C7AC4">
        <w:rPr>
          <w:rFonts w:ascii="GHEA Grapalat" w:hAnsi="GHEA Grapalat"/>
          <w:bCs/>
          <w:sz w:val="20"/>
          <w:szCs w:val="20"/>
          <w:lang w:val="hy-AM"/>
        </w:rPr>
        <w:t xml:space="preserve"> </w:t>
      </w:r>
      <w:r w:rsidR="00FB2ED1" w:rsidRPr="008C7AC4">
        <w:rPr>
          <w:rFonts w:ascii="GHEA Grapalat" w:hAnsi="GHEA Grapalat"/>
          <w:bCs/>
          <w:sz w:val="20"/>
          <w:szCs w:val="20"/>
          <w:lang w:val="hy-AM"/>
        </w:rPr>
        <w:t>անվտանգության մասով:</w:t>
      </w:r>
    </w:p>
    <w:p w14:paraId="1DEE8296" w14:textId="77777777" w:rsidR="007A2518" w:rsidRPr="008C7AC4" w:rsidRDefault="007A2518" w:rsidP="00B92271">
      <w:pPr>
        <w:pStyle w:val="21"/>
        <w:numPr>
          <w:ilvl w:val="2"/>
          <w:numId w:val="6"/>
        </w:numPr>
        <w:spacing w:after="120" w:line="276" w:lineRule="auto"/>
        <w:jc w:val="both"/>
        <w:rPr>
          <w:rFonts w:ascii="GHEA Grapalat" w:hAnsi="GHEA Grapalat" w:cstheme="minorHAnsi"/>
          <w:b/>
          <w:color w:val="7030A0"/>
          <w:sz w:val="20"/>
          <w:szCs w:val="20"/>
          <w:lang w:val="hy-AM"/>
        </w:rPr>
      </w:pPr>
      <w:bookmarkStart w:id="10" w:name="_Toc96953928"/>
      <w:r w:rsidRPr="008C7AC4">
        <w:rPr>
          <w:rFonts w:ascii="GHEA Grapalat" w:hAnsi="GHEA Grapalat" w:cstheme="minorHAnsi"/>
          <w:b/>
          <w:color w:val="7030A0"/>
          <w:sz w:val="20"/>
          <w:szCs w:val="20"/>
          <w:lang w:val="hy-AM"/>
        </w:rPr>
        <w:t>ՀԱՄԱԴՐԵԼԻ ԼԱՎԱԳՈՒՅՆ ՄԻՋԱԶԳԱՅԻՆ ՓՈՐՁԻ ՎԵՐԼՈՒԾՈՒԹՅՈՒՆ</w:t>
      </w:r>
      <w:bookmarkEnd w:id="10"/>
    </w:p>
    <w:p w14:paraId="3B73BC71" w14:textId="77777777" w:rsidR="00362BD2" w:rsidRDefault="00362BD2" w:rsidP="00362BD2">
      <w:pPr>
        <w:jc w:val="both"/>
        <w:rPr>
          <w:rFonts w:ascii="GHEA Grapalat" w:hAnsi="GHEA Grapalat"/>
          <w:bCs/>
          <w:sz w:val="20"/>
          <w:szCs w:val="20"/>
          <w:lang w:val="hy-AM"/>
        </w:rPr>
      </w:pPr>
      <w:r w:rsidRPr="007E4EFB">
        <w:rPr>
          <w:rFonts w:ascii="GHEA Grapalat" w:hAnsi="GHEA Grapalat"/>
          <w:bCs/>
          <w:sz w:val="20"/>
          <w:szCs w:val="20"/>
          <w:lang w:val="hy-AM"/>
        </w:rPr>
        <w:t>Բնական ռեսուրսների կայուն զարգացման, արդյունավետ օգտագործման, շրջակա միջավայրի պահպանման նպատակով աշխարհի զարգացած և զարգացող հանքարդյունաբերության ոլորտ ունեցող երկրներում, ինչպիսին էր նաև նախկին ԽՍՀՄ-ն,</w:t>
      </w:r>
      <w:r w:rsidRPr="007E4EFB" w:rsidDel="002565F2">
        <w:rPr>
          <w:rFonts w:ascii="GHEA Grapalat" w:hAnsi="GHEA Grapalat"/>
          <w:bCs/>
          <w:sz w:val="20"/>
          <w:szCs w:val="20"/>
          <w:lang w:val="hy-AM"/>
        </w:rPr>
        <w:t xml:space="preserve"> </w:t>
      </w:r>
      <w:r w:rsidRPr="007E4EFB">
        <w:rPr>
          <w:rFonts w:ascii="GHEA Grapalat" w:hAnsi="GHEA Grapalat"/>
          <w:bCs/>
          <w:sz w:val="20"/>
          <w:szCs w:val="20"/>
          <w:lang w:val="hy-AM"/>
        </w:rPr>
        <w:t>գործում են պետական երկրաբանական ծառայություններ/գործակալություններ</w:t>
      </w:r>
    </w:p>
    <w:p w14:paraId="435B6C03" w14:textId="64250EE4" w:rsidR="00362BD2" w:rsidRDefault="00362BD2" w:rsidP="00362BD2">
      <w:pPr>
        <w:pStyle w:val="a9"/>
        <w:numPr>
          <w:ilvl w:val="0"/>
          <w:numId w:val="47"/>
        </w:numPr>
        <w:spacing w:before="60" w:after="60" w:line="240" w:lineRule="auto"/>
        <w:ind w:right="0"/>
        <w:rPr>
          <w:rFonts w:ascii="GHEA Grapalat" w:hAnsi="GHEA Grapalat"/>
          <w:sz w:val="20"/>
          <w:szCs w:val="20"/>
          <w:lang w:val="hy-AM"/>
        </w:rPr>
      </w:pPr>
      <w:r w:rsidRPr="00362BD2">
        <w:rPr>
          <w:rFonts w:ascii="GHEA Grapalat" w:hAnsi="GHEA Grapalat"/>
          <w:sz w:val="20"/>
          <w:szCs w:val="20"/>
          <w:lang w:val="hy-AM"/>
        </w:rPr>
        <w:t xml:space="preserve">Չինաստանի երկրաբանական ծառայությունը վերակազմավորվել է 1999թ: </w:t>
      </w:r>
      <w:r w:rsidRPr="007E4EFB">
        <w:rPr>
          <w:rFonts w:ascii="GHEA Grapalat" w:hAnsi="GHEA Grapalat"/>
          <w:sz w:val="20"/>
          <w:szCs w:val="20"/>
          <w:lang w:val="hy-AM"/>
        </w:rPr>
        <w:t xml:space="preserve">Այն ներկայումս համակարգում է Չինաստանի երկրաբանության վերաբերյալ նախագծերը, որոնք ներառում են ցամաքային էներգետիկ օգտակար հանածոների և Չինաստանի </w:t>
      </w:r>
      <w:r w:rsidRPr="0077114C">
        <w:rPr>
          <w:rFonts w:ascii="GHEA Grapalat" w:hAnsi="GHEA Grapalat"/>
          <w:sz w:val="20"/>
          <w:szCs w:val="20"/>
          <w:lang w:val="hy-AM"/>
        </w:rPr>
        <w:t>տնտեսության համար կարևոր օգտակար հանածոների</w:t>
      </w:r>
      <w:r w:rsidRPr="004B2378">
        <w:rPr>
          <w:rFonts w:ascii="GHEA Grapalat" w:hAnsi="GHEA Grapalat"/>
          <w:sz w:val="20"/>
          <w:szCs w:val="20"/>
          <w:lang w:val="hy-AM"/>
        </w:rPr>
        <w:t xml:space="preserve"> հետազոտությունները</w:t>
      </w:r>
      <w:r>
        <w:rPr>
          <w:rFonts w:ascii="GHEA Grapalat" w:hAnsi="GHEA Grapalat"/>
          <w:sz w:val="20"/>
          <w:szCs w:val="20"/>
          <w:lang w:val="hy-AM"/>
        </w:rPr>
        <w:t>;</w:t>
      </w:r>
    </w:p>
    <w:p w14:paraId="7CB92B39" w14:textId="0EB6B813" w:rsidR="00362BD2" w:rsidRDefault="00362BD2" w:rsidP="00362BD2">
      <w:pPr>
        <w:pStyle w:val="a9"/>
        <w:numPr>
          <w:ilvl w:val="0"/>
          <w:numId w:val="47"/>
        </w:numPr>
        <w:spacing w:before="60" w:after="60" w:line="240" w:lineRule="auto"/>
        <w:ind w:right="0"/>
        <w:rPr>
          <w:rFonts w:ascii="GHEA Grapalat" w:hAnsi="GHEA Grapalat"/>
          <w:sz w:val="20"/>
          <w:szCs w:val="20"/>
          <w:lang w:val="hy-AM"/>
        </w:rPr>
      </w:pPr>
      <w:r w:rsidRPr="00E22568">
        <w:rPr>
          <w:rFonts w:ascii="GHEA Grapalat" w:hAnsi="GHEA Grapalat"/>
          <w:sz w:val="20"/>
          <w:szCs w:val="20"/>
          <w:lang w:val="hy-AM"/>
        </w:rPr>
        <w:lastRenderedPageBreak/>
        <w:t>Կանադայի երկրաբանական ծառայությունը (</w:t>
      </w:r>
      <w:hyperlink r:id="rId10" w:history="1">
        <w:r w:rsidRPr="007F120F">
          <w:rPr>
            <w:rFonts w:ascii="GHEA Grapalat" w:hAnsi="GHEA Grapalat"/>
            <w:sz w:val="20"/>
            <w:szCs w:val="20"/>
            <w:lang w:val="hy-AM"/>
          </w:rPr>
          <w:t>Geological Survey of Canada (nrcan.gc.ca)</w:t>
        </w:r>
      </w:hyperlink>
      <w:r w:rsidRPr="00E22568">
        <w:rPr>
          <w:rFonts w:ascii="GHEA Grapalat" w:hAnsi="GHEA Grapalat"/>
          <w:sz w:val="20"/>
          <w:szCs w:val="20"/>
          <w:lang w:val="hy-AM"/>
        </w:rPr>
        <w:t>) ազգային/պետական ծառայություն է: Այն օժանդակում է Կանադայի հանքային արդյունաբերության գործունեությանը՝ տրամադրելով անհրաժեշտ տեղեկություններ երկրաբանության հետ կապված:</w:t>
      </w:r>
    </w:p>
    <w:p w14:paraId="12C0789D" w14:textId="17BF9FA1" w:rsidR="00362BD2" w:rsidRDefault="00362BD2" w:rsidP="00362BD2">
      <w:pPr>
        <w:pStyle w:val="a9"/>
        <w:numPr>
          <w:ilvl w:val="0"/>
          <w:numId w:val="47"/>
        </w:numPr>
        <w:spacing w:before="60" w:after="60" w:line="240" w:lineRule="auto"/>
        <w:ind w:right="0"/>
        <w:rPr>
          <w:rFonts w:ascii="GHEA Grapalat" w:hAnsi="GHEA Grapalat"/>
          <w:sz w:val="20"/>
          <w:szCs w:val="20"/>
          <w:lang w:val="hy-AM"/>
        </w:rPr>
      </w:pPr>
      <w:r w:rsidRPr="00E22568">
        <w:rPr>
          <w:rFonts w:ascii="GHEA Grapalat" w:hAnsi="GHEA Grapalat"/>
          <w:sz w:val="20"/>
          <w:szCs w:val="20"/>
          <w:lang w:val="hy-AM"/>
        </w:rPr>
        <w:t>Գերմանիայի Երկրաբանության և բնական ռեսուրսների պետական ինստիտուտը (BGR) Գերմանիայի դաշնային կառավարությանը ապահովում է  երկրաբանական բոլոր խնդիրների վերաբերյալ տեղեկատվությամբ:</w:t>
      </w:r>
    </w:p>
    <w:p w14:paraId="2D5B90F9" w14:textId="53B6E4BD" w:rsidR="00362BD2" w:rsidRDefault="00362BD2" w:rsidP="00362BD2">
      <w:pPr>
        <w:pStyle w:val="a9"/>
        <w:numPr>
          <w:ilvl w:val="0"/>
          <w:numId w:val="47"/>
        </w:numPr>
        <w:spacing w:before="60" w:after="60" w:line="240" w:lineRule="auto"/>
        <w:ind w:right="0"/>
        <w:rPr>
          <w:rFonts w:ascii="GHEA Grapalat" w:hAnsi="GHEA Grapalat"/>
          <w:sz w:val="20"/>
          <w:szCs w:val="20"/>
          <w:lang w:val="hy-AM"/>
        </w:rPr>
      </w:pPr>
      <w:r w:rsidRPr="00E22568">
        <w:rPr>
          <w:rFonts w:ascii="GHEA Grapalat" w:hAnsi="GHEA Grapalat"/>
          <w:sz w:val="20"/>
          <w:szCs w:val="20"/>
          <w:lang w:val="hy-AM"/>
        </w:rPr>
        <w:t xml:space="preserve">Հարավային Աֆրիկայի երկրագիտության </w:t>
      </w:r>
      <w:r w:rsidRPr="00CE0148">
        <w:rPr>
          <w:rFonts w:ascii="GHEA Grapalat" w:hAnsi="GHEA Grapalat"/>
          <w:sz w:val="20"/>
          <w:szCs w:val="20"/>
          <w:lang w:val="hy-AM"/>
        </w:rPr>
        <w:t>(</w:t>
      </w:r>
      <w:r>
        <w:rPr>
          <w:rFonts w:ascii="GHEA Grapalat" w:hAnsi="GHEA Grapalat"/>
          <w:sz w:val="20"/>
          <w:szCs w:val="20"/>
          <w:lang w:val="hy-AM"/>
        </w:rPr>
        <w:t>geoscience</w:t>
      </w:r>
      <w:r w:rsidRPr="00CE0148">
        <w:rPr>
          <w:rFonts w:ascii="GHEA Grapalat" w:hAnsi="GHEA Grapalat"/>
          <w:sz w:val="20"/>
          <w:szCs w:val="20"/>
          <w:lang w:val="hy-AM"/>
        </w:rPr>
        <w:t xml:space="preserve">) </w:t>
      </w:r>
      <w:r w:rsidRPr="00E22568">
        <w:rPr>
          <w:rFonts w:ascii="GHEA Grapalat" w:hAnsi="GHEA Grapalat"/>
          <w:sz w:val="20"/>
          <w:szCs w:val="20"/>
          <w:lang w:val="hy-AM"/>
        </w:rPr>
        <w:t xml:space="preserve">խորհուրդը ստեղծվել է Երկրաբանության վերաբերյալ կնքված համաձայնագրի համաձայն (2010)՝ որպես անկախ ծառայություն: Այն </w:t>
      </w:r>
      <w:r>
        <w:rPr>
          <w:rFonts w:ascii="GHEA Grapalat" w:hAnsi="GHEA Grapalat"/>
          <w:sz w:val="20"/>
          <w:szCs w:val="20"/>
          <w:lang w:val="hy-AM"/>
        </w:rPr>
        <w:t>ապահովում է երկրաբանական խնդիրների հետ կապված</w:t>
      </w:r>
      <w:r w:rsidRPr="00E22568">
        <w:rPr>
          <w:rFonts w:ascii="GHEA Grapalat" w:hAnsi="GHEA Grapalat"/>
          <w:sz w:val="20"/>
          <w:szCs w:val="20"/>
          <w:lang w:val="hy-AM"/>
        </w:rPr>
        <w:t xml:space="preserve"> պետական գործառույթներ</w:t>
      </w:r>
      <w:r>
        <w:rPr>
          <w:rFonts w:ascii="GHEA Grapalat" w:hAnsi="GHEA Grapalat"/>
          <w:sz w:val="20"/>
          <w:szCs w:val="20"/>
          <w:lang w:val="hy-AM"/>
        </w:rPr>
        <w:t>ը</w:t>
      </w:r>
    </w:p>
    <w:p w14:paraId="2A72109C" w14:textId="562CA1C4" w:rsidR="00362BD2" w:rsidRDefault="00362BD2" w:rsidP="008235AE">
      <w:pPr>
        <w:pStyle w:val="a9"/>
        <w:numPr>
          <w:ilvl w:val="0"/>
          <w:numId w:val="47"/>
        </w:numPr>
        <w:spacing w:before="60" w:after="60" w:line="240" w:lineRule="auto"/>
        <w:ind w:right="0"/>
        <w:rPr>
          <w:rFonts w:ascii="GHEA Grapalat" w:hAnsi="GHEA Grapalat"/>
          <w:sz w:val="20"/>
          <w:szCs w:val="20"/>
          <w:lang w:val="hy-AM"/>
        </w:rPr>
      </w:pPr>
      <w:r w:rsidRPr="00362BD2">
        <w:rPr>
          <w:rFonts w:ascii="GHEA Grapalat" w:hAnsi="GHEA Grapalat"/>
          <w:sz w:val="20"/>
          <w:szCs w:val="20"/>
          <w:lang w:val="hy-AM"/>
        </w:rPr>
        <w:t>Ռուսաստանի երկրաբանական</w:t>
      </w:r>
      <w:r w:rsidRPr="007E4EFB">
        <w:rPr>
          <w:rFonts w:ascii="GHEA Grapalat" w:hAnsi="GHEA Grapalat"/>
          <w:sz w:val="20"/>
          <w:szCs w:val="20"/>
          <w:lang w:val="hy-AM"/>
        </w:rPr>
        <w:t xml:space="preserve"> ծառայությունը - Ա.Պ. Կարպինսկու անվան Ռուսաստանի երկրաբանական գիտահետազոտական </w:t>
      </w:r>
      <w:r w:rsidRPr="007E4EFB">
        <w:rPr>
          <w:rFonts w:ascii="Cambria Math" w:hAnsi="Cambria Math" w:cs="Cambria Math"/>
          <w:sz w:val="20"/>
          <w:szCs w:val="20"/>
          <w:lang w:val="hy-AM"/>
        </w:rPr>
        <w:t>​​</w:t>
      </w:r>
      <w:r w:rsidRPr="007E4EFB">
        <w:rPr>
          <w:rFonts w:ascii="GHEA Grapalat" w:hAnsi="GHEA Grapalat"/>
          <w:sz w:val="20"/>
          <w:szCs w:val="20"/>
          <w:lang w:val="hy-AM"/>
        </w:rPr>
        <w:t xml:space="preserve">ինստիտուտը (VSEGEI), պատասխանատու է Ռուսաստանի Դաշնության տարածքում պետական </w:t>
      </w:r>
      <w:r w:rsidRPr="007E4EFB">
        <w:rPr>
          <w:rFonts w:ascii="Cambria Math" w:hAnsi="Cambria Math" w:cs="Cambria Math"/>
          <w:sz w:val="20"/>
          <w:szCs w:val="20"/>
          <w:lang w:val="hy-AM"/>
        </w:rPr>
        <w:t>​​</w:t>
      </w:r>
      <w:r w:rsidRPr="007E4EFB">
        <w:rPr>
          <w:rFonts w:ascii="GHEA Grapalat" w:hAnsi="GHEA Grapalat"/>
          <w:sz w:val="20"/>
          <w:szCs w:val="20"/>
          <w:lang w:val="hy-AM"/>
        </w:rPr>
        <w:t xml:space="preserve">երկրաբանական քարտեզագրման </w:t>
      </w:r>
      <w:r w:rsidRPr="0077114C">
        <w:rPr>
          <w:rFonts w:ascii="GHEA Grapalat" w:hAnsi="GHEA Grapalat"/>
          <w:sz w:val="20"/>
          <w:szCs w:val="20"/>
          <w:lang w:val="hy-AM"/>
        </w:rPr>
        <w:t>համար, տրամադրում է երկրաբանական տեղեկություններ</w:t>
      </w:r>
      <w:r w:rsidRPr="004B2378">
        <w:rPr>
          <w:rFonts w:ascii="GHEA Grapalat" w:hAnsi="GHEA Grapalat"/>
          <w:sz w:val="20"/>
          <w:szCs w:val="20"/>
          <w:lang w:val="hy-AM"/>
        </w:rPr>
        <w:t xml:space="preserve">/տվյալներ պետական </w:t>
      </w:r>
      <w:r w:rsidRPr="004B2378">
        <w:rPr>
          <w:rFonts w:ascii="Cambria Math" w:hAnsi="Cambria Math" w:cs="Cambria Math"/>
          <w:sz w:val="20"/>
          <w:szCs w:val="20"/>
          <w:lang w:val="hy-AM"/>
        </w:rPr>
        <w:t>​​</w:t>
      </w:r>
      <w:r w:rsidRPr="00344D7F">
        <w:rPr>
          <w:rFonts w:ascii="GHEA Grapalat" w:hAnsi="GHEA Grapalat"/>
          <w:sz w:val="20"/>
          <w:szCs w:val="20"/>
          <w:lang w:val="hy-AM"/>
        </w:rPr>
        <w:t>մարմիններին և</w:t>
      </w:r>
      <w:r w:rsidRPr="00362BD2">
        <w:rPr>
          <w:rFonts w:ascii="GHEA Grapalat" w:hAnsi="GHEA Grapalat"/>
          <w:sz w:val="20"/>
          <w:szCs w:val="20"/>
          <w:lang w:val="hy-AM"/>
        </w:rPr>
        <w:t xml:space="preserve"> ընդերքի ռեսուրսները օգտագործողներին: Այն իրենից ներկայացնում է կառավարությանը կից անկախ գործակալություն։</w:t>
      </w:r>
    </w:p>
    <w:p w14:paraId="0946C82E" w14:textId="3C4A74A5" w:rsidR="00362BD2" w:rsidRDefault="00362BD2" w:rsidP="008235AE">
      <w:pPr>
        <w:pStyle w:val="a9"/>
        <w:numPr>
          <w:ilvl w:val="0"/>
          <w:numId w:val="47"/>
        </w:numPr>
        <w:spacing w:before="60" w:after="60" w:line="240" w:lineRule="auto"/>
        <w:ind w:right="0"/>
        <w:rPr>
          <w:rFonts w:ascii="GHEA Grapalat" w:hAnsi="GHEA Grapalat"/>
          <w:sz w:val="20"/>
          <w:szCs w:val="20"/>
          <w:lang w:val="hy-AM"/>
        </w:rPr>
      </w:pPr>
      <w:r w:rsidRPr="00E22568">
        <w:rPr>
          <w:rFonts w:ascii="GHEA Grapalat" w:hAnsi="GHEA Grapalat"/>
          <w:sz w:val="20"/>
          <w:szCs w:val="20"/>
          <w:lang w:val="hy-AM"/>
        </w:rPr>
        <w:t>Լեհաստանի երկրաբանական ինստիտուտը (PGI) աշխատում է Շրջակա միջավայրի նախարարությանը կից</w:t>
      </w:r>
    </w:p>
    <w:p w14:paraId="0F69A3DA" w14:textId="665DA59F" w:rsidR="00362BD2" w:rsidRDefault="00362BD2" w:rsidP="008235AE">
      <w:pPr>
        <w:pStyle w:val="a9"/>
        <w:numPr>
          <w:ilvl w:val="0"/>
          <w:numId w:val="47"/>
        </w:numPr>
        <w:spacing w:before="60" w:after="60" w:line="240" w:lineRule="auto"/>
        <w:ind w:right="0"/>
        <w:rPr>
          <w:rFonts w:ascii="GHEA Grapalat" w:hAnsi="GHEA Grapalat"/>
          <w:sz w:val="20"/>
          <w:szCs w:val="20"/>
          <w:lang w:val="hy-AM"/>
        </w:rPr>
      </w:pPr>
      <w:r w:rsidRPr="00E22568">
        <w:rPr>
          <w:rFonts w:ascii="GHEA Grapalat" w:hAnsi="GHEA Grapalat"/>
          <w:sz w:val="20"/>
          <w:szCs w:val="20"/>
          <w:lang w:val="hy-AM"/>
        </w:rPr>
        <w:t>Ֆինլանդիայի երկրաբանական ծառայությունը (GTK) գործում է տնտեսական հարցերի և զբաղվածության նախարարությանը կից</w:t>
      </w:r>
    </w:p>
    <w:p w14:paraId="31A7AB6A" w14:textId="2D68D54A" w:rsidR="00362BD2" w:rsidRDefault="00362BD2" w:rsidP="008235AE">
      <w:pPr>
        <w:pStyle w:val="a9"/>
        <w:numPr>
          <w:ilvl w:val="0"/>
          <w:numId w:val="47"/>
        </w:numPr>
        <w:spacing w:before="60" w:after="60" w:line="240" w:lineRule="auto"/>
        <w:ind w:right="0"/>
        <w:rPr>
          <w:rFonts w:ascii="GHEA Grapalat" w:hAnsi="GHEA Grapalat"/>
          <w:sz w:val="20"/>
          <w:szCs w:val="20"/>
          <w:lang w:val="hy-AM"/>
        </w:rPr>
      </w:pPr>
      <w:r w:rsidRPr="007E4EFB">
        <w:rPr>
          <w:rFonts w:ascii="GHEA Grapalat" w:hAnsi="GHEA Grapalat"/>
          <w:sz w:val="20"/>
          <w:szCs w:val="20"/>
          <w:lang w:val="hy-AM"/>
        </w:rPr>
        <w:t>2021 թվականին հայտարարվել է, որ Ղազախստանը կստեղծի ազգային երկրաբանական ծառայություն՝ Ղազախստանի էկոնոմիկայի, երկրաբանության և բնական պաշարների նախարարությանը կից</w:t>
      </w:r>
    </w:p>
    <w:p w14:paraId="24BF406A" w14:textId="77777777" w:rsidR="003A0AA3" w:rsidRDefault="00362BD2" w:rsidP="007E4EFB">
      <w:pPr>
        <w:rPr>
          <w:rFonts w:ascii="GHEA Grapalat" w:hAnsi="GHEA Grapalat"/>
          <w:iCs/>
          <w:sz w:val="20"/>
          <w:szCs w:val="20"/>
          <w:lang w:val="hy-AM"/>
        </w:rPr>
      </w:pPr>
      <w:r w:rsidRPr="00880C2F">
        <w:rPr>
          <w:rFonts w:ascii="GHEA Grapalat" w:hAnsi="GHEA Grapalat"/>
          <w:iCs/>
          <w:sz w:val="20"/>
          <w:szCs w:val="20"/>
          <w:lang w:val="hy-AM"/>
        </w:rPr>
        <w:t xml:space="preserve">Երկրաբանական ծառայություններ մատուցող երկրների </w:t>
      </w:r>
      <w:r w:rsidR="00880C2F" w:rsidRPr="00880C2F">
        <w:rPr>
          <w:rFonts w:ascii="GHEA Grapalat" w:hAnsi="GHEA Grapalat"/>
          <w:iCs/>
          <w:sz w:val="20"/>
          <w:szCs w:val="20"/>
          <w:lang w:val="hy-AM"/>
        </w:rPr>
        <w:t xml:space="preserve">համապարփակ աղյուսակը ներկայացված է Հաշվետվության հավելվածում: </w:t>
      </w:r>
    </w:p>
    <w:p w14:paraId="331BD0D4" w14:textId="0F2F4D90" w:rsidR="00362BD2" w:rsidRPr="00880C2F" w:rsidRDefault="00880C2F" w:rsidP="007E4EFB">
      <w:pPr>
        <w:rPr>
          <w:rFonts w:ascii="GHEA Grapalat" w:hAnsi="GHEA Grapalat"/>
          <w:sz w:val="20"/>
          <w:szCs w:val="20"/>
          <w:lang w:val="hy-AM"/>
        </w:rPr>
      </w:pPr>
      <w:r w:rsidRPr="00880C2F">
        <w:rPr>
          <w:rFonts w:ascii="GHEA Grapalat" w:hAnsi="GHEA Grapalat"/>
          <w:iCs/>
          <w:sz w:val="20"/>
          <w:szCs w:val="20"/>
          <w:lang w:val="hy-AM"/>
        </w:rPr>
        <w:t xml:space="preserve">Երկրաբանական ծառայությունների </w:t>
      </w:r>
      <w:r w:rsidR="00362BD2" w:rsidRPr="00880C2F">
        <w:rPr>
          <w:rFonts w:ascii="GHEA Grapalat" w:hAnsi="GHEA Grapalat"/>
          <w:iCs/>
          <w:sz w:val="20"/>
          <w:szCs w:val="20"/>
          <w:lang w:val="hy-AM"/>
        </w:rPr>
        <w:t xml:space="preserve">այլ օրինակներ հասանելի են հետևյալ կայքում՝ </w:t>
      </w:r>
      <w:hyperlink r:id="rId11" w:history="1">
        <w:r w:rsidR="00362BD2" w:rsidRPr="00880C2F">
          <w:rPr>
            <w:rStyle w:val="af5"/>
            <w:rFonts w:ascii="GHEA Grapalat" w:hAnsi="GHEA Grapalat"/>
            <w:iCs/>
            <w:sz w:val="20"/>
            <w:szCs w:val="20"/>
            <w:lang w:val="hy-AM"/>
          </w:rPr>
          <w:t>https://www.mineralplatform.eu/investment/exploration-mining-opportunities/geological-survey</w:t>
        </w:r>
      </w:hyperlink>
      <w:r w:rsidR="00362BD2" w:rsidRPr="00880C2F">
        <w:rPr>
          <w:rFonts w:ascii="GHEA Grapalat" w:hAnsi="GHEA Grapalat"/>
          <w:iCs/>
          <w:sz w:val="20"/>
          <w:szCs w:val="20"/>
          <w:lang w:val="hy-AM"/>
        </w:rPr>
        <w:t xml:space="preserve">: </w:t>
      </w:r>
    </w:p>
    <w:p w14:paraId="0ECA8E1F" w14:textId="3E3D51C2" w:rsidR="00362BD2" w:rsidRPr="007E4EFB" w:rsidRDefault="00362BD2" w:rsidP="007E4EFB">
      <w:pPr>
        <w:spacing w:before="60" w:after="60" w:line="240" w:lineRule="auto"/>
        <w:rPr>
          <w:rFonts w:ascii="GHEA Grapalat" w:hAnsi="GHEA Grapalat"/>
          <w:bCs/>
          <w:sz w:val="20"/>
          <w:szCs w:val="20"/>
          <w:lang w:val="hy-AM"/>
        </w:rPr>
      </w:pPr>
      <w:r>
        <w:rPr>
          <w:rFonts w:ascii="GHEA Grapalat" w:hAnsi="GHEA Grapalat"/>
          <w:bCs/>
          <w:sz w:val="20"/>
          <w:szCs w:val="20"/>
          <w:lang w:val="hy-AM"/>
        </w:rPr>
        <w:t>Վերը նշված երկրաբանական կառույցները</w:t>
      </w:r>
      <w:r w:rsidRPr="007E4EFB">
        <w:rPr>
          <w:rFonts w:ascii="GHEA Grapalat" w:hAnsi="GHEA Grapalat"/>
          <w:bCs/>
          <w:sz w:val="20"/>
          <w:szCs w:val="20"/>
          <w:lang w:val="hy-AM"/>
        </w:rPr>
        <w:t xml:space="preserve"> պետական մարմիններ են (որևէ նախարարության կազմում, կամ կառավարությանն առընթեր), որոնք իրականացնում են</w:t>
      </w:r>
      <w:r w:rsidRPr="008235AE">
        <w:rPr>
          <w:bCs/>
          <w:vertAlign w:val="superscript"/>
          <w:lang w:val="hy-AM"/>
        </w:rPr>
        <w:footnoteReference w:id="2"/>
      </w:r>
      <w:r w:rsidRPr="007E4EFB">
        <w:rPr>
          <w:rFonts w:ascii="GHEA Grapalat" w:hAnsi="GHEA Grapalat"/>
          <w:bCs/>
          <w:sz w:val="20"/>
          <w:szCs w:val="20"/>
          <w:lang w:val="hy-AM"/>
        </w:rPr>
        <w:t>.</w:t>
      </w:r>
    </w:p>
    <w:p w14:paraId="0D39A212" w14:textId="7713E389" w:rsidR="00362BD2" w:rsidRPr="007E4EFB" w:rsidRDefault="00362BD2" w:rsidP="00362BD2">
      <w:pPr>
        <w:pStyle w:val="a9"/>
        <w:numPr>
          <w:ilvl w:val="0"/>
          <w:numId w:val="45"/>
        </w:numPr>
        <w:spacing w:before="60" w:after="60" w:line="240" w:lineRule="auto"/>
        <w:ind w:right="0"/>
        <w:rPr>
          <w:rFonts w:ascii="GHEA Grapalat" w:eastAsiaTheme="minorHAnsi" w:hAnsi="GHEA Grapalat" w:cstheme="minorBidi"/>
          <w:bCs/>
          <w:sz w:val="20"/>
          <w:szCs w:val="20"/>
          <w:lang w:val="hy-AM"/>
        </w:rPr>
      </w:pPr>
      <w:r w:rsidRPr="00E22568">
        <w:rPr>
          <w:rFonts w:ascii="GHEA Grapalat" w:hAnsi="GHEA Grapalat"/>
          <w:sz w:val="20"/>
          <w:szCs w:val="20"/>
          <w:lang w:val="hy-AM"/>
        </w:rPr>
        <w:t>երկրի մակերևույթի և ընդերքի երկրաբանության համակարգված հետազոտումը և արդյունքների փաստաթղթավորումը</w:t>
      </w:r>
    </w:p>
    <w:p w14:paraId="510CF29C" w14:textId="5CA28272" w:rsidR="00362BD2" w:rsidRPr="007E4EFB" w:rsidRDefault="00DA1A89" w:rsidP="00362BD2">
      <w:pPr>
        <w:pStyle w:val="a9"/>
        <w:numPr>
          <w:ilvl w:val="0"/>
          <w:numId w:val="45"/>
        </w:numPr>
        <w:spacing w:before="60" w:after="60" w:line="240" w:lineRule="auto"/>
        <w:ind w:right="0"/>
        <w:rPr>
          <w:rFonts w:ascii="GHEA Grapalat" w:eastAsiaTheme="minorHAnsi" w:hAnsi="GHEA Grapalat" w:cstheme="minorBidi"/>
          <w:bCs/>
          <w:sz w:val="20"/>
          <w:szCs w:val="20"/>
          <w:lang w:val="hy-AM"/>
        </w:rPr>
      </w:pPr>
      <w:r>
        <w:rPr>
          <w:rFonts w:ascii="GHEA Grapalat" w:hAnsi="GHEA Grapalat"/>
          <w:sz w:val="20"/>
          <w:szCs w:val="20"/>
          <w:lang w:val="hy-AM"/>
        </w:rPr>
        <w:t>ե</w:t>
      </w:r>
      <w:r w:rsidR="00362BD2" w:rsidRPr="00E22568">
        <w:rPr>
          <w:rFonts w:ascii="GHEA Grapalat" w:hAnsi="GHEA Grapalat"/>
          <w:sz w:val="20"/>
          <w:szCs w:val="20"/>
          <w:lang w:val="hy-AM"/>
        </w:rPr>
        <w:t xml:space="preserve">րկրաբանական, երկրաֆիզիկական, երկրաքիմիական և ինժեներա-երկրաբանական բոլոր տվյալների հավաքագրումը և ներկայացումը՝ քարտեզների և </w:t>
      </w:r>
      <w:r w:rsidR="00362BD2">
        <w:rPr>
          <w:rFonts w:ascii="GHEA Grapalat" w:hAnsi="GHEA Grapalat"/>
          <w:sz w:val="20"/>
          <w:szCs w:val="20"/>
          <w:lang w:val="hy-AM"/>
        </w:rPr>
        <w:t>հաշվետվությունների</w:t>
      </w:r>
      <w:r w:rsidR="00362BD2" w:rsidRPr="00E22568">
        <w:rPr>
          <w:rFonts w:ascii="GHEA Grapalat" w:hAnsi="GHEA Grapalat"/>
          <w:sz w:val="20"/>
          <w:szCs w:val="20"/>
          <w:lang w:val="hy-AM"/>
        </w:rPr>
        <w:t xml:space="preserve"> տեսքով, որոնք հրապարակվում  են հանրային կայքում</w:t>
      </w:r>
    </w:p>
    <w:p w14:paraId="59CDC6C1" w14:textId="509B2F67" w:rsidR="00362BD2" w:rsidRDefault="00DA1A89" w:rsidP="00362BD2">
      <w:pPr>
        <w:pStyle w:val="a9"/>
        <w:numPr>
          <w:ilvl w:val="0"/>
          <w:numId w:val="45"/>
        </w:numPr>
        <w:spacing w:before="60" w:after="60" w:line="240" w:lineRule="auto"/>
        <w:ind w:right="0"/>
        <w:rPr>
          <w:rFonts w:ascii="GHEA Grapalat" w:eastAsiaTheme="minorHAnsi" w:hAnsi="GHEA Grapalat" w:cstheme="minorBidi"/>
          <w:bCs/>
          <w:sz w:val="20"/>
          <w:szCs w:val="20"/>
          <w:lang w:val="hy-AM"/>
        </w:rPr>
      </w:pPr>
      <w:r>
        <w:rPr>
          <w:rFonts w:ascii="GHEA Grapalat" w:hAnsi="GHEA Grapalat"/>
          <w:sz w:val="20"/>
          <w:szCs w:val="20"/>
          <w:lang w:val="hy-AM"/>
        </w:rPr>
        <w:t>հ</w:t>
      </w:r>
      <w:r w:rsidR="00362BD2" w:rsidRPr="00E22568">
        <w:rPr>
          <w:rFonts w:ascii="GHEA Grapalat" w:hAnsi="GHEA Grapalat"/>
          <w:sz w:val="20"/>
          <w:szCs w:val="20"/>
          <w:lang w:val="hy-AM"/>
        </w:rPr>
        <w:t xml:space="preserve">իմնական երկրագիտական </w:t>
      </w:r>
      <w:r w:rsidR="00362BD2" w:rsidRPr="00E22568">
        <w:rPr>
          <w:rFonts w:ascii="Cambria Math" w:hAnsi="Cambria Math" w:cs="Cambria Math"/>
          <w:sz w:val="20"/>
          <w:szCs w:val="20"/>
          <w:lang w:val="hy-AM"/>
        </w:rPr>
        <w:t>​​</w:t>
      </w:r>
      <w:r w:rsidR="00362BD2" w:rsidRPr="00E22568">
        <w:rPr>
          <w:rFonts w:ascii="GHEA Grapalat" w:hAnsi="GHEA Grapalat"/>
          <w:sz w:val="20"/>
          <w:szCs w:val="20"/>
          <w:lang w:val="hy-AM"/>
        </w:rPr>
        <w:t xml:space="preserve">հետազոտություն՝ </w:t>
      </w:r>
      <w:r w:rsidR="00362BD2">
        <w:rPr>
          <w:rFonts w:ascii="GHEA Grapalat" w:hAnsi="GHEA Grapalat"/>
          <w:sz w:val="20"/>
          <w:szCs w:val="20"/>
          <w:lang w:val="hy-AM"/>
        </w:rPr>
        <w:t>լեռնային ապարների</w:t>
      </w:r>
      <w:r w:rsidR="00362BD2" w:rsidRPr="00E22568">
        <w:rPr>
          <w:rFonts w:ascii="GHEA Grapalat" w:hAnsi="GHEA Grapalat"/>
          <w:sz w:val="20"/>
          <w:szCs w:val="20"/>
          <w:lang w:val="hy-AM"/>
        </w:rPr>
        <w:t>, հանքաքարերի, օգտակար հանածոների</w:t>
      </w:r>
      <w:r w:rsidR="00362BD2">
        <w:rPr>
          <w:rFonts w:ascii="GHEA Grapalat" w:hAnsi="GHEA Grapalat"/>
          <w:sz w:val="20"/>
          <w:szCs w:val="20"/>
          <w:lang w:val="hy-AM"/>
        </w:rPr>
        <w:t xml:space="preserve"> ձևավորման </w:t>
      </w:r>
      <w:r w:rsidR="00362BD2" w:rsidRPr="00E22568">
        <w:rPr>
          <w:rFonts w:ascii="GHEA Grapalat" w:hAnsi="GHEA Grapalat"/>
          <w:sz w:val="20"/>
          <w:szCs w:val="20"/>
          <w:lang w:val="hy-AM"/>
        </w:rPr>
        <w:t>և էվոլյուցիայի, երկր</w:t>
      </w:r>
      <w:r w:rsidR="00362BD2">
        <w:rPr>
          <w:rFonts w:ascii="GHEA Grapalat" w:hAnsi="GHEA Grapalat"/>
          <w:sz w:val="20"/>
          <w:szCs w:val="20"/>
          <w:lang w:val="hy-AM"/>
        </w:rPr>
        <w:t>ակեղև</w:t>
      </w:r>
      <w:r w:rsidR="00362BD2" w:rsidRPr="00E22568">
        <w:rPr>
          <w:rFonts w:ascii="GHEA Grapalat" w:hAnsi="GHEA Grapalat"/>
          <w:sz w:val="20"/>
          <w:szCs w:val="20"/>
          <w:lang w:val="hy-AM"/>
        </w:rPr>
        <w:t>ի ձևավորման բնույթի և ծագման վերաբերյալ՝ երկրաբանական գործընթացների զարգացումը պարզաբանելու, տվյալները հավաքագրելու և հրապարակելու համար</w:t>
      </w:r>
    </w:p>
    <w:p w14:paraId="0BBAF7C5" w14:textId="4A648470" w:rsidR="00362BD2" w:rsidRPr="007E4EFB" w:rsidRDefault="00362BD2" w:rsidP="007E4EFB">
      <w:pPr>
        <w:pStyle w:val="a9"/>
        <w:numPr>
          <w:ilvl w:val="0"/>
          <w:numId w:val="45"/>
        </w:numPr>
        <w:spacing w:before="60" w:after="60" w:line="240" w:lineRule="auto"/>
        <w:ind w:right="0"/>
        <w:rPr>
          <w:rFonts w:ascii="GHEA Grapalat" w:eastAsiaTheme="minorHAnsi" w:hAnsi="GHEA Grapalat" w:cstheme="minorBidi"/>
          <w:bCs/>
          <w:sz w:val="20"/>
          <w:szCs w:val="20"/>
          <w:lang w:val="hy-AM"/>
        </w:rPr>
      </w:pPr>
      <w:r w:rsidRPr="007E4EFB">
        <w:rPr>
          <w:rFonts w:ascii="GHEA Grapalat" w:eastAsiaTheme="minorHAnsi" w:hAnsi="GHEA Grapalat" w:cstheme="minorBidi"/>
          <w:bCs/>
          <w:sz w:val="20"/>
          <w:szCs w:val="20"/>
          <w:lang w:val="hy-AM"/>
        </w:rPr>
        <w:t>ընդերքում պաշարների հաշվառումը, ապահովում են բնական ռեսուրսների արդյունավետ օգտագործումն ու կայուն զարգացումը: Ֆինանսավորվում են հիմնականում պետական միջոցներից,</w:t>
      </w:r>
    </w:p>
    <w:p w14:paraId="1EBFFAC0" w14:textId="77777777" w:rsidR="00362BD2" w:rsidRPr="007E4EFB" w:rsidRDefault="00362BD2" w:rsidP="00362BD2">
      <w:pPr>
        <w:pStyle w:val="a9"/>
        <w:numPr>
          <w:ilvl w:val="0"/>
          <w:numId w:val="45"/>
        </w:numPr>
        <w:spacing w:before="60" w:after="60" w:line="240" w:lineRule="auto"/>
        <w:ind w:right="0"/>
        <w:rPr>
          <w:rFonts w:ascii="GHEA Grapalat" w:eastAsiaTheme="minorHAnsi" w:hAnsi="GHEA Grapalat" w:cstheme="minorBidi"/>
          <w:bCs/>
          <w:sz w:val="20"/>
          <w:szCs w:val="20"/>
          <w:lang w:val="hy-AM"/>
        </w:rPr>
      </w:pPr>
      <w:r w:rsidRPr="007E4EFB">
        <w:rPr>
          <w:rFonts w:ascii="GHEA Grapalat" w:eastAsiaTheme="minorHAnsi" w:hAnsi="GHEA Grapalat" w:cstheme="minorBidi"/>
          <w:bCs/>
          <w:sz w:val="20"/>
          <w:szCs w:val="20"/>
          <w:lang w:val="hy-AM"/>
        </w:rPr>
        <w:lastRenderedPageBreak/>
        <w:t>իրականացնում են երկրաբանական ուսումնասիրություններ սեփական միջոցներով կամ մասնավոր ընկերությունների հետ համագործակցությամբ,</w:t>
      </w:r>
    </w:p>
    <w:p w14:paraId="46036018" w14:textId="77777777" w:rsidR="00362BD2" w:rsidRPr="007E4EFB" w:rsidRDefault="00362BD2" w:rsidP="00362BD2">
      <w:pPr>
        <w:pStyle w:val="a9"/>
        <w:numPr>
          <w:ilvl w:val="0"/>
          <w:numId w:val="45"/>
        </w:numPr>
        <w:spacing w:before="60" w:after="60" w:line="240" w:lineRule="auto"/>
        <w:ind w:right="0"/>
        <w:rPr>
          <w:rFonts w:ascii="GHEA Grapalat" w:eastAsiaTheme="minorHAnsi" w:hAnsi="GHEA Grapalat" w:cstheme="minorBidi"/>
          <w:bCs/>
          <w:sz w:val="20"/>
          <w:szCs w:val="20"/>
          <w:lang w:val="hy-AM"/>
        </w:rPr>
      </w:pPr>
      <w:r w:rsidRPr="007E4EFB">
        <w:rPr>
          <w:rFonts w:ascii="GHEA Grapalat" w:eastAsiaTheme="minorHAnsi" w:hAnsi="GHEA Grapalat" w:cstheme="minorBidi"/>
          <w:bCs/>
          <w:sz w:val="20"/>
          <w:szCs w:val="20"/>
          <w:lang w:val="hy-AM"/>
        </w:rPr>
        <w:t xml:space="preserve">հավաքագրում են տեղեկատվություն մասնավոր ընկերություններից երկրաբանահետախուզական աշխատանքների արդյունքների, արդյունահանման ծավալների և առկա պաշարների վերաբերյալ, </w:t>
      </w:r>
    </w:p>
    <w:p w14:paraId="0A8A4DBA" w14:textId="77777777" w:rsidR="00362BD2" w:rsidRPr="007E4EFB" w:rsidRDefault="00362BD2" w:rsidP="00362BD2">
      <w:pPr>
        <w:pStyle w:val="a9"/>
        <w:numPr>
          <w:ilvl w:val="0"/>
          <w:numId w:val="45"/>
        </w:numPr>
        <w:spacing w:before="60" w:after="60" w:line="240" w:lineRule="auto"/>
        <w:ind w:right="0"/>
        <w:rPr>
          <w:rFonts w:ascii="GHEA Grapalat" w:eastAsiaTheme="minorHAnsi" w:hAnsi="GHEA Grapalat" w:cstheme="minorBidi"/>
          <w:bCs/>
          <w:sz w:val="20"/>
          <w:szCs w:val="20"/>
          <w:lang w:val="hy-AM"/>
        </w:rPr>
      </w:pPr>
      <w:r w:rsidRPr="007E4EFB">
        <w:rPr>
          <w:rFonts w:ascii="GHEA Grapalat" w:eastAsiaTheme="minorHAnsi" w:hAnsi="GHEA Grapalat" w:cstheme="minorBidi"/>
          <w:bCs/>
          <w:sz w:val="20"/>
          <w:szCs w:val="20"/>
          <w:lang w:val="hy-AM"/>
        </w:rPr>
        <w:t>իրականացնում են տեղեկատվության մշակումը, վերլուծությունը և ապահովում են անհրաժեշտ ձևաչափերով և բովանդակությամբ տվյալների տրամադրումը,</w:t>
      </w:r>
    </w:p>
    <w:p w14:paraId="76D4A1FF" w14:textId="77777777" w:rsidR="00362BD2" w:rsidRPr="007E4EFB" w:rsidRDefault="00362BD2" w:rsidP="00362BD2">
      <w:pPr>
        <w:pStyle w:val="a9"/>
        <w:numPr>
          <w:ilvl w:val="0"/>
          <w:numId w:val="45"/>
        </w:numPr>
        <w:spacing w:before="60" w:after="60" w:line="240" w:lineRule="auto"/>
        <w:ind w:right="0"/>
        <w:rPr>
          <w:rFonts w:ascii="GHEA Grapalat" w:eastAsiaTheme="minorHAnsi" w:hAnsi="GHEA Grapalat" w:cstheme="minorBidi"/>
          <w:bCs/>
          <w:sz w:val="20"/>
          <w:szCs w:val="20"/>
          <w:lang w:val="hy-AM"/>
        </w:rPr>
      </w:pPr>
      <w:r w:rsidRPr="007E4EFB">
        <w:rPr>
          <w:rFonts w:ascii="GHEA Grapalat" w:eastAsiaTheme="minorHAnsi" w:hAnsi="GHEA Grapalat" w:cstheme="minorBidi"/>
          <w:bCs/>
          <w:sz w:val="20"/>
          <w:szCs w:val="20"/>
          <w:lang w:val="hy-AM"/>
        </w:rPr>
        <w:t>հանդիսանում են կառավարության հիմնական խորհրդատուն երկրաբանության ոլորտում պետական քաղաքականության մշակման և իրականացման հարցերում,</w:t>
      </w:r>
    </w:p>
    <w:p w14:paraId="5657B423" w14:textId="3604DBED" w:rsidR="00362BD2" w:rsidRDefault="00362BD2" w:rsidP="00362BD2">
      <w:pPr>
        <w:pStyle w:val="a9"/>
        <w:numPr>
          <w:ilvl w:val="0"/>
          <w:numId w:val="45"/>
        </w:numPr>
        <w:spacing w:before="60" w:after="60" w:line="240" w:lineRule="auto"/>
        <w:ind w:right="0"/>
        <w:rPr>
          <w:rFonts w:ascii="GHEA Grapalat" w:eastAsiaTheme="minorHAnsi" w:hAnsi="GHEA Grapalat" w:cstheme="minorBidi"/>
          <w:bCs/>
          <w:sz w:val="20"/>
          <w:szCs w:val="20"/>
          <w:lang w:val="hy-AM"/>
        </w:rPr>
      </w:pPr>
      <w:r w:rsidRPr="007E4EFB">
        <w:rPr>
          <w:rFonts w:ascii="GHEA Grapalat" w:eastAsiaTheme="minorHAnsi" w:hAnsi="GHEA Grapalat" w:cstheme="minorBidi"/>
          <w:bCs/>
          <w:sz w:val="20"/>
          <w:szCs w:val="20"/>
          <w:lang w:val="hy-AM"/>
        </w:rPr>
        <w:t>ներկայացնում են պետությունը միջազգային համապատասխան հարթակներում,</w:t>
      </w:r>
    </w:p>
    <w:p w14:paraId="75D96CFA" w14:textId="172CF122" w:rsidR="00362BD2" w:rsidRDefault="00497492" w:rsidP="00362BD2">
      <w:pPr>
        <w:pStyle w:val="a9"/>
        <w:numPr>
          <w:ilvl w:val="0"/>
          <w:numId w:val="45"/>
        </w:numPr>
        <w:spacing w:before="60" w:after="60" w:line="240" w:lineRule="auto"/>
        <w:ind w:right="0"/>
        <w:rPr>
          <w:rFonts w:ascii="GHEA Grapalat" w:eastAsiaTheme="minorHAnsi" w:hAnsi="GHEA Grapalat" w:cstheme="minorBidi"/>
          <w:bCs/>
          <w:sz w:val="20"/>
          <w:szCs w:val="20"/>
          <w:lang w:val="hy-AM"/>
        </w:rPr>
      </w:pPr>
      <w:r>
        <w:rPr>
          <w:rFonts w:ascii="GHEA Grapalat" w:eastAsiaTheme="minorHAnsi" w:hAnsi="GHEA Grapalat" w:cstheme="minorBidi"/>
          <w:bCs/>
          <w:sz w:val="20"/>
          <w:szCs w:val="20"/>
          <w:lang w:val="hy-AM"/>
        </w:rPr>
        <w:t>ե</w:t>
      </w:r>
      <w:r w:rsidR="00362BD2" w:rsidRPr="007E4EFB">
        <w:rPr>
          <w:rFonts w:ascii="GHEA Grapalat" w:eastAsiaTheme="minorHAnsi" w:hAnsi="GHEA Grapalat" w:cstheme="minorBidi"/>
          <w:bCs/>
          <w:sz w:val="20"/>
          <w:szCs w:val="20"/>
          <w:lang w:val="hy-AM"/>
        </w:rPr>
        <w:t>րկրից կախված, նրանց գործառույթները կարող են ներառել ինչպես հողային և ջրային (Հարավային Աֆրիկա, Գերմանիա, Լեհաստան), այնպես էլ ավելի լայն շրջանակներ՝ քաղաքային հողատարածքների նախագծումը, կայուն զարգացման քաղաքականությունը (Չինաստան, Կանադա):</w:t>
      </w:r>
    </w:p>
    <w:p w14:paraId="79FC031D" w14:textId="60AAF45D" w:rsidR="00362BD2" w:rsidRPr="007E4EFB" w:rsidRDefault="00362BD2" w:rsidP="007E4EFB">
      <w:pPr>
        <w:jc w:val="both"/>
        <w:rPr>
          <w:rFonts w:ascii="GHEA Grapalat" w:eastAsia="Calibri" w:hAnsi="GHEA Grapalat" w:cs="Times New Roman"/>
          <w:sz w:val="20"/>
          <w:szCs w:val="20"/>
          <w:lang w:val="hy-AM"/>
        </w:rPr>
      </w:pPr>
      <w:r w:rsidRPr="007E4EFB">
        <w:rPr>
          <w:rFonts w:ascii="GHEA Grapalat" w:hAnsi="GHEA Grapalat"/>
          <w:bCs/>
          <w:sz w:val="20"/>
          <w:szCs w:val="20"/>
          <w:lang w:val="hy-AM"/>
        </w:rPr>
        <w:t xml:space="preserve">Ընդհանուր առմամբ,  գործող երկրաբանական կառույցները միտված են ապահովելու ընդերքի մասին համապարփակ տեղեկատվության և տվյալների հավաքագրում, մշակում, վերլուծություն, տարածում և համակարգում մեկ միասնական մարմնի կողմից։ </w:t>
      </w:r>
    </w:p>
    <w:p w14:paraId="541061A6" w14:textId="1D7BA005" w:rsidR="00362BD2" w:rsidRPr="007E4EFB" w:rsidRDefault="00362BD2" w:rsidP="007E4EFB">
      <w:pPr>
        <w:jc w:val="both"/>
        <w:rPr>
          <w:rFonts w:ascii="GHEA Grapalat" w:hAnsi="GHEA Grapalat"/>
          <w:bCs/>
          <w:sz w:val="20"/>
          <w:szCs w:val="20"/>
          <w:lang w:val="hy-AM"/>
        </w:rPr>
      </w:pPr>
      <w:r w:rsidRPr="007E4EFB">
        <w:rPr>
          <w:rFonts w:ascii="GHEA Grapalat" w:hAnsi="GHEA Grapalat"/>
          <w:bCs/>
          <w:sz w:val="20"/>
          <w:szCs w:val="20"/>
          <w:lang w:val="hy-AM"/>
        </w:rPr>
        <w:t>Դրանք նաև օգնում են նվազեցնել պետության</w:t>
      </w:r>
      <w:r>
        <w:rPr>
          <w:rFonts w:ascii="GHEA Grapalat" w:hAnsi="GHEA Grapalat"/>
          <w:bCs/>
          <w:sz w:val="20"/>
          <w:szCs w:val="20"/>
          <w:lang w:val="hy-AM"/>
        </w:rPr>
        <w:t>/</w:t>
      </w:r>
      <w:r w:rsidRPr="007F120F">
        <w:rPr>
          <w:rFonts w:ascii="GHEA Grapalat" w:hAnsi="GHEA Grapalat"/>
          <w:bCs/>
          <w:sz w:val="20"/>
          <w:szCs w:val="20"/>
          <w:lang w:val="hy-AM"/>
        </w:rPr>
        <w:t>մասնավոր հատվածի</w:t>
      </w:r>
      <w:r w:rsidRPr="007E4EFB">
        <w:rPr>
          <w:rFonts w:ascii="GHEA Grapalat" w:hAnsi="GHEA Grapalat"/>
          <w:bCs/>
          <w:sz w:val="20"/>
          <w:szCs w:val="20"/>
          <w:lang w:val="hy-AM"/>
        </w:rPr>
        <w:t xml:space="preserve"> կողմից հանքարդյունաբերության ոլորտում ներդրումային ռիսկերը և ծախսերը՝ հասանելի դարձնելով արժեքավոր երկրաբանական տվյալներ։</w:t>
      </w:r>
    </w:p>
    <w:p w14:paraId="5433933B" w14:textId="2CBEDB45" w:rsidR="007E4EFB" w:rsidRDefault="007E4EFB" w:rsidP="007E4EFB">
      <w:pPr>
        <w:spacing w:before="60" w:after="60"/>
        <w:jc w:val="both"/>
        <w:rPr>
          <w:rFonts w:ascii="GHEA Grapalat" w:eastAsia="Calibri" w:hAnsi="GHEA Grapalat" w:cs="Times New Roman"/>
          <w:sz w:val="20"/>
          <w:lang w:val="hy-AM"/>
        </w:rPr>
      </w:pPr>
      <w:r w:rsidRPr="008517CF">
        <w:rPr>
          <w:rFonts w:ascii="GHEA Grapalat" w:eastAsia="Calibri" w:hAnsi="GHEA Grapalat" w:cs="Times New Roman"/>
          <w:sz w:val="20"/>
          <w:lang w:val="hy-AM"/>
        </w:rPr>
        <w:t>Աշխարհում զարգացած և զարգացող հանքարդյունաբերութ</w:t>
      </w:r>
      <w:r w:rsidRPr="00CC5529">
        <w:rPr>
          <w:rFonts w:ascii="GHEA Grapalat" w:eastAsia="Calibri" w:hAnsi="GHEA Grapalat" w:cs="Times New Roman"/>
          <w:sz w:val="20"/>
          <w:lang w:val="hy-AM"/>
        </w:rPr>
        <w:t>յ</w:t>
      </w:r>
      <w:r w:rsidRPr="008517CF">
        <w:rPr>
          <w:rFonts w:ascii="GHEA Grapalat" w:eastAsia="Calibri" w:hAnsi="GHEA Grapalat" w:cs="Times New Roman"/>
          <w:sz w:val="20"/>
          <w:lang w:val="hy-AM"/>
        </w:rPr>
        <w:t>ան ոլորտ ունեցող մի շարք երկրների կողմից ոլորտում համընդհանուր սկզբունքերի և մոտեցումների մշակման և կիրառման նպատակով 1994 թվականին ստեղծվել է CRIRSCO միջազգային կոմիտեն, որի շրջանակներում ձևավորվել են հանքարդյունաբերության օրենսգրքեր և, ընդհանուր առմամբ, համակարգվում է ոլորտը (</w:t>
      </w:r>
      <w:hyperlink r:id="rId12" w:tgtFrame="_blank" w:history="1">
        <w:r w:rsidRPr="008517CF">
          <w:rPr>
            <w:rFonts w:ascii="GHEA Grapalat" w:eastAsia="Calibri" w:hAnsi="GHEA Grapalat" w:cs="Times New Roman"/>
            <w:color w:val="0563C1"/>
            <w:sz w:val="20"/>
            <w:u w:val="single"/>
            <w:lang w:val="hy-AM"/>
          </w:rPr>
          <w:t>https://www.crirsco.com</w:t>
        </w:r>
      </w:hyperlink>
      <w:r w:rsidRPr="008517CF">
        <w:rPr>
          <w:rFonts w:ascii="GHEA Grapalat" w:eastAsia="Calibri" w:hAnsi="GHEA Grapalat" w:cs="Times New Roman"/>
          <w:sz w:val="20"/>
          <w:lang w:val="hy-AM"/>
        </w:rPr>
        <w:t>): Կոմիտեի անդամներ են Ավստրալիան, Կանադան, Բրազիլիան, Չիլին, Պերուն, Կոլումբիան, Հնդկաստանը, Մեծ Բրիտանիան, Ղազախստանը, Մոնղոլիան, Ռուսաստանը, Թուրքիան, Հարավային Աֆրիկան, ԱՄՆ-ը: Ազգային հանքարդյունաբերական օրենսգրքերը սահմանում են օգտակար հանածոների պաշարների հանրային հաշվետվողականության նվազագույն չափանիշները, որոնք իրենց հերթին ծառայում են ներդրողների համար տեղեկատվության հասանելիությանը, մատչելիությանն ու թափանցիկությանը։</w:t>
      </w:r>
    </w:p>
    <w:p w14:paraId="4949A73F" w14:textId="7845DF8D" w:rsidR="007E4EFB" w:rsidRPr="007E4EFB" w:rsidRDefault="007E4EFB" w:rsidP="007E4EFB">
      <w:pPr>
        <w:pStyle w:val="ac"/>
        <w:jc w:val="both"/>
        <w:rPr>
          <w:rFonts w:ascii="GHEA Grapalat" w:eastAsia="Calibri" w:hAnsi="GHEA Grapalat" w:cs="Times New Roman"/>
          <w:szCs w:val="22"/>
          <w:lang w:val="hy-AM"/>
        </w:rPr>
      </w:pPr>
      <w:r>
        <w:rPr>
          <w:rFonts w:ascii="GHEA Grapalat" w:eastAsia="Calibri" w:hAnsi="GHEA Grapalat" w:cs="Times New Roman"/>
          <w:szCs w:val="22"/>
          <w:lang w:val="hy-AM"/>
        </w:rPr>
        <w:t xml:space="preserve">Հարկ է նշել, որ պաշարների գնահատման համար կաևոր է համարվում հասանելի տեղեկատվության ճշտությունը: </w:t>
      </w:r>
      <w:r w:rsidRPr="007E4EFB">
        <w:rPr>
          <w:rFonts w:ascii="GHEA Grapalat" w:eastAsia="Calibri" w:hAnsi="GHEA Grapalat" w:cs="Times New Roman"/>
          <w:szCs w:val="22"/>
          <w:lang w:val="hy-AM"/>
        </w:rPr>
        <w:t xml:space="preserve">CRIRSCO-ի հիմնարար սկզբունքներում սահմանվում է ուսումնասիրման </w:t>
      </w:r>
      <w:r w:rsidR="00497492">
        <w:rPr>
          <w:rFonts w:ascii="GHEA Grapalat" w:eastAsia="Calibri" w:hAnsi="GHEA Grapalat" w:cs="Times New Roman"/>
          <w:szCs w:val="22"/>
          <w:lang w:val="hy-AM"/>
        </w:rPr>
        <w:t>փուլեր</w:t>
      </w:r>
      <w:r w:rsidRPr="007E4EFB">
        <w:rPr>
          <w:rFonts w:ascii="GHEA Grapalat" w:eastAsia="Calibri" w:hAnsi="GHEA Grapalat" w:cs="Times New Roman"/>
          <w:szCs w:val="22"/>
          <w:lang w:val="hy-AM"/>
        </w:rPr>
        <w:t>ի համար տվյալների</w:t>
      </w:r>
      <w:r>
        <w:rPr>
          <w:rFonts w:ascii="GHEA Grapalat" w:eastAsia="Calibri" w:hAnsi="GHEA Grapalat" w:cs="Times New Roman"/>
          <w:szCs w:val="22"/>
          <w:lang w:val="hy-AM"/>
        </w:rPr>
        <w:t xml:space="preserve"> հետևյալ</w:t>
      </w:r>
      <w:r w:rsidRPr="007E4EFB">
        <w:rPr>
          <w:rFonts w:ascii="GHEA Grapalat" w:eastAsia="Calibri" w:hAnsi="GHEA Grapalat" w:cs="Times New Roman"/>
          <w:szCs w:val="22"/>
          <w:lang w:val="hy-AM"/>
        </w:rPr>
        <w:t xml:space="preserve"> ճշտության սահմանները.</w:t>
      </w:r>
    </w:p>
    <w:p w14:paraId="29A20ADB" w14:textId="77777777" w:rsidR="007E4EFB" w:rsidRPr="007E4EFB" w:rsidRDefault="007E4EFB" w:rsidP="007E4EFB">
      <w:pPr>
        <w:pStyle w:val="ac"/>
        <w:spacing w:after="0"/>
        <w:jc w:val="both"/>
        <w:rPr>
          <w:rFonts w:ascii="GHEA Grapalat" w:eastAsia="Calibri" w:hAnsi="GHEA Grapalat" w:cs="Times New Roman"/>
          <w:szCs w:val="22"/>
          <w:lang w:val="hy-AM"/>
        </w:rPr>
      </w:pPr>
      <w:r w:rsidRPr="007E4EFB">
        <w:rPr>
          <w:rFonts w:ascii="GHEA Grapalat" w:eastAsia="Calibri" w:hAnsi="GHEA Grapalat" w:cs="Times New Roman"/>
          <w:szCs w:val="22"/>
          <w:lang w:val="hy-AM"/>
        </w:rPr>
        <w:t>1 Նախնական գնահատման փուլ (Scoping Study)   ± 25-50%</w:t>
      </w:r>
    </w:p>
    <w:p w14:paraId="48874DC6" w14:textId="77777777" w:rsidR="007E4EFB" w:rsidRPr="007E4EFB" w:rsidRDefault="007E4EFB" w:rsidP="007E4EFB">
      <w:pPr>
        <w:pStyle w:val="ac"/>
        <w:spacing w:after="0"/>
        <w:jc w:val="both"/>
        <w:rPr>
          <w:rFonts w:ascii="GHEA Grapalat" w:eastAsia="Calibri" w:hAnsi="GHEA Grapalat" w:cs="Times New Roman"/>
          <w:szCs w:val="22"/>
          <w:lang w:val="hy-AM"/>
        </w:rPr>
      </w:pPr>
      <w:r w:rsidRPr="007E4EFB">
        <w:rPr>
          <w:rFonts w:ascii="GHEA Grapalat" w:eastAsia="Calibri" w:hAnsi="GHEA Grapalat" w:cs="Times New Roman"/>
          <w:szCs w:val="22"/>
          <w:lang w:val="hy-AM"/>
        </w:rPr>
        <w:t>2 Նախնական տեխնիկատնտեսական հիմնավորում (Prefeassibility Study)   ±15-25%</w:t>
      </w:r>
    </w:p>
    <w:p w14:paraId="09BF7315" w14:textId="784F32F3" w:rsidR="007E4EFB" w:rsidRDefault="007E4EFB" w:rsidP="007E4EFB">
      <w:pPr>
        <w:pStyle w:val="ac"/>
        <w:spacing w:after="0"/>
        <w:jc w:val="both"/>
        <w:rPr>
          <w:rFonts w:ascii="GHEA Grapalat" w:eastAsia="Calibri" w:hAnsi="GHEA Grapalat" w:cs="Times New Roman"/>
          <w:szCs w:val="22"/>
          <w:lang w:val="hy-AM"/>
        </w:rPr>
      </w:pPr>
      <w:r w:rsidRPr="007E4EFB">
        <w:rPr>
          <w:rFonts w:ascii="GHEA Grapalat" w:eastAsia="Calibri" w:hAnsi="GHEA Grapalat" w:cs="Times New Roman"/>
          <w:szCs w:val="22"/>
          <w:lang w:val="hy-AM"/>
        </w:rPr>
        <w:t>3 Տեխնիկատնտեսական հիմնավորում (Feasibility Study)  ±10-15%</w:t>
      </w:r>
    </w:p>
    <w:p w14:paraId="116297C8" w14:textId="77777777" w:rsidR="00A37E11" w:rsidRPr="007E4EFB" w:rsidRDefault="00A37E11" w:rsidP="007E4EFB">
      <w:pPr>
        <w:pStyle w:val="ac"/>
        <w:spacing w:after="0"/>
        <w:jc w:val="both"/>
        <w:rPr>
          <w:rFonts w:ascii="GHEA Grapalat" w:eastAsia="Calibri" w:hAnsi="GHEA Grapalat" w:cs="Times New Roman"/>
          <w:szCs w:val="22"/>
          <w:lang w:val="hy-AM"/>
        </w:rPr>
      </w:pPr>
    </w:p>
    <w:p w14:paraId="39498301" w14:textId="4062B0BD" w:rsidR="007E4EFB" w:rsidRPr="008235AE" w:rsidRDefault="007E4EFB" w:rsidP="007E4EFB">
      <w:pPr>
        <w:pStyle w:val="a9"/>
        <w:spacing w:after="120" w:line="276" w:lineRule="auto"/>
        <w:ind w:left="0" w:right="59"/>
        <w:contextualSpacing w:val="0"/>
        <w:rPr>
          <w:rFonts w:ascii="GHEA Grapalat" w:eastAsiaTheme="minorHAnsi" w:hAnsi="GHEA Grapalat" w:cstheme="minorBidi"/>
          <w:bCs/>
          <w:sz w:val="20"/>
          <w:szCs w:val="20"/>
          <w:lang w:val="hy-AM"/>
        </w:rPr>
      </w:pPr>
      <w:r w:rsidRPr="008517CF">
        <w:rPr>
          <w:rFonts w:ascii="GHEA Grapalat" w:hAnsi="GHEA Grapalat"/>
          <w:sz w:val="20"/>
          <w:lang w:val="hy-AM"/>
        </w:rPr>
        <w:t>Կոմիտեի սկզբունքներին ու մոտեցումներին համապատասխան հաշվետվողականության համակարգերից է Ավստրալազիա</w:t>
      </w:r>
      <w:r w:rsidR="006C65EA">
        <w:rPr>
          <w:rFonts w:ascii="GHEA Grapalat" w:hAnsi="GHEA Grapalat"/>
          <w:sz w:val="20"/>
          <w:lang w:val="hy-AM"/>
        </w:rPr>
        <w:t xml:space="preserve">կան </w:t>
      </w:r>
      <w:r w:rsidRPr="008517CF">
        <w:rPr>
          <w:rFonts w:ascii="GHEA Grapalat" w:hAnsi="GHEA Grapalat"/>
          <w:sz w:val="20"/>
          <w:lang w:val="hy-AM"/>
        </w:rPr>
        <w:t>JORC համակարգը (The Australasian Code for Reporting of Exploration Results, Mineral Resources and Ore Reserves):</w:t>
      </w:r>
    </w:p>
    <w:p w14:paraId="621467D1" w14:textId="4B2DDB79" w:rsidR="00A15356" w:rsidRPr="007E4EFB" w:rsidRDefault="00A15356" w:rsidP="00362BD2">
      <w:pPr>
        <w:pStyle w:val="a9"/>
        <w:spacing w:after="120" w:line="276" w:lineRule="auto"/>
        <w:ind w:left="0" w:right="59"/>
        <w:contextualSpacing w:val="0"/>
        <w:rPr>
          <w:rFonts w:ascii="GHEA Grapalat" w:eastAsiaTheme="minorHAnsi" w:hAnsi="GHEA Grapalat" w:cstheme="minorBidi"/>
          <w:bCs/>
          <w:sz w:val="20"/>
          <w:szCs w:val="20"/>
          <w:lang w:val="hy-AM"/>
        </w:rPr>
      </w:pPr>
      <w:r w:rsidRPr="007E4EFB">
        <w:rPr>
          <w:rFonts w:ascii="GHEA Grapalat" w:eastAsiaTheme="minorHAnsi" w:hAnsi="GHEA Grapalat" w:cstheme="minorBidi"/>
          <w:bCs/>
          <w:sz w:val="20"/>
          <w:szCs w:val="20"/>
          <w:lang w:val="hy-AM"/>
        </w:rPr>
        <w:t xml:space="preserve">Շուկայական տնտեսության պայմաններում իրեն արդարացրել և իր կենսունակությունն ապացուցել է հաշվետվողականության JORC (43-101 և այլն) համակարգը, որը ստեղծվել է շուկայական </w:t>
      </w:r>
      <w:r w:rsidRPr="007E4EFB">
        <w:rPr>
          <w:rFonts w:ascii="GHEA Grapalat" w:eastAsiaTheme="minorHAnsi" w:hAnsi="GHEA Grapalat" w:cstheme="minorBidi"/>
          <w:bCs/>
          <w:sz w:val="20"/>
          <w:szCs w:val="20"/>
          <w:lang w:val="hy-AM"/>
        </w:rPr>
        <w:lastRenderedPageBreak/>
        <w:t xml:space="preserve">տնտեսության պայմանների հիմքի վրա (օրինակ՝ մետաղների գները սահմանվում է ոչ թե պետության կողմից, այլ պահանջարկ/առաջարկ հիմքի վրա որոշվում է բորսաներում): </w:t>
      </w:r>
    </w:p>
    <w:p w14:paraId="43DFA706" w14:textId="171817E8" w:rsidR="000022D4" w:rsidRPr="008C7AC4" w:rsidRDefault="00E519D8" w:rsidP="00362BD2">
      <w:pPr>
        <w:spacing w:after="120" w:line="276" w:lineRule="auto"/>
        <w:jc w:val="both"/>
        <w:rPr>
          <w:rFonts w:ascii="GHEA Grapalat" w:hAnsi="GHEA Grapalat"/>
          <w:sz w:val="20"/>
          <w:szCs w:val="20"/>
          <w:lang w:val="hy-AM"/>
        </w:rPr>
      </w:pPr>
      <w:r w:rsidRPr="007E4EFB">
        <w:rPr>
          <w:rFonts w:ascii="GHEA Grapalat" w:hAnsi="GHEA Grapalat"/>
          <w:bCs/>
          <w:sz w:val="20"/>
          <w:szCs w:val="20"/>
          <w:lang w:val="hy-AM"/>
        </w:rPr>
        <w:t xml:space="preserve">JORC </w:t>
      </w:r>
      <w:r w:rsidR="000022D4" w:rsidRPr="007E4EFB">
        <w:rPr>
          <w:rFonts w:ascii="GHEA Grapalat" w:hAnsi="GHEA Grapalat"/>
          <w:bCs/>
          <w:sz w:val="20"/>
          <w:szCs w:val="20"/>
          <w:lang w:val="hy-AM"/>
        </w:rPr>
        <w:t>ստանդարտը առաջին անգամ հրապարակվել է 1989 թվականին, իսկ վերջին</w:t>
      </w:r>
      <w:r w:rsidR="0017518E" w:rsidRPr="007E4EFB">
        <w:rPr>
          <w:rFonts w:ascii="GHEA Grapalat" w:hAnsi="GHEA Grapalat"/>
          <w:bCs/>
          <w:sz w:val="20"/>
          <w:szCs w:val="20"/>
          <w:lang w:val="hy-AM"/>
        </w:rPr>
        <w:t>` լրամշակված տարբերակը</w:t>
      </w:r>
      <w:r w:rsidR="000022D4" w:rsidRPr="007E4EFB">
        <w:rPr>
          <w:rFonts w:ascii="GHEA Grapalat" w:hAnsi="GHEA Grapalat"/>
          <w:bCs/>
          <w:sz w:val="20"/>
          <w:szCs w:val="20"/>
          <w:lang w:val="hy-AM"/>
        </w:rPr>
        <w:t xml:space="preserve"> հրապարակվել է 2012 թվականի վերջին։ JORC օրենսգիրքն այժմ ընդունված է Ավստրալա</w:t>
      </w:r>
      <w:r w:rsidR="006C65EA">
        <w:rPr>
          <w:rFonts w:ascii="GHEA Grapalat" w:hAnsi="GHEA Grapalat"/>
          <w:bCs/>
          <w:sz w:val="20"/>
          <w:szCs w:val="20"/>
          <w:lang w:val="hy-AM"/>
        </w:rPr>
        <w:t>զ</w:t>
      </w:r>
      <w:r w:rsidR="000022D4" w:rsidRPr="007E4EFB">
        <w:rPr>
          <w:rFonts w:ascii="GHEA Grapalat" w:hAnsi="GHEA Grapalat"/>
          <w:bCs/>
          <w:sz w:val="20"/>
          <w:szCs w:val="20"/>
          <w:lang w:val="hy-AM"/>
        </w:rPr>
        <w:t xml:space="preserve">իայում, և </w:t>
      </w:r>
      <w:r w:rsidR="007A704D" w:rsidRPr="007E4EFB">
        <w:rPr>
          <w:rFonts w:ascii="GHEA Grapalat" w:hAnsi="GHEA Grapalat"/>
          <w:bCs/>
          <w:sz w:val="20"/>
          <w:szCs w:val="20"/>
          <w:lang w:val="hy-AM"/>
        </w:rPr>
        <w:t>այժմ</w:t>
      </w:r>
      <w:r w:rsidR="000022D4" w:rsidRPr="007E4EFB">
        <w:rPr>
          <w:rFonts w:ascii="GHEA Grapalat" w:hAnsi="GHEA Grapalat"/>
          <w:bCs/>
          <w:sz w:val="20"/>
          <w:szCs w:val="20"/>
          <w:lang w:val="hy-AM"/>
        </w:rPr>
        <w:t xml:space="preserve"> այն օգտագործվ</w:t>
      </w:r>
      <w:r w:rsidR="007A704D" w:rsidRPr="007E4EFB">
        <w:rPr>
          <w:rFonts w:ascii="GHEA Grapalat" w:hAnsi="GHEA Grapalat"/>
          <w:bCs/>
          <w:sz w:val="20"/>
          <w:szCs w:val="20"/>
          <w:lang w:val="hy-AM"/>
        </w:rPr>
        <w:t>ում է որպես</w:t>
      </w:r>
      <w:r w:rsidR="007A704D" w:rsidRPr="008C7AC4">
        <w:rPr>
          <w:rFonts w:ascii="GHEA Grapalat" w:hAnsi="GHEA Grapalat"/>
          <w:sz w:val="20"/>
          <w:szCs w:val="20"/>
          <w:lang w:val="hy-AM"/>
        </w:rPr>
        <w:t xml:space="preserve"> ստանդարտ </w:t>
      </w:r>
      <w:r w:rsidR="000022D4" w:rsidRPr="008C7AC4">
        <w:rPr>
          <w:rFonts w:ascii="GHEA Grapalat" w:hAnsi="GHEA Grapalat"/>
          <w:sz w:val="20"/>
          <w:szCs w:val="20"/>
          <w:lang w:val="hy-AM"/>
        </w:rPr>
        <w:t xml:space="preserve">հաշվետվության </w:t>
      </w:r>
      <w:r w:rsidR="007A704D" w:rsidRPr="008C7AC4">
        <w:rPr>
          <w:rFonts w:ascii="GHEA Grapalat" w:hAnsi="GHEA Grapalat"/>
          <w:sz w:val="20"/>
          <w:szCs w:val="20"/>
          <w:lang w:val="hy-AM"/>
        </w:rPr>
        <w:t xml:space="preserve">ձևաչափ ինչպես </w:t>
      </w:r>
      <w:r w:rsidR="000022D4" w:rsidRPr="008C7AC4">
        <w:rPr>
          <w:rFonts w:ascii="GHEA Grapalat" w:hAnsi="GHEA Grapalat"/>
          <w:sz w:val="20"/>
          <w:szCs w:val="20"/>
          <w:lang w:val="hy-AM"/>
        </w:rPr>
        <w:t xml:space="preserve">մի շարք խոշոր միջազգային հանքարդյունաբերական ընկերությունների կողմից, </w:t>
      </w:r>
      <w:r w:rsidR="007A704D" w:rsidRPr="008C7AC4">
        <w:rPr>
          <w:rFonts w:ascii="GHEA Grapalat" w:hAnsi="GHEA Grapalat"/>
          <w:sz w:val="20"/>
          <w:szCs w:val="20"/>
          <w:lang w:val="hy-AM"/>
        </w:rPr>
        <w:t xml:space="preserve">այնպես էլ </w:t>
      </w:r>
      <w:r w:rsidR="000022D4" w:rsidRPr="008C7AC4">
        <w:rPr>
          <w:rFonts w:ascii="GHEA Grapalat" w:hAnsi="GHEA Grapalat"/>
          <w:sz w:val="20"/>
          <w:szCs w:val="20"/>
          <w:lang w:val="hy-AM"/>
        </w:rPr>
        <w:t>որպես ձևանմուշ այն երկրների համար, որոնք մշակում կամ վերանայում են իրենց սեփական հաշվետվ</w:t>
      </w:r>
      <w:r w:rsidR="007A704D" w:rsidRPr="008C7AC4">
        <w:rPr>
          <w:rFonts w:ascii="GHEA Grapalat" w:hAnsi="GHEA Grapalat"/>
          <w:sz w:val="20"/>
          <w:szCs w:val="20"/>
          <w:lang w:val="hy-AM"/>
        </w:rPr>
        <w:t xml:space="preserve">ողականության </w:t>
      </w:r>
      <w:r w:rsidR="000022D4" w:rsidRPr="008C7AC4">
        <w:rPr>
          <w:rFonts w:ascii="GHEA Grapalat" w:hAnsi="GHEA Grapalat"/>
          <w:sz w:val="20"/>
          <w:szCs w:val="20"/>
          <w:lang w:val="hy-AM"/>
        </w:rPr>
        <w:t>փաստաթղթերը</w:t>
      </w:r>
      <w:r w:rsidR="007A704D" w:rsidRPr="008C7AC4">
        <w:rPr>
          <w:rFonts w:ascii="GHEA Grapalat" w:hAnsi="GHEA Grapalat"/>
          <w:sz w:val="20"/>
          <w:szCs w:val="20"/>
          <w:lang w:val="hy-AM"/>
        </w:rPr>
        <w:t xml:space="preserve"> (</w:t>
      </w:r>
      <w:r w:rsidR="000022D4" w:rsidRPr="008C7AC4">
        <w:rPr>
          <w:rFonts w:ascii="GHEA Grapalat" w:hAnsi="GHEA Grapalat"/>
          <w:sz w:val="20"/>
          <w:szCs w:val="20"/>
          <w:lang w:val="hy-AM"/>
        </w:rPr>
        <w:t>ներառյալ Կանադան, Հարավային Աֆրիկան և Միացյալ Թագավորությունը/Եվրոպան, Չիլին</w:t>
      </w:r>
      <w:r w:rsidR="007A704D" w:rsidRPr="008C7AC4">
        <w:rPr>
          <w:rFonts w:ascii="GHEA Grapalat" w:hAnsi="GHEA Grapalat"/>
          <w:sz w:val="20"/>
          <w:szCs w:val="20"/>
          <w:lang w:val="hy-AM"/>
        </w:rPr>
        <w:t xml:space="preserve">, </w:t>
      </w:r>
      <w:r w:rsidR="000022D4" w:rsidRPr="008C7AC4">
        <w:rPr>
          <w:rFonts w:ascii="GHEA Grapalat" w:hAnsi="GHEA Grapalat"/>
          <w:sz w:val="20"/>
          <w:szCs w:val="20"/>
          <w:lang w:val="hy-AM"/>
        </w:rPr>
        <w:t>Պերուն</w:t>
      </w:r>
      <w:r w:rsidR="007A704D" w:rsidRPr="008C7AC4">
        <w:rPr>
          <w:rFonts w:ascii="GHEA Grapalat" w:hAnsi="GHEA Grapalat"/>
          <w:sz w:val="20"/>
          <w:szCs w:val="20"/>
          <w:lang w:val="hy-AM"/>
        </w:rPr>
        <w:t>, և այլն)</w:t>
      </w:r>
      <w:r w:rsidR="000022D4" w:rsidRPr="008C7AC4">
        <w:rPr>
          <w:rFonts w:ascii="GHEA Grapalat" w:hAnsi="GHEA Grapalat"/>
          <w:sz w:val="20"/>
          <w:szCs w:val="20"/>
          <w:lang w:val="hy-AM"/>
        </w:rPr>
        <w:t>:</w:t>
      </w:r>
      <w:r w:rsidR="007A704D" w:rsidRPr="008C7AC4">
        <w:rPr>
          <w:rFonts w:ascii="GHEA Grapalat" w:hAnsi="GHEA Grapalat"/>
          <w:sz w:val="20"/>
          <w:szCs w:val="20"/>
          <w:lang w:val="hy-AM"/>
        </w:rPr>
        <w:t xml:space="preserve"> </w:t>
      </w:r>
    </w:p>
    <w:p w14:paraId="761772CF" w14:textId="4D343A01" w:rsidR="007A2518" w:rsidRDefault="007A2518" w:rsidP="004B08F9">
      <w:pPr>
        <w:spacing w:after="120" w:line="276" w:lineRule="auto"/>
        <w:jc w:val="both"/>
        <w:rPr>
          <w:rFonts w:ascii="GHEA Grapalat" w:hAnsi="GHEA Grapalat"/>
          <w:sz w:val="20"/>
          <w:szCs w:val="20"/>
          <w:lang w:val="hy-AM"/>
        </w:rPr>
      </w:pPr>
      <w:r w:rsidRPr="008C7AC4">
        <w:rPr>
          <w:rFonts w:ascii="GHEA Grapalat" w:hAnsi="GHEA Grapalat"/>
          <w:sz w:val="20"/>
          <w:szCs w:val="20"/>
          <w:lang w:val="hy-AM"/>
        </w:rPr>
        <w:t xml:space="preserve">JORC համակարգով սահմանվում </w:t>
      </w:r>
      <w:r w:rsidR="006C65EA">
        <w:rPr>
          <w:rFonts w:ascii="GHEA Grapalat" w:hAnsi="GHEA Grapalat"/>
          <w:sz w:val="20"/>
          <w:szCs w:val="20"/>
          <w:lang w:val="hy-AM"/>
        </w:rPr>
        <w:t>են</w:t>
      </w:r>
      <w:r w:rsidRPr="008C7AC4">
        <w:rPr>
          <w:rFonts w:ascii="GHEA Grapalat" w:hAnsi="GHEA Grapalat"/>
          <w:sz w:val="20"/>
          <w:szCs w:val="20"/>
          <w:lang w:val="hy-AM"/>
        </w:rPr>
        <w:t xml:space="preserve"> բաց հաշվետվությունների մեխանիզմները և հի</w:t>
      </w:r>
      <w:r w:rsidR="000211BB" w:rsidRPr="008C7AC4">
        <w:rPr>
          <w:rFonts w:ascii="GHEA Grapalat" w:hAnsi="GHEA Grapalat"/>
          <w:sz w:val="20"/>
          <w:szCs w:val="20"/>
          <w:lang w:val="hy-AM"/>
        </w:rPr>
        <w:t>մ</w:t>
      </w:r>
      <w:r w:rsidRPr="008C7AC4">
        <w:rPr>
          <w:rFonts w:ascii="GHEA Grapalat" w:hAnsi="GHEA Grapalat"/>
          <w:sz w:val="20"/>
          <w:szCs w:val="20"/>
          <w:lang w:val="hy-AM"/>
        </w:rPr>
        <w:t>քերը: Առաջնորդվելով JORC համակարգով</w:t>
      </w:r>
      <w:r w:rsidR="00077986" w:rsidRPr="008C7AC4">
        <w:rPr>
          <w:rFonts w:ascii="GHEA Grapalat" w:hAnsi="GHEA Grapalat"/>
          <w:sz w:val="20"/>
          <w:szCs w:val="20"/>
          <w:lang w:val="hy-AM"/>
        </w:rPr>
        <w:t>՝</w:t>
      </w:r>
      <w:r w:rsidRPr="008C7AC4">
        <w:rPr>
          <w:rFonts w:ascii="GHEA Grapalat" w:hAnsi="GHEA Grapalat"/>
          <w:sz w:val="20"/>
          <w:szCs w:val="20"/>
          <w:lang w:val="hy-AM"/>
        </w:rPr>
        <w:t xml:space="preserve"> օրինակ</w:t>
      </w:r>
      <w:r w:rsidR="003F7910" w:rsidRPr="008C7AC4">
        <w:rPr>
          <w:rFonts w:ascii="GHEA Grapalat" w:hAnsi="GHEA Grapalat"/>
          <w:sz w:val="20"/>
          <w:szCs w:val="20"/>
          <w:lang w:val="hy-AM"/>
        </w:rPr>
        <w:t>,</w:t>
      </w:r>
      <w:r w:rsidRPr="008C7AC4">
        <w:rPr>
          <w:rFonts w:ascii="GHEA Grapalat" w:hAnsi="GHEA Grapalat"/>
          <w:sz w:val="20"/>
          <w:szCs w:val="20"/>
          <w:lang w:val="hy-AM"/>
        </w:rPr>
        <w:t xml:space="preserve"> կարիք չի լինի քննարկել երկրաբանական տեղեկատվության հասանելիության վերաբերյալ հարցը</w:t>
      </w:r>
      <w:r w:rsidR="00AB2D97" w:rsidRPr="008C7AC4">
        <w:rPr>
          <w:rFonts w:ascii="GHEA Grapalat" w:hAnsi="GHEA Grapalat"/>
          <w:sz w:val="20"/>
          <w:szCs w:val="20"/>
          <w:lang w:val="hy-AM"/>
        </w:rPr>
        <w:t xml:space="preserve"> (կամ երկրաբանական տեղեկատվության վաճառքի հարցը)</w:t>
      </w:r>
      <w:r w:rsidRPr="008C7AC4">
        <w:rPr>
          <w:rFonts w:ascii="GHEA Grapalat" w:hAnsi="GHEA Grapalat"/>
          <w:sz w:val="20"/>
          <w:szCs w:val="20"/>
          <w:lang w:val="hy-AM"/>
        </w:rPr>
        <w:t>, քանի որ բաց հաշվետվությունները հասանելի են բոլորին: JORC համակարգում հստակ բաժանում է մտցվում ընդերքում առկա ռեսուրսների և շահագործման ենթակա ռեզերվների միջև</w:t>
      </w:r>
      <w:r w:rsidR="006655DA" w:rsidRPr="008C7AC4">
        <w:rPr>
          <w:rFonts w:ascii="GHEA Grapalat" w:hAnsi="GHEA Grapalat"/>
          <w:sz w:val="20"/>
          <w:szCs w:val="20"/>
          <w:lang w:val="hy-AM"/>
        </w:rPr>
        <w:t xml:space="preserve"> (այժմ ՀՀ-ում փորձաքննությունից հետո հաստատվում են և պետական հաշվեկշռում գրանցվում են պաշարները ընդերքում)</w:t>
      </w:r>
      <w:r w:rsidRPr="008C7AC4">
        <w:rPr>
          <w:rFonts w:ascii="GHEA Grapalat" w:hAnsi="GHEA Grapalat"/>
          <w:sz w:val="20"/>
          <w:szCs w:val="20"/>
          <w:lang w:val="hy-AM"/>
        </w:rPr>
        <w:t xml:space="preserve">: JORC համակարգը սահմանում է </w:t>
      </w:r>
      <w:r w:rsidR="00077986" w:rsidRPr="008C7AC4">
        <w:rPr>
          <w:rFonts w:ascii="GHEA Grapalat" w:hAnsi="GHEA Grapalat"/>
          <w:sz w:val="20"/>
          <w:szCs w:val="20"/>
          <w:lang w:val="hy-AM"/>
        </w:rPr>
        <w:t>«</w:t>
      </w:r>
      <w:r w:rsidRPr="008C7AC4">
        <w:rPr>
          <w:rFonts w:ascii="GHEA Grapalat" w:hAnsi="GHEA Grapalat"/>
          <w:sz w:val="20"/>
          <w:szCs w:val="20"/>
          <w:lang w:val="hy-AM"/>
        </w:rPr>
        <w:t>Իրավասու անձի</w:t>
      </w:r>
      <w:r w:rsidR="00077986" w:rsidRPr="008C7AC4">
        <w:rPr>
          <w:rFonts w:ascii="GHEA Grapalat" w:hAnsi="GHEA Grapalat"/>
          <w:sz w:val="20"/>
          <w:szCs w:val="20"/>
          <w:lang w:val="hy-AM"/>
        </w:rPr>
        <w:t>»</w:t>
      </w:r>
      <w:r w:rsidRPr="008C7AC4">
        <w:rPr>
          <w:rFonts w:ascii="GHEA Grapalat" w:hAnsi="GHEA Grapalat"/>
          <w:sz w:val="20"/>
          <w:szCs w:val="20"/>
          <w:lang w:val="hy-AM"/>
        </w:rPr>
        <w:t xml:space="preserve"> </w:t>
      </w:r>
      <w:r w:rsidR="00201F20" w:rsidRPr="008C7AC4">
        <w:rPr>
          <w:rFonts w:ascii="GHEA Grapalat" w:hAnsi="GHEA Grapalat"/>
          <w:sz w:val="20"/>
          <w:szCs w:val="20"/>
          <w:lang w:val="hy-AM"/>
        </w:rPr>
        <w:t xml:space="preserve">(competent person) </w:t>
      </w:r>
      <w:r w:rsidRPr="008C7AC4">
        <w:rPr>
          <w:rFonts w:ascii="GHEA Grapalat" w:hAnsi="GHEA Grapalat"/>
          <w:sz w:val="20"/>
          <w:szCs w:val="20"/>
          <w:lang w:val="hy-AM"/>
        </w:rPr>
        <w:t xml:space="preserve">գաղափարը, ով սխալվելու դեպքում զրկվում է աշխատանքից և միևնույն ժամանակ հարվածի տակ է դնում այն կազմակերպությանը, որի անդամ </w:t>
      </w:r>
      <w:r w:rsidR="00DB1FCA" w:rsidRPr="008C7AC4">
        <w:rPr>
          <w:rFonts w:ascii="GHEA Grapalat" w:hAnsi="GHEA Grapalat"/>
          <w:sz w:val="20"/>
          <w:szCs w:val="20"/>
          <w:lang w:val="hy-AM"/>
        </w:rPr>
        <w:t xml:space="preserve">որ </w:t>
      </w:r>
      <w:r w:rsidR="003F7910" w:rsidRPr="008C7AC4">
        <w:rPr>
          <w:rFonts w:ascii="GHEA Grapalat" w:hAnsi="GHEA Grapalat"/>
          <w:sz w:val="20"/>
          <w:szCs w:val="20"/>
          <w:lang w:val="hy-AM"/>
        </w:rPr>
        <w:t xml:space="preserve">հանդիսանում </w:t>
      </w:r>
      <w:r w:rsidR="00DB1FCA" w:rsidRPr="008C7AC4">
        <w:rPr>
          <w:rFonts w:ascii="GHEA Grapalat" w:hAnsi="GHEA Grapalat"/>
          <w:sz w:val="20"/>
          <w:szCs w:val="20"/>
          <w:lang w:val="hy-AM"/>
        </w:rPr>
        <w:t xml:space="preserve">է </w:t>
      </w:r>
      <w:r w:rsidR="003F7910" w:rsidRPr="008C7AC4">
        <w:rPr>
          <w:rFonts w:ascii="GHEA Grapalat" w:hAnsi="GHEA Grapalat"/>
          <w:sz w:val="20"/>
          <w:szCs w:val="20"/>
          <w:lang w:val="hy-AM"/>
        </w:rPr>
        <w:t xml:space="preserve">այդ </w:t>
      </w:r>
      <w:r w:rsidR="00077986" w:rsidRPr="008C7AC4">
        <w:rPr>
          <w:rFonts w:ascii="GHEA Grapalat" w:hAnsi="GHEA Grapalat"/>
          <w:sz w:val="20"/>
          <w:szCs w:val="20"/>
          <w:lang w:val="hy-AM"/>
        </w:rPr>
        <w:t>«</w:t>
      </w:r>
      <w:r w:rsidR="00DB1FCA" w:rsidRPr="008C7AC4">
        <w:rPr>
          <w:rFonts w:ascii="GHEA Grapalat" w:hAnsi="GHEA Grapalat"/>
          <w:sz w:val="20"/>
          <w:szCs w:val="20"/>
          <w:lang w:val="hy-AM"/>
        </w:rPr>
        <w:t>Կ</w:t>
      </w:r>
      <w:r w:rsidR="003F7910" w:rsidRPr="008C7AC4">
        <w:rPr>
          <w:rFonts w:ascii="GHEA Grapalat" w:hAnsi="GHEA Grapalat"/>
          <w:sz w:val="20"/>
          <w:szCs w:val="20"/>
          <w:lang w:val="hy-AM"/>
        </w:rPr>
        <w:t>ոպտետենտ</w:t>
      </w:r>
      <w:r w:rsidR="00DB1FCA" w:rsidRPr="008C7AC4">
        <w:rPr>
          <w:rFonts w:ascii="GHEA Grapalat" w:hAnsi="GHEA Grapalat"/>
          <w:sz w:val="20"/>
          <w:szCs w:val="20"/>
          <w:lang w:val="hy-AM"/>
        </w:rPr>
        <w:t xml:space="preserve"> (կամ Իրավասու)</w:t>
      </w:r>
      <w:r w:rsidR="003F7910" w:rsidRPr="008C7AC4">
        <w:rPr>
          <w:rFonts w:ascii="GHEA Grapalat" w:hAnsi="GHEA Grapalat"/>
          <w:sz w:val="20"/>
          <w:szCs w:val="20"/>
          <w:lang w:val="hy-AM"/>
        </w:rPr>
        <w:t xml:space="preserve"> անձը</w:t>
      </w:r>
      <w:r w:rsidR="00077986" w:rsidRPr="008C7AC4">
        <w:rPr>
          <w:rFonts w:ascii="GHEA Grapalat" w:hAnsi="GHEA Grapalat"/>
          <w:sz w:val="20"/>
          <w:szCs w:val="20"/>
          <w:lang w:val="hy-AM"/>
        </w:rPr>
        <w:t>»</w:t>
      </w:r>
      <w:r w:rsidRPr="008C7AC4">
        <w:rPr>
          <w:rFonts w:ascii="GHEA Grapalat" w:hAnsi="GHEA Grapalat"/>
          <w:sz w:val="20"/>
          <w:szCs w:val="20"/>
          <w:lang w:val="hy-AM"/>
        </w:rPr>
        <w:t>:</w:t>
      </w:r>
    </w:p>
    <w:p w14:paraId="2FBD3F45" w14:textId="09B367CB" w:rsidR="00871EE1" w:rsidRPr="00871EE1" w:rsidRDefault="00871EE1" w:rsidP="00871EE1">
      <w:pPr>
        <w:spacing w:before="60" w:after="60"/>
        <w:rPr>
          <w:rFonts w:ascii="GHEA Grapalat" w:hAnsi="GHEA Grapalat"/>
          <w:sz w:val="20"/>
          <w:lang w:val="hy-AM"/>
        </w:rPr>
      </w:pPr>
      <w:r w:rsidRPr="004A6CED">
        <w:rPr>
          <w:rFonts w:ascii="GHEA Grapalat" w:hAnsi="GHEA Grapalat"/>
          <w:sz w:val="20"/>
          <w:lang w:val="hy-AM"/>
        </w:rPr>
        <w:t>Աշխարհում գործում են տարբեր կազմակերպություններ, որոնք իրականացնում են օգտակար հանածոների ռեսուրսների և պաշարների գնահատում և տեխնիկական հաշվետվությունների պատրաստում JORC ստանդարտին համապատասխան: Դրանցից որոշները գործունեություն են ծավալում նաև</w:t>
      </w:r>
      <w:r>
        <w:rPr>
          <w:rFonts w:ascii="GHEA Grapalat" w:hAnsi="GHEA Grapalat"/>
          <w:sz w:val="20"/>
          <w:lang w:val="hy-AM"/>
        </w:rPr>
        <w:t xml:space="preserve"> հետխորհրդային ե</w:t>
      </w:r>
      <w:r w:rsidRPr="004A6CED">
        <w:rPr>
          <w:rFonts w:ascii="GHEA Grapalat" w:hAnsi="GHEA Grapalat"/>
          <w:sz w:val="20"/>
          <w:lang w:val="hy-AM"/>
        </w:rPr>
        <w:t>րկրներում</w:t>
      </w:r>
      <w:r>
        <w:rPr>
          <w:rFonts w:ascii="GHEA Grapalat" w:hAnsi="GHEA Grapalat"/>
          <w:sz w:val="20"/>
          <w:lang w:val="hy-AM"/>
        </w:rPr>
        <w:t>, այդ թվում նաև Հայաստանում</w:t>
      </w:r>
      <w:r w:rsidRPr="004A6CED">
        <w:rPr>
          <w:rFonts w:ascii="GHEA Grapalat" w:hAnsi="GHEA Grapalat"/>
          <w:sz w:val="20"/>
          <w:lang w:val="hy-AM"/>
        </w:rPr>
        <w:t xml:space="preserve">: </w:t>
      </w:r>
      <w:r>
        <w:rPr>
          <w:rFonts w:ascii="GHEA Grapalat" w:hAnsi="GHEA Grapalat"/>
          <w:sz w:val="20"/>
          <w:lang w:val="hy-AM"/>
        </w:rPr>
        <w:t xml:space="preserve"> </w:t>
      </w:r>
      <w:r w:rsidRPr="004A6CED">
        <w:rPr>
          <w:rFonts w:ascii="GHEA Grapalat" w:hAnsi="GHEA Grapalat"/>
          <w:sz w:val="20"/>
          <w:lang w:val="hy-AM"/>
        </w:rPr>
        <w:t>Այդպիսի կազմակերպություններ են.</w:t>
      </w:r>
    </w:p>
    <w:p w14:paraId="0A3108AB" w14:textId="77777777" w:rsidR="00871EE1" w:rsidRPr="004A6CED" w:rsidRDefault="00871EE1" w:rsidP="00871EE1">
      <w:pPr>
        <w:pStyle w:val="af6"/>
        <w:numPr>
          <w:ilvl w:val="0"/>
          <w:numId w:val="67"/>
        </w:numPr>
        <w:jc w:val="both"/>
        <w:rPr>
          <w:rFonts w:ascii="GHEA Grapalat" w:hAnsi="GHEA Grapalat"/>
          <w:sz w:val="20"/>
          <w:lang w:val="hy-AM"/>
        </w:rPr>
      </w:pPr>
      <w:r w:rsidRPr="004A6CED">
        <w:rPr>
          <w:rFonts w:ascii="GHEA Grapalat" w:hAnsi="GHEA Grapalat"/>
          <w:sz w:val="20"/>
          <w:lang w:val="hy-AM"/>
        </w:rPr>
        <w:t>Gustavson Associates</w:t>
      </w:r>
      <w:r w:rsidRPr="004A6CED">
        <w:rPr>
          <w:rStyle w:val="af4"/>
          <w:rFonts w:ascii="GHEA Grapalat" w:eastAsiaTheme="majorEastAsia" w:hAnsi="GHEA Grapalat"/>
          <w:sz w:val="20"/>
        </w:rPr>
        <w:footnoteReference w:id="3"/>
      </w:r>
      <w:r>
        <w:rPr>
          <w:rFonts w:ascii="GHEA Grapalat" w:hAnsi="GHEA Grapalat"/>
          <w:sz w:val="20"/>
          <w:lang w:val="hy-AM"/>
        </w:rPr>
        <w:t xml:space="preserve">, որն </w:t>
      </w:r>
      <w:r w:rsidRPr="004A6CED">
        <w:rPr>
          <w:rFonts w:ascii="GHEA Grapalat" w:hAnsi="GHEA Grapalat"/>
          <w:sz w:val="20"/>
          <w:lang w:val="hy-AM"/>
        </w:rPr>
        <w:t>իրականացր</w:t>
      </w:r>
      <w:r>
        <w:rPr>
          <w:rFonts w:ascii="GHEA Grapalat" w:hAnsi="GHEA Grapalat"/>
          <w:sz w:val="20"/>
          <w:lang w:val="hy-AM"/>
        </w:rPr>
        <w:t xml:space="preserve">ել է </w:t>
      </w:r>
      <w:r w:rsidRPr="004A6CED">
        <w:rPr>
          <w:rFonts w:ascii="GHEA Grapalat" w:hAnsi="GHEA Grapalat"/>
          <w:sz w:val="20"/>
          <w:lang w:val="hy-AM"/>
        </w:rPr>
        <w:t>ծրագրեր Վրաստանում, Թուրքիայում, Ադրբեջանում, ինչպես նաև Ղազախստանում,</w:t>
      </w:r>
    </w:p>
    <w:p w14:paraId="1626505B" w14:textId="77777777" w:rsidR="00871EE1" w:rsidRPr="004A6CED" w:rsidRDefault="00871EE1" w:rsidP="00871EE1">
      <w:pPr>
        <w:pStyle w:val="af6"/>
        <w:numPr>
          <w:ilvl w:val="0"/>
          <w:numId w:val="67"/>
        </w:numPr>
        <w:jc w:val="both"/>
        <w:rPr>
          <w:rFonts w:ascii="GHEA Grapalat" w:hAnsi="GHEA Grapalat"/>
          <w:sz w:val="20"/>
          <w:lang w:val="hy-AM"/>
        </w:rPr>
      </w:pPr>
      <w:r w:rsidRPr="004A6CED">
        <w:rPr>
          <w:rFonts w:ascii="GHEA Grapalat" w:hAnsi="GHEA Grapalat"/>
          <w:sz w:val="20"/>
          <w:lang w:val="hy-AM"/>
        </w:rPr>
        <w:t>SKR Consulting</w:t>
      </w:r>
      <w:r w:rsidRPr="004A6CED">
        <w:rPr>
          <w:rStyle w:val="af4"/>
          <w:rFonts w:ascii="GHEA Grapalat" w:eastAsiaTheme="majorEastAsia" w:hAnsi="GHEA Grapalat"/>
          <w:sz w:val="20"/>
        </w:rPr>
        <w:footnoteReference w:id="4"/>
      </w:r>
      <w:r>
        <w:rPr>
          <w:rFonts w:ascii="GHEA Grapalat" w:hAnsi="GHEA Grapalat"/>
          <w:sz w:val="20"/>
          <w:lang w:val="hy-AM"/>
        </w:rPr>
        <w:t xml:space="preserve">, </w:t>
      </w:r>
      <w:r w:rsidRPr="004A6CED">
        <w:rPr>
          <w:rFonts w:ascii="GHEA Grapalat" w:hAnsi="GHEA Grapalat"/>
          <w:sz w:val="20"/>
          <w:lang w:val="hy-AM"/>
        </w:rPr>
        <w:t>իրականացրել է ծրագրեր աշխարհի տարբեր երկրներում, ներառյալ Թուրքիայում, Ղազախստանում, Ուզբեկստանում,</w:t>
      </w:r>
      <w:r>
        <w:rPr>
          <w:rFonts w:ascii="GHEA Grapalat" w:hAnsi="GHEA Grapalat"/>
          <w:sz w:val="20"/>
          <w:lang w:val="hy-AM"/>
        </w:rPr>
        <w:t xml:space="preserve"> Հայաստանում</w:t>
      </w:r>
    </w:p>
    <w:p w14:paraId="56E56A6E" w14:textId="77777777" w:rsidR="00871EE1" w:rsidRPr="004A6CED" w:rsidRDefault="00871EE1" w:rsidP="00871EE1">
      <w:pPr>
        <w:pStyle w:val="af6"/>
        <w:numPr>
          <w:ilvl w:val="0"/>
          <w:numId w:val="67"/>
        </w:numPr>
        <w:jc w:val="both"/>
        <w:rPr>
          <w:rFonts w:ascii="GHEA Grapalat" w:hAnsi="GHEA Grapalat"/>
          <w:sz w:val="20"/>
          <w:lang w:val="hy-AM"/>
        </w:rPr>
      </w:pPr>
      <w:r w:rsidRPr="004A6CED">
        <w:rPr>
          <w:rFonts w:ascii="GHEA Grapalat" w:hAnsi="GHEA Grapalat"/>
          <w:sz w:val="20"/>
          <w:lang w:val="hy-AM"/>
        </w:rPr>
        <w:t>DMT Group</w:t>
      </w:r>
      <w:r w:rsidRPr="004A6CED">
        <w:rPr>
          <w:rStyle w:val="af4"/>
          <w:rFonts w:ascii="GHEA Grapalat" w:eastAsiaTheme="majorEastAsia" w:hAnsi="GHEA Grapalat"/>
          <w:sz w:val="20"/>
        </w:rPr>
        <w:footnoteReference w:id="5"/>
      </w:r>
      <w:r>
        <w:rPr>
          <w:rFonts w:ascii="GHEA Grapalat" w:hAnsi="GHEA Grapalat"/>
          <w:sz w:val="20"/>
          <w:lang w:val="hy-AM"/>
        </w:rPr>
        <w:t>,</w:t>
      </w:r>
      <w:r w:rsidRPr="004A6CED">
        <w:rPr>
          <w:rFonts w:ascii="GHEA Grapalat" w:hAnsi="GHEA Grapalat"/>
          <w:sz w:val="20"/>
          <w:lang w:val="hy-AM"/>
        </w:rPr>
        <w:t xml:space="preserve"> գործունեություն է ծավալում հանքարդյունաբերության առաջատար երկրներում, ներառյալ Թուրքիայում և Հնդկաստանում,</w:t>
      </w:r>
    </w:p>
    <w:p w14:paraId="3A589A64" w14:textId="68A49CD2" w:rsidR="006C33D1" w:rsidRDefault="00871EE1" w:rsidP="006C33D1">
      <w:pPr>
        <w:pStyle w:val="af6"/>
        <w:numPr>
          <w:ilvl w:val="0"/>
          <w:numId w:val="67"/>
        </w:numPr>
        <w:jc w:val="both"/>
        <w:rPr>
          <w:rFonts w:ascii="GHEA Grapalat" w:hAnsi="GHEA Grapalat"/>
          <w:sz w:val="20"/>
          <w:lang w:val="hy-AM"/>
        </w:rPr>
      </w:pPr>
      <w:r w:rsidRPr="004A6CED">
        <w:rPr>
          <w:rFonts w:ascii="GHEA Grapalat" w:hAnsi="GHEA Grapalat"/>
          <w:sz w:val="20"/>
          <w:lang w:val="hy-AM"/>
        </w:rPr>
        <w:t>GoldSpot Discoveries</w:t>
      </w:r>
      <w:r w:rsidRPr="004A6CED">
        <w:rPr>
          <w:rStyle w:val="af4"/>
          <w:rFonts w:ascii="GHEA Grapalat" w:eastAsiaTheme="majorEastAsia" w:hAnsi="GHEA Grapalat"/>
          <w:sz w:val="20"/>
        </w:rPr>
        <w:footnoteReference w:id="6"/>
      </w:r>
      <w:r>
        <w:rPr>
          <w:rFonts w:ascii="GHEA Grapalat" w:hAnsi="GHEA Grapalat"/>
          <w:sz w:val="20"/>
          <w:lang w:val="hy-AM"/>
        </w:rPr>
        <w:t>, հ</w:t>
      </w:r>
      <w:r w:rsidRPr="004A6CED">
        <w:rPr>
          <w:rFonts w:ascii="GHEA Grapalat" w:hAnsi="GHEA Grapalat"/>
          <w:sz w:val="20"/>
          <w:lang w:val="hy-AM"/>
        </w:rPr>
        <w:t>իմնական գործունեությունն իրականացնում է Ամերիկա մայրցամաքում, սակայն ունի իրականացրած նախագծեր նաև Եվրասիայում</w:t>
      </w:r>
      <w:r w:rsidR="006C33D1">
        <w:rPr>
          <w:rFonts w:ascii="GHEA Grapalat" w:hAnsi="GHEA Grapalat"/>
          <w:sz w:val="20"/>
          <w:lang w:val="hy-AM"/>
        </w:rPr>
        <w:t>,</w:t>
      </w:r>
    </w:p>
    <w:p w14:paraId="67A217E5" w14:textId="71CC013E" w:rsidR="00871EE1" w:rsidRPr="006C33D1" w:rsidRDefault="00871EE1" w:rsidP="006C33D1">
      <w:pPr>
        <w:pStyle w:val="af6"/>
        <w:numPr>
          <w:ilvl w:val="0"/>
          <w:numId w:val="67"/>
        </w:numPr>
        <w:jc w:val="both"/>
        <w:rPr>
          <w:rFonts w:ascii="GHEA Grapalat" w:hAnsi="GHEA Grapalat"/>
          <w:sz w:val="20"/>
          <w:lang w:val="hy-AM"/>
        </w:rPr>
      </w:pPr>
      <w:r w:rsidRPr="006C33D1">
        <w:rPr>
          <w:rFonts w:ascii="GHEA Grapalat" w:hAnsi="GHEA Grapalat"/>
          <w:sz w:val="20"/>
          <w:lang w:val="hy-AM"/>
        </w:rPr>
        <w:t>Wardell Armstrong</w:t>
      </w:r>
      <w:r w:rsidRPr="004A6CED">
        <w:rPr>
          <w:rStyle w:val="af4"/>
          <w:rFonts w:ascii="GHEA Grapalat" w:hAnsi="GHEA Grapalat"/>
          <w:sz w:val="20"/>
        </w:rPr>
        <w:footnoteReference w:id="7"/>
      </w:r>
      <w:r w:rsidRPr="006C33D1">
        <w:rPr>
          <w:rFonts w:ascii="GHEA Grapalat" w:hAnsi="GHEA Grapalat"/>
          <w:sz w:val="20"/>
          <w:lang w:val="hy-AM"/>
        </w:rPr>
        <w:t>, կազմակերպությունն ունի գրասենյակներ Մեծ Բրիտանիայի տարբեր քաղաքներում, ինչպես նաև Ղազախստանում:</w:t>
      </w:r>
    </w:p>
    <w:p w14:paraId="7C9C6309" w14:textId="17386B8B" w:rsidR="001A0F3B" w:rsidRPr="008C7AC4" w:rsidRDefault="006C33D1" w:rsidP="004B08F9">
      <w:pPr>
        <w:spacing w:after="120" w:line="276" w:lineRule="auto"/>
        <w:jc w:val="both"/>
        <w:rPr>
          <w:rFonts w:ascii="GHEA Grapalat" w:hAnsi="GHEA Grapalat"/>
          <w:sz w:val="20"/>
          <w:szCs w:val="20"/>
          <w:lang w:val="hy-AM"/>
        </w:rPr>
      </w:pPr>
      <w:r>
        <w:rPr>
          <w:rFonts w:ascii="GHEA Grapalat" w:hAnsi="GHEA Grapalat"/>
          <w:sz w:val="20"/>
          <w:szCs w:val="20"/>
          <w:lang w:val="hy-AM"/>
        </w:rPr>
        <w:lastRenderedPageBreak/>
        <w:t>Հ</w:t>
      </w:r>
      <w:r w:rsidR="007A2518" w:rsidRPr="008C7AC4">
        <w:rPr>
          <w:rFonts w:ascii="GHEA Grapalat" w:hAnsi="GHEA Grapalat"/>
          <w:sz w:val="20"/>
          <w:szCs w:val="20"/>
          <w:lang w:val="hy-AM"/>
        </w:rPr>
        <w:t>արկ է նշել մի կարևոր հանգամանք. շատ դեպքերում JORC համակարգը նույնականացվում է մոդելավորման ծրագրերով պաշարների հաշվարկի հետ, ինչ</w:t>
      </w:r>
      <w:r w:rsidR="00201F20" w:rsidRPr="008C7AC4">
        <w:rPr>
          <w:rFonts w:ascii="GHEA Grapalat" w:hAnsi="GHEA Grapalat"/>
          <w:sz w:val="20"/>
          <w:szCs w:val="20"/>
          <w:lang w:val="hy-AM"/>
        </w:rPr>
        <w:t>ը ճիշտ չէ</w:t>
      </w:r>
      <w:r w:rsidR="007A2518" w:rsidRPr="008C7AC4">
        <w:rPr>
          <w:rFonts w:ascii="GHEA Grapalat" w:hAnsi="GHEA Grapalat"/>
          <w:sz w:val="20"/>
          <w:szCs w:val="20"/>
          <w:lang w:val="hy-AM"/>
        </w:rPr>
        <w:t xml:space="preserve">: Թե՛ խորհրդային </w:t>
      </w:r>
      <w:r w:rsidR="000211BB" w:rsidRPr="008C7AC4">
        <w:rPr>
          <w:rFonts w:ascii="GHEA Grapalat" w:hAnsi="GHEA Grapalat"/>
          <w:sz w:val="20"/>
          <w:szCs w:val="20"/>
          <w:lang w:val="hy-AM"/>
        </w:rPr>
        <w:t>ժամանակաշրջանում</w:t>
      </w:r>
      <w:r w:rsidR="007A2518" w:rsidRPr="008C7AC4">
        <w:rPr>
          <w:rFonts w:ascii="GHEA Grapalat" w:hAnsi="GHEA Grapalat"/>
          <w:sz w:val="20"/>
          <w:szCs w:val="20"/>
          <w:lang w:val="hy-AM"/>
        </w:rPr>
        <w:t>, թե՛ արևմուտքում միշտ էլ կառուցվել են հանքավայրերի մոդելները՝ խորհրդային ժամանակահատվածում այն եղել է կտրվածքների և հորիզոնների պլանների տեսքով, իսկ մոդելավորման ծրագրերի դեպքում կառուցվել է տարածական մոդելը: Այժմ հնարավոր է դարձել մոդելավորման ծրագրերում հանքավայրի մոդելը կառուցել</w:t>
      </w:r>
      <w:r w:rsidR="00077986" w:rsidRPr="008C7AC4">
        <w:rPr>
          <w:rFonts w:ascii="GHEA Grapalat" w:hAnsi="GHEA Grapalat"/>
          <w:sz w:val="20"/>
          <w:szCs w:val="20"/>
          <w:lang w:val="hy-AM"/>
        </w:rPr>
        <w:t>՝</w:t>
      </w:r>
      <w:r w:rsidR="007A2518" w:rsidRPr="008C7AC4">
        <w:rPr>
          <w:rFonts w:ascii="GHEA Grapalat" w:hAnsi="GHEA Grapalat"/>
          <w:sz w:val="20"/>
          <w:szCs w:val="20"/>
          <w:lang w:val="hy-AM"/>
        </w:rPr>
        <w:t xml:space="preserve"> հիմք ընդունելով խորհրդային ժամանակների մոտեցումները՝ նախապես որոշված տեխնիկատնտեսական ցուցանիշների հիման վրա եզրագծել հանքաքարը և հաշվարկել պաշարները</w:t>
      </w:r>
      <w:r w:rsidR="001A0F3B" w:rsidRPr="008C7AC4">
        <w:rPr>
          <w:rFonts w:ascii="GHEA Grapalat" w:hAnsi="GHEA Grapalat"/>
          <w:sz w:val="20"/>
          <w:szCs w:val="20"/>
          <w:lang w:val="hy-AM"/>
        </w:rPr>
        <w:t>:</w:t>
      </w:r>
    </w:p>
    <w:p w14:paraId="16904995" w14:textId="77777777" w:rsidR="001A0F3B" w:rsidRPr="008C7AC4" w:rsidRDefault="001A0F3B" w:rsidP="00B92271">
      <w:pPr>
        <w:pStyle w:val="21"/>
        <w:numPr>
          <w:ilvl w:val="2"/>
          <w:numId w:val="6"/>
        </w:numPr>
        <w:spacing w:after="120" w:line="276" w:lineRule="auto"/>
        <w:jc w:val="both"/>
        <w:rPr>
          <w:rFonts w:ascii="GHEA Grapalat" w:hAnsi="GHEA Grapalat" w:cs="Arial"/>
          <w:b/>
          <w:color w:val="7030A0"/>
          <w:sz w:val="20"/>
          <w:szCs w:val="20"/>
          <w:lang w:val="hy-AM"/>
        </w:rPr>
      </w:pPr>
      <w:bookmarkStart w:id="11" w:name="_Toc96953929"/>
      <w:r w:rsidRPr="008C7AC4">
        <w:rPr>
          <w:rFonts w:ascii="GHEA Grapalat" w:hAnsi="GHEA Grapalat" w:cs="Arial"/>
          <w:b/>
          <w:color w:val="7030A0"/>
          <w:sz w:val="20"/>
          <w:szCs w:val="20"/>
          <w:lang w:val="hy-AM"/>
        </w:rPr>
        <w:t>ՀԱՄԱԴՐԵԼԻ ՓՈՐՁԸ ՀԵՏԽՈՐՀՐԴԱՅԻՆ ԵՐԿՐՆԵՐՈՒՄ</w:t>
      </w:r>
      <w:bookmarkEnd w:id="11"/>
    </w:p>
    <w:p w14:paraId="38638F9A" w14:textId="77777777" w:rsidR="001A0F3B" w:rsidRPr="008C7AC4" w:rsidRDefault="001A0F3B" w:rsidP="004B08F9">
      <w:pPr>
        <w:spacing w:after="120" w:line="276" w:lineRule="auto"/>
        <w:jc w:val="both"/>
        <w:rPr>
          <w:rFonts w:ascii="GHEA Grapalat" w:hAnsi="GHEA Grapalat" w:cs="Sylfaen"/>
          <w:b/>
          <w:sz w:val="20"/>
          <w:szCs w:val="20"/>
          <w:lang w:val="hy-AM"/>
        </w:rPr>
      </w:pPr>
      <w:r w:rsidRPr="008C7AC4">
        <w:rPr>
          <w:rFonts w:ascii="GHEA Grapalat" w:hAnsi="GHEA Grapalat" w:cs="Sylfaen"/>
          <w:b/>
          <w:sz w:val="20"/>
          <w:szCs w:val="20"/>
          <w:lang w:val="hy-AM"/>
        </w:rPr>
        <w:t>Հետխորհրդային երկրներում  JORC-ի ստանդարտների պրակտիկ կիրառման խնդիրները և տեղայնացման նպատակահարմարությունը.</w:t>
      </w:r>
    </w:p>
    <w:p w14:paraId="5E88E2CE" w14:textId="77777777" w:rsidR="007A2518" w:rsidRPr="008C7AC4" w:rsidRDefault="007A2518" w:rsidP="004B08F9">
      <w:pPr>
        <w:spacing w:after="120" w:line="276" w:lineRule="auto"/>
        <w:jc w:val="both"/>
        <w:rPr>
          <w:rFonts w:ascii="GHEA Grapalat" w:hAnsi="GHEA Grapalat" w:cs="Sylfaen"/>
          <w:sz w:val="20"/>
          <w:szCs w:val="20"/>
          <w:lang w:val="hy-AM"/>
        </w:rPr>
      </w:pPr>
      <w:r w:rsidRPr="008C7AC4">
        <w:rPr>
          <w:rFonts w:ascii="GHEA Grapalat" w:hAnsi="GHEA Grapalat"/>
          <w:sz w:val="20"/>
          <w:szCs w:val="20"/>
          <w:lang w:val="hy-AM"/>
        </w:rPr>
        <w:t>Զարգացած երկրներում ընդունված JORC (43-101 և այլն) համակարգով ներկայացվող հաշվետվությունները օրենքով ընդունելի են հետխորհրդային երկու երկրներում՝ Ռուսաստանի Դաշնությունում և Ղազախստանում: Ռուսաստանում</w:t>
      </w:r>
      <w:r w:rsidR="006655DA" w:rsidRPr="008C7AC4">
        <w:rPr>
          <w:rFonts w:ascii="GHEA Grapalat" w:hAnsi="GHEA Grapalat"/>
          <w:sz w:val="20"/>
          <w:szCs w:val="20"/>
          <w:lang w:val="hy-AM"/>
        </w:rPr>
        <w:t xml:space="preserve"> 2010թ ընդունված «Руководство по гармонизации стандартов отчетности России и CRIRSCO» փաստաթուղթը համաձայնեցված է ՌԴ ՊՊՀ-ի հետ:</w:t>
      </w:r>
      <w:r w:rsidRPr="008C7AC4">
        <w:rPr>
          <w:rFonts w:ascii="GHEA Grapalat" w:hAnsi="GHEA Grapalat"/>
          <w:sz w:val="20"/>
          <w:szCs w:val="20"/>
          <w:lang w:val="hy-AM"/>
        </w:rPr>
        <w:t xml:space="preserve"> 2011թ. ուժի մեջ է մտել CODE NAEN</w:t>
      </w:r>
      <w:r w:rsidR="006655DA" w:rsidRPr="008C7AC4">
        <w:rPr>
          <w:rFonts w:ascii="GHEA Grapalat" w:hAnsi="GHEA Grapalat"/>
          <w:sz w:val="20"/>
          <w:szCs w:val="20"/>
          <w:lang w:val="hy-AM"/>
        </w:rPr>
        <w:t xml:space="preserve"> (որի համար հիմք է հանդիսացել վերոհիշյալ փաստաթղթը), </w:t>
      </w:r>
      <w:r w:rsidRPr="008C7AC4">
        <w:rPr>
          <w:rFonts w:ascii="GHEA Grapalat" w:hAnsi="GHEA Grapalat"/>
          <w:sz w:val="20"/>
          <w:szCs w:val="20"/>
          <w:lang w:val="hy-AM"/>
        </w:rPr>
        <w:t>ինչը պրակտիկորեն JORC-ի թարգմանությունն է՝ չնչին փոփոխություններով, իսկ Ղազախստանում</w:t>
      </w:r>
      <w:r w:rsidR="000211BB" w:rsidRPr="008C7AC4">
        <w:rPr>
          <w:rFonts w:ascii="GHEA Grapalat" w:hAnsi="GHEA Grapalat"/>
          <w:sz w:val="20"/>
          <w:szCs w:val="20"/>
          <w:lang w:val="hy-AM"/>
        </w:rPr>
        <w:t xml:space="preserve"> այն</w:t>
      </w:r>
      <w:r w:rsidRPr="008C7AC4">
        <w:rPr>
          <w:rFonts w:ascii="GHEA Grapalat" w:hAnsi="GHEA Grapalat"/>
          <w:sz w:val="20"/>
          <w:szCs w:val="20"/>
          <w:lang w:val="hy-AM"/>
        </w:rPr>
        <w:t xml:space="preserve"> տեղայնացված է, համաձայնեցված CRIR</w:t>
      </w:r>
      <w:r w:rsidR="00201F20" w:rsidRPr="008C7AC4">
        <w:rPr>
          <w:rFonts w:ascii="GHEA Grapalat" w:hAnsi="GHEA Grapalat"/>
          <w:sz w:val="20"/>
          <w:szCs w:val="20"/>
          <w:lang w:val="hy-AM"/>
        </w:rPr>
        <w:t>S</w:t>
      </w:r>
      <w:r w:rsidRPr="008C7AC4">
        <w:rPr>
          <w:rFonts w:ascii="GHEA Grapalat" w:hAnsi="GHEA Grapalat"/>
          <w:sz w:val="20"/>
          <w:szCs w:val="20"/>
          <w:lang w:val="hy-AM"/>
        </w:rPr>
        <w:t>CO-ի հետ և գործում է սկսած 2016թ. (КОДЕКС KAZRC):</w:t>
      </w:r>
    </w:p>
    <w:p w14:paraId="4471ED33" w14:textId="77777777" w:rsidR="007A2518" w:rsidRPr="008C7AC4" w:rsidRDefault="007A2518" w:rsidP="004B08F9">
      <w:pPr>
        <w:spacing w:after="120" w:line="276" w:lineRule="auto"/>
        <w:jc w:val="both"/>
        <w:rPr>
          <w:rFonts w:ascii="GHEA Grapalat" w:hAnsi="GHEA Grapalat"/>
          <w:sz w:val="20"/>
          <w:szCs w:val="20"/>
          <w:lang w:val="hy-AM"/>
        </w:rPr>
      </w:pPr>
      <w:r w:rsidRPr="008C7AC4">
        <w:rPr>
          <w:rFonts w:ascii="GHEA Grapalat" w:hAnsi="GHEA Grapalat"/>
          <w:sz w:val="20"/>
          <w:szCs w:val="20"/>
          <w:lang w:val="hy-AM"/>
        </w:rPr>
        <w:t xml:space="preserve">Սակայն փաստացի այն չի գործում Ռուսաստանում (շահագործումը թույլատրվում է իրականացնել, եթե հանքավայրի պաշարները ներառված են պետական </w:t>
      </w:r>
      <w:r w:rsidR="000211BB" w:rsidRPr="008C7AC4">
        <w:rPr>
          <w:rFonts w:ascii="GHEA Grapalat" w:hAnsi="GHEA Grapalat"/>
          <w:sz w:val="20"/>
          <w:szCs w:val="20"/>
          <w:lang w:val="hy-AM"/>
        </w:rPr>
        <w:t>հաշվեկշռում</w:t>
      </w:r>
      <w:r w:rsidRPr="008C7AC4">
        <w:rPr>
          <w:rFonts w:ascii="GHEA Grapalat" w:hAnsi="GHEA Grapalat"/>
          <w:sz w:val="20"/>
          <w:szCs w:val="20"/>
          <w:lang w:val="hy-AM"/>
        </w:rPr>
        <w:t xml:space="preserve">, իսկ պետական </w:t>
      </w:r>
      <w:r w:rsidR="000211BB" w:rsidRPr="008C7AC4">
        <w:rPr>
          <w:rFonts w:ascii="GHEA Grapalat" w:hAnsi="GHEA Grapalat"/>
          <w:sz w:val="20"/>
          <w:szCs w:val="20"/>
          <w:lang w:val="hy-AM"/>
        </w:rPr>
        <w:t xml:space="preserve">հաշվեկշռում </w:t>
      </w:r>
      <w:r w:rsidRPr="008C7AC4">
        <w:rPr>
          <w:rFonts w:ascii="GHEA Grapalat" w:hAnsi="GHEA Grapalat"/>
          <w:sz w:val="20"/>
          <w:szCs w:val="20"/>
          <w:lang w:val="hy-AM"/>
        </w:rPr>
        <w:t>գրանցվում են միայն նախկին խորհրդային կանոնակարգով հաշվարկված պաշարները), իսկ Ղազախստանում գործում է մասնակի ձևով (եթե պաշարների հաշվարկն իրականացված է КОДЕКС KAZRC համապատասխան, ապա անհրաժեշտ է միաժամանակ ներկայացնել նաև պաշարների առնվազն 30%-ի չափով հաշվարկը նախկին եղանակով): Արդյունքում կուտակվում են էական շեղումներ, այնինչ տարբերությունները պետք է տեղավորվեն 3% մեջ:</w:t>
      </w:r>
    </w:p>
    <w:p w14:paraId="61A59ABD" w14:textId="77777777" w:rsidR="00F1634F" w:rsidRPr="008C7AC4" w:rsidRDefault="00F1634F" w:rsidP="004B08F9">
      <w:pPr>
        <w:spacing w:after="120" w:line="276" w:lineRule="auto"/>
        <w:jc w:val="both"/>
        <w:rPr>
          <w:rFonts w:ascii="GHEA Grapalat" w:hAnsi="GHEA Grapalat"/>
          <w:sz w:val="20"/>
          <w:szCs w:val="20"/>
          <w:lang w:val="hy-AM"/>
        </w:rPr>
      </w:pPr>
      <w:r w:rsidRPr="008C7AC4">
        <w:rPr>
          <w:rFonts w:ascii="GHEA Grapalat" w:hAnsi="GHEA Grapalat"/>
          <w:sz w:val="20"/>
          <w:szCs w:val="20"/>
          <w:lang w:val="hy-AM"/>
        </w:rPr>
        <w:t>JORC համակարգի տեղայնացումը ենթադրում է փոփոխություններ օրենսդրական դաշտում: Ղախաստանի ըն</w:t>
      </w:r>
      <w:r w:rsidRPr="008C7AC4">
        <w:rPr>
          <w:rFonts w:ascii="GHEA Grapalat" w:hAnsi="GHEA Grapalat"/>
          <w:sz w:val="20"/>
          <w:szCs w:val="20"/>
          <w:lang w:val="hy-AM"/>
        </w:rPr>
        <w:softHyphen/>
        <w:t>դեր</w:t>
      </w:r>
      <w:r w:rsidRPr="008C7AC4">
        <w:rPr>
          <w:rFonts w:ascii="GHEA Grapalat" w:hAnsi="GHEA Grapalat"/>
          <w:sz w:val="20"/>
          <w:szCs w:val="20"/>
          <w:lang w:val="hy-AM"/>
        </w:rPr>
        <w:softHyphen/>
        <w:t>քի մասին օրենսգրքում կատարվել են փոփոխություն</w:t>
      </w:r>
      <w:r w:rsidRPr="008C7AC4">
        <w:rPr>
          <w:rFonts w:ascii="GHEA Grapalat" w:hAnsi="GHEA Grapalat"/>
          <w:sz w:val="20"/>
          <w:szCs w:val="20"/>
          <w:lang w:val="hy-AM"/>
        </w:rPr>
        <w:softHyphen/>
        <w:t>ներ, որոնց հիմքում դրվել է CRIRSCO-ի չա</w:t>
      </w:r>
      <w:r w:rsidRPr="008C7AC4">
        <w:rPr>
          <w:rFonts w:ascii="GHEA Grapalat" w:hAnsi="GHEA Grapalat"/>
          <w:sz w:val="20"/>
          <w:szCs w:val="20"/>
          <w:lang w:val="hy-AM"/>
        </w:rPr>
        <w:softHyphen/>
        <w:t>փանիշներին համապատասխանեցումը, փորձաքննության են ենթարկվում պետական միջոցներով ստացված երկրաբանական տեղե</w:t>
      </w:r>
      <w:r w:rsidRPr="008C7AC4">
        <w:rPr>
          <w:rFonts w:ascii="GHEA Grapalat" w:hAnsi="GHEA Grapalat"/>
          <w:sz w:val="20"/>
          <w:szCs w:val="20"/>
          <w:lang w:val="hy-AM"/>
        </w:rPr>
        <w:softHyphen/>
        <w:t>կու</w:t>
      </w:r>
      <w:r w:rsidRPr="008C7AC4">
        <w:rPr>
          <w:rFonts w:ascii="GHEA Grapalat" w:hAnsi="GHEA Grapalat"/>
          <w:sz w:val="20"/>
          <w:szCs w:val="20"/>
          <w:lang w:val="hy-AM"/>
        </w:rPr>
        <w:softHyphen/>
        <w:t>թյուն</w:t>
      </w:r>
      <w:r w:rsidRPr="008C7AC4">
        <w:rPr>
          <w:rFonts w:ascii="GHEA Grapalat" w:hAnsi="GHEA Grapalat"/>
          <w:sz w:val="20"/>
          <w:szCs w:val="20"/>
          <w:lang w:val="hy-AM"/>
        </w:rPr>
        <w:softHyphen/>
      </w:r>
      <w:r w:rsidRPr="008C7AC4">
        <w:rPr>
          <w:rFonts w:ascii="GHEA Grapalat" w:hAnsi="GHEA Grapalat"/>
          <w:sz w:val="20"/>
          <w:szCs w:val="20"/>
          <w:lang w:val="hy-AM"/>
        </w:rPr>
        <w:softHyphen/>
        <w:t>ների վերաբեյալ հաշվետվու</w:t>
      </w:r>
      <w:r w:rsidRPr="008C7AC4">
        <w:rPr>
          <w:rFonts w:ascii="GHEA Grapalat" w:hAnsi="GHEA Grapalat"/>
          <w:sz w:val="20"/>
          <w:szCs w:val="20"/>
          <w:lang w:val="hy-AM"/>
        </w:rPr>
        <w:softHyphen/>
        <w:t>թյուն</w:t>
      </w:r>
      <w:r w:rsidRPr="008C7AC4">
        <w:rPr>
          <w:rFonts w:ascii="GHEA Grapalat" w:hAnsi="GHEA Grapalat"/>
          <w:sz w:val="20"/>
          <w:szCs w:val="20"/>
          <w:lang w:val="hy-AM"/>
        </w:rPr>
        <w:softHyphen/>
        <w:t>նները ածխաջրածիններ, ստորգետնյա ջրեր, ուրանի հետազուզական աշխա</w:t>
      </w:r>
      <w:r w:rsidRPr="008C7AC4">
        <w:rPr>
          <w:rFonts w:ascii="GHEA Grapalat" w:hAnsi="GHEA Grapalat"/>
          <w:sz w:val="20"/>
          <w:szCs w:val="20"/>
          <w:lang w:val="hy-AM"/>
        </w:rPr>
        <w:softHyphen/>
        <w:t>տանք</w:t>
      </w:r>
      <w:r w:rsidRPr="008C7AC4">
        <w:rPr>
          <w:rFonts w:ascii="GHEA Grapalat" w:hAnsi="GHEA Grapalat"/>
          <w:sz w:val="20"/>
          <w:szCs w:val="20"/>
          <w:lang w:val="hy-AM"/>
        </w:rPr>
        <w:softHyphen/>
        <w:t>ներ։ Ղախաստանում 2024թ</w:t>
      </w:r>
      <w:r w:rsidRPr="008C7AC4">
        <w:rPr>
          <w:rFonts w:ascii="Cambria Math" w:hAnsi="Cambria Math" w:cs="Cambria Math"/>
          <w:sz w:val="20"/>
          <w:szCs w:val="20"/>
          <w:lang w:val="hy-AM"/>
        </w:rPr>
        <w:t>․</w:t>
      </w:r>
      <w:r w:rsidRPr="008C7AC4">
        <w:rPr>
          <w:rFonts w:ascii="GHEA Grapalat" w:hAnsi="GHEA Grapalat"/>
          <w:sz w:val="20"/>
          <w:szCs w:val="20"/>
          <w:lang w:val="hy-AM"/>
        </w:rPr>
        <w:t xml:space="preserve"> -ից նախա</w:t>
      </w:r>
      <w:r w:rsidRPr="008C7AC4">
        <w:rPr>
          <w:rFonts w:ascii="GHEA Grapalat" w:hAnsi="GHEA Grapalat"/>
          <w:sz w:val="20"/>
          <w:szCs w:val="20"/>
          <w:lang w:val="hy-AM"/>
        </w:rPr>
        <w:softHyphen/>
        <w:t>տեսվում է անցնել ամբողջությամբ KAZRC համակարգին։ KAZRC համակարգը ցույց է տվել իր առավե</w:t>
      </w:r>
      <w:r w:rsidRPr="008C7AC4">
        <w:rPr>
          <w:rFonts w:ascii="GHEA Grapalat" w:hAnsi="GHEA Grapalat"/>
          <w:sz w:val="20"/>
          <w:szCs w:val="20"/>
          <w:lang w:val="hy-AM"/>
        </w:rPr>
        <w:softHyphen/>
        <w:t>լու</w:t>
      </w:r>
      <w:r w:rsidRPr="008C7AC4">
        <w:rPr>
          <w:rFonts w:ascii="GHEA Grapalat" w:hAnsi="GHEA Grapalat"/>
          <w:sz w:val="20"/>
          <w:szCs w:val="20"/>
          <w:lang w:val="hy-AM"/>
        </w:rPr>
        <w:softHyphen/>
        <w:t>թյունները ГКЗ ստանդարտի նկատ</w:t>
      </w:r>
      <w:r w:rsidRPr="008C7AC4">
        <w:rPr>
          <w:rFonts w:ascii="GHEA Grapalat" w:hAnsi="GHEA Grapalat"/>
          <w:sz w:val="20"/>
          <w:szCs w:val="20"/>
          <w:lang w:val="hy-AM"/>
        </w:rPr>
        <w:softHyphen/>
        <w:t>մամբ, ինչպիսիք են երկրաբա</w:t>
      </w:r>
      <w:r w:rsidRPr="008C7AC4">
        <w:rPr>
          <w:rFonts w:ascii="GHEA Grapalat" w:hAnsi="GHEA Grapalat"/>
          <w:sz w:val="20"/>
          <w:szCs w:val="20"/>
          <w:lang w:val="hy-AM"/>
        </w:rPr>
        <w:softHyphen/>
        <w:t>նա</w:t>
      </w:r>
      <w:r w:rsidRPr="008C7AC4">
        <w:rPr>
          <w:rFonts w:ascii="GHEA Grapalat" w:hAnsi="GHEA Grapalat"/>
          <w:sz w:val="20"/>
          <w:szCs w:val="20"/>
          <w:lang w:val="hy-AM"/>
        </w:rPr>
        <w:softHyphen/>
        <w:t>կան հե</w:t>
      </w:r>
      <w:r w:rsidRPr="008C7AC4">
        <w:rPr>
          <w:rFonts w:ascii="GHEA Grapalat" w:hAnsi="GHEA Grapalat"/>
          <w:sz w:val="20"/>
          <w:szCs w:val="20"/>
          <w:lang w:val="hy-AM"/>
        </w:rPr>
        <w:softHyphen/>
        <w:t>տախուզության որակի պահանջ</w:t>
      </w:r>
      <w:r w:rsidRPr="008C7AC4">
        <w:rPr>
          <w:rFonts w:ascii="GHEA Grapalat" w:hAnsi="GHEA Grapalat"/>
          <w:sz w:val="20"/>
          <w:szCs w:val="20"/>
          <w:lang w:val="hy-AM"/>
        </w:rPr>
        <w:softHyphen/>
        <w:t>ների զգալի աճը, իրավասու անձանց անձ</w:t>
      </w:r>
      <w:r w:rsidRPr="008C7AC4">
        <w:rPr>
          <w:rFonts w:ascii="GHEA Grapalat" w:hAnsi="GHEA Grapalat"/>
          <w:sz w:val="20"/>
          <w:szCs w:val="20"/>
          <w:lang w:val="hy-AM"/>
        </w:rPr>
        <w:softHyphen/>
        <w:t>նա</w:t>
      </w:r>
      <w:r w:rsidRPr="008C7AC4">
        <w:rPr>
          <w:rFonts w:ascii="GHEA Grapalat" w:hAnsi="GHEA Grapalat"/>
          <w:sz w:val="20"/>
          <w:szCs w:val="20"/>
          <w:lang w:val="hy-AM"/>
        </w:rPr>
        <w:softHyphen/>
        <w:t>կան կարգապահական պատաս</w:t>
      </w:r>
      <w:r w:rsidRPr="008C7AC4">
        <w:rPr>
          <w:rFonts w:ascii="GHEA Grapalat" w:hAnsi="GHEA Grapalat"/>
          <w:sz w:val="20"/>
          <w:szCs w:val="20"/>
          <w:lang w:val="hy-AM"/>
        </w:rPr>
        <w:softHyphen/>
        <w:t>խա</w:t>
      </w:r>
      <w:r w:rsidRPr="008C7AC4">
        <w:rPr>
          <w:rFonts w:ascii="GHEA Grapalat" w:hAnsi="GHEA Grapalat"/>
          <w:sz w:val="20"/>
          <w:szCs w:val="20"/>
          <w:lang w:val="hy-AM"/>
        </w:rPr>
        <w:softHyphen/>
        <w:t>նատվությունը հաշվետվությունների և եզրակացությունների իսկության համար, ներդրողների և միջազգային ֆինանսա</w:t>
      </w:r>
      <w:r w:rsidRPr="008C7AC4">
        <w:rPr>
          <w:rFonts w:ascii="GHEA Grapalat" w:hAnsi="GHEA Grapalat"/>
          <w:sz w:val="20"/>
          <w:szCs w:val="20"/>
          <w:lang w:val="hy-AM"/>
        </w:rPr>
        <w:softHyphen/>
        <w:t>կան հաստատությունների հաշվետվու</w:t>
      </w:r>
      <w:r w:rsidRPr="008C7AC4">
        <w:rPr>
          <w:rFonts w:ascii="GHEA Grapalat" w:hAnsi="GHEA Grapalat"/>
          <w:sz w:val="20"/>
          <w:szCs w:val="20"/>
          <w:lang w:val="hy-AM"/>
        </w:rPr>
        <w:softHyphen/>
        <w:t>թյունների ընկալունակությունը, քանի որ դրանք պատրաստված են CRIRSCO-ի չա</w:t>
      </w:r>
      <w:r w:rsidRPr="008C7AC4">
        <w:rPr>
          <w:rFonts w:ascii="GHEA Grapalat" w:hAnsi="GHEA Grapalat"/>
          <w:sz w:val="20"/>
          <w:szCs w:val="20"/>
          <w:lang w:val="hy-AM"/>
        </w:rPr>
        <w:softHyphen/>
        <w:t>փանիշներին համապատասխան: Առա</w:t>
      </w:r>
      <w:r w:rsidRPr="008C7AC4">
        <w:rPr>
          <w:rFonts w:ascii="GHEA Grapalat" w:hAnsi="GHEA Grapalat"/>
          <w:sz w:val="20"/>
          <w:szCs w:val="20"/>
          <w:lang w:val="hy-AM"/>
        </w:rPr>
        <w:softHyphen/>
        <w:t>վե</w:t>
      </w:r>
      <w:r w:rsidRPr="008C7AC4">
        <w:rPr>
          <w:rFonts w:ascii="GHEA Grapalat" w:hAnsi="GHEA Grapalat"/>
          <w:sz w:val="20"/>
          <w:szCs w:val="20"/>
          <w:lang w:val="hy-AM"/>
        </w:rPr>
        <w:softHyphen/>
        <w:t>լությունները ներառում են նաև հաշ</w:t>
      </w:r>
      <w:r w:rsidRPr="008C7AC4">
        <w:rPr>
          <w:rFonts w:ascii="GHEA Grapalat" w:hAnsi="GHEA Grapalat"/>
          <w:sz w:val="20"/>
          <w:szCs w:val="20"/>
          <w:lang w:val="hy-AM"/>
        </w:rPr>
        <w:softHyphen/>
        <w:t>վե</w:t>
      </w:r>
      <w:r w:rsidRPr="008C7AC4">
        <w:rPr>
          <w:rFonts w:ascii="GHEA Grapalat" w:hAnsi="GHEA Grapalat"/>
          <w:sz w:val="20"/>
          <w:szCs w:val="20"/>
          <w:lang w:val="hy-AM"/>
        </w:rPr>
        <w:softHyphen/>
        <w:t>տվու</w:t>
      </w:r>
      <w:r w:rsidRPr="008C7AC4">
        <w:rPr>
          <w:rFonts w:ascii="GHEA Grapalat" w:hAnsi="GHEA Grapalat"/>
          <w:sz w:val="20"/>
          <w:szCs w:val="20"/>
          <w:lang w:val="hy-AM"/>
        </w:rPr>
        <w:softHyphen/>
        <w:t>թյունների պատրաստման արդյու</w:t>
      </w:r>
      <w:r w:rsidRPr="008C7AC4">
        <w:rPr>
          <w:rFonts w:ascii="GHEA Grapalat" w:hAnsi="GHEA Grapalat"/>
          <w:sz w:val="20"/>
          <w:szCs w:val="20"/>
          <w:lang w:val="hy-AM"/>
        </w:rPr>
        <w:softHyphen/>
        <w:t>նավետությունը, երկրաբանական տեղե</w:t>
      </w:r>
      <w:r w:rsidRPr="008C7AC4">
        <w:rPr>
          <w:rFonts w:ascii="GHEA Grapalat" w:hAnsi="GHEA Grapalat"/>
          <w:sz w:val="20"/>
          <w:szCs w:val="20"/>
          <w:lang w:val="hy-AM"/>
        </w:rPr>
        <w:softHyphen/>
        <w:t>կատվության պատրաստման, պահ</w:t>
      </w:r>
      <w:r w:rsidRPr="008C7AC4">
        <w:rPr>
          <w:rFonts w:ascii="GHEA Grapalat" w:hAnsi="GHEA Grapalat"/>
          <w:sz w:val="20"/>
          <w:szCs w:val="20"/>
          <w:lang w:val="hy-AM"/>
        </w:rPr>
        <w:softHyphen/>
        <w:t>պան</w:t>
      </w:r>
      <w:r w:rsidRPr="008C7AC4">
        <w:rPr>
          <w:rFonts w:ascii="GHEA Grapalat" w:hAnsi="GHEA Grapalat"/>
          <w:sz w:val="20"/>
          <w:szCs w:val="20"/>
          <w:lang w:val="hy-AM"/>
        </w:rPr>
        <w:softHyphen/>
        <w:t>ման և մշակման ժամանակակից տեխ</w:t>
      </w:r>
      <w:r w:rsidRPr="008C7AC4">
        <w:rPr>
          <w:rFonts w:ascii="GHEA Grapalat" w:hAnsi="GHEA Grapalat"/>
          <w:sz w:val="20"/>
          <w:szCs w:val="20"/>
          <w:lang w:val="hy-AM"/>
        </w:rPr>
        <w:softHyphen/>
        <w:t>նո</w:t>
      </w:r>
      <w:r w:rsidRPr="008C7AC4">
        <w:rPr>
          <w:rFonts w:ascii="GHEA Grapalat" w:hAnsi="GHEA Grapalat"/>
          <w:sz w:val="20"/>
          <w:szCs w:val="20"/>
          <w:lang w:val="hy-AM"/>
        </w:rPr>
        <w:softHyphen/>
        <w:t>լոգիաների ներդրման խթանումը, հաշվե</w:t>
      </w:r>
      <w:r w:rsidRPr="008C7AC4">
        <w:rPr>
          <w:rFonts w:ascii="GHEA Grapalat" w:hAnsi="GHEA Grapalat"/>
          <w:sz w:val="20"/>
          <w:szCs w:val="20"/>
          <w:lang w:val="hy-AM"/>
        </w:rPr>
        <w:softHyphen/>
        <w:t>տվությունների պատրաստման արժեքի զգալի նվազումը (25-50%-ով), կրճատում է նաև Լիազոր մարմնի կողմից հաշվետվու</w:t>
      </w:r>
      <w:r w:rsidRPr="008C7AC4">
        <w:rPr>
          <w:rFonts w:ascii="GHEA Grapalat" w:hAnsi="GHEA Grapalat"/>
          <w:sz w:val="20"/>
          <w:szCs w:val="20"/>
          <w:lang w:val="hy-AM"/>
        </w:rPr>
        <w:softHyphen/>
        <w:t xml:space="preserve">թյունները </w:t>
      </w:r>
      <w:r w:rsidRPr="008C7AC4">
        <w:rPr>
          <w:rFonts w:ascii="GHEA Grapalat" w:hAnsi="GHEA Grapalat"/>
          <w:sz w:val="20"/>
          <w:szCs w:val="20"/>
          <w:lang w:val="hy-AM"/>
        </w:rPr>
        <w:lastRenderedPageBreak/>
        <w:t>քննարկման ժա</w:t>
      </w:r>
      <w:r w:rsidRPr="008C7AC4">
        <w:rPr>
          <w:rFonts w:ascii="GHEA Grapalat" w:hAnsi="GHEA Grapalat"/>
          <w:sz w:val="20"/>
          <w:szCs w:val="20"/>
          <w:lang w:val="hy-AM"/>
        </w:rPr>
        <w:softHyphen/>
        <w:t>մա</w:t>
      </w:r>
      <w:r w:rsidRPr="008C7AC4">
        <w:rPr>
          <w:rFonts w:ascii="GHEA Grapalat" w:hAnsi="GHEA Grapalat"/>
          <w:sz w:val="20"/>
          <w:szCs w:val="20"/>
          <w:lang w:val="hy-AM"/>
        </w:rPr>
        <w:softHyphen/>
        <w:t>նակը 5-6 ան</w:t>
      </w:r>
      <w:r w:rsidRPr="008C7AC4">
        <w:rPr>
          <w:rFonts w:ascii="GHEA Grapalat" w:hAnsi="GHEA Grapalat"/>
          <w:sz w:val="20"/>
          <w:szCs w:val="20"/>
          <w:lang w:val="hy-AM"/>
        </w:rPr>
        <w:softHyphen/>
        <w:t>գամ՝ բացառելով օտարեր</w:t>
      </w:r>
      <w:r w:rsidRPr="008C7AC4">
        <w:rPr>
          <w:rFonts w:ascii="GHEA Grapalat" w:hAnsi="GHEA Grapalat"/>
          <w:sz w:val="20"/>
          <w:szCs w:val="20"/>
          <w:lang w:val="hy-AM"/>
        </w:rPr>
        <w:softHyphen/>
        <w:t>կր</w:t>
      </w:r>
      <w:r w:rsidRPr="008C7AC4">
        <w:rPr>
          <w:rFonts w:ascii="GHEA Grapalat" w:hAnsi="GHEA Grapalat"/>
          <w:sz w:val="20"/>
          <w:szCs w:val="20"/>
          <w:lang w:val="hy-AM"/>
        </w:rPr>
        <w:softHyphen/>
        <w:t>յա խորհր</w:t>
      </w:r>
      <w:r w:rsidRPr="008C7AC4">
        <w:rPr>
          <w:rFonts w:ascii="GHEA Grapalat" w:hAnsi="GHEA Grapalat"/>
          <w:sz w:val="20"/>
          <w:szCs w:val="20"/>
          <w:lang w:val="hy-AM"/>
        </w:rPr>
        <w:softHyphen/>
        <w:t>դատուների ամբողջական ներ</w:t>
      </w:r>
      <w:r w:rsidRPr="008C7AC4">
        <w:rPr>
          <w:rFonts w:ascii="GHEA Grapalat" w:hAnsi="GHEA Grapalat"/>
          <w:sz w:val="20"/>
          <w:szCs w:val="20"/>
          <w:lang w:val="hy-AM"/>
        </w:rPr>
        <w:softHyphen/>
        <w:t xml:space="preserve">գրավման անհրաժեշտությունը: </w:t>
      </w:r>
    </w:p>
    <w:p w14:paraId="292E1D01" w14:textId="77777777" w:rsidR="007A2518" w:rsidRPr="008C7AC4" w:rsidRDefault="007A2518" w:rsidP="004B08F9">
      <w:pPr>
        <w:spacing w:after="120" w:line="276" w:lineRule="auto"/>
        <w:jc w:val="both"/>
        <w:rPr>
          <w:rFonts w:ascii="GHEA Grapalat" w:hAnsi="GHEA Grapalat"/>
          <w:sz w:val="20"/>
          <w:szCs w:val="20"/>
          <w:lang w:val="hy-AM"/>
        </w:rPr>
      </w:pPr>
      <w:r w:rsidRPr="008C7AC4">
        <w:rPr>
          <w:rFonts w:ascii="GHEA Grapalat" w:hAnsi="GHEA Grapalat"/>
          <w:sz w:val="20"/>
          <w:szCs w:val="20"/>
          <w:lang w:val="hy-AM"/>
        </w:rPr>
        <w:t>Ներդրումների ներգրավման նպատակով նպատակահարմար է ունենալ տեղեկատվության բաց համակարգ, ինչն իր մեջ կնդգրկի.</w:t>
      </w:r>
    </w:p>
    <w:p w14:paraId="691B68C2" w14:textId="77777777" w:rsidR="007A2518" w:rsidRPr="008C7AC4" w:rsidRDefault="007A2518" w:rsidP="004B08F9">
      <w:pPr>
        <w:spacing w:after="120" w:line="276" w:lineRule="auto"/>
        <w:jc w:val="both"/>
        <w:rPr>
          <w:rFonts w:ascii="GHEA Grapalat" w:hAnsi="GHEA Grapalat"/>
          <w:sz w:val="20"/>
          <w:szCs w:val="20"/>
          <w:lang w:val="hy-AM"/>
        </w:rPr>
      </w:pPr>
      <w:r w:rsidRPr="008C7AC4">
        <w:rPr>
          <w:rFonts w:ascii="GHEA Grapalat" w:hAnsi="GHEA Grapalat"/>
          <w:sz w:val="20"/>
          <w:szCs w:val="20"/>
          <w:lang w:val="hy-AM"/>
        </w:rPr>
        <w:t>•</w:t>
      </w:r>
      <w:r w:rsidRPr="008C7AC4">
        <w:rPr>
          <w:rFonts w:ascii="GHEA Grapalat" w:hAnsi="GHEA Grapalat"/>
          <w:sz w:val="20"/>
          <w:szCs w:val="20"/>
          <w:lang w:val="hy-AM"/>
        </w:rPr>
        <w:tab/>
        <w:t>Օգտակար հանածոների հանքավայրերի/հանքերևակումների վերաբերյալ հակիրճ տեղեկատվությունը՝ ընդհանուր պատկեր ունենալու նպատակով</w:t>
      </w:r>
      <w:r w:rsidR="003450AE" w:rsidRPr="008C7AC4">
        <w:rPr>
          <w:rFonts w:ascii="GHEA Grapalat" w:hAnsi="GHEA Grapalat"/>
          <w:sz w:val="20"/>
          <w:szCs w:val="20"/>
          <w:lang w:val="hy-AM"/>
        </w:rPr>
        <w:t>:</w:t>
      </w:r>
    </w:p>
    <w:p w14:paraId="5B8EB98F" w14:textId="77777777" w:rsidR="00C35CC7" w:rsidRPr="008C7AC4" w:rsidRDefault="007A2518" w:rsidP="004B08F9">
      <w:pPr>
        <w:spacing w:after="120" w:line="276" w:lineRule="auto"/>
        <w:jc w:val="both"/>
        <w:rPr>
          <w:rFonts w:ascii="GHEA Grapalat" w:hAnsi="GHEA Grapalat"/>
          <w:sz w:val="20"/>
          <w:szCs w:val="20"/>
          <w:lang w:val="hy-AM" w:eastAsia="en-GB"/>
        </w:rPr>
      </w:pPr>
      <w:r w:rsidRPr="008C7AC4">
        <w:rPr>
          <w:rFonts w:ascii="GHEA Grapalat" w:hAnsi="GHEA Grapalat"/>
          <w:sz w:val="20"/>
          <w:szCs w:val="20"/>
          <w:lang w:val="hy-AM"/>
        </w:rPr>
        <w:t>•</w:t>
      </w:r>
      <w:r w:rsidRPr="008C7AC4">
        <w:rPr>
          <w:rFonts w:ascii="GHEA Grapalat" w:hAnsi="GHEA Grapalat"/>
          <w:sz w:val="20"/>
          <w:szCs w:val="20"/>
          <w:lang w:val="hy-AM"/>
        </w:rPr>
        <w:tab/>
        <w:t xml:space="preserve">ՀՀ տարածքում օգտակար հանածոների </w:t>
      </w:r>
      <w:r w:rsidR="00EA1DAB" w:rsidRPr="008C7AC4">
        <w:rPr>
          <w:rFonts w:ascii="GHEA Grapalat" w:hAnsi="GHEA Grapalat"/>
          <w:sz w:val="20"/>
          <w:szCs w:val="20"/>
          <w:lang w:val="hy-AM"/>
        </w:rPr>
        <w:t>կանխատեսումային (հեռանկարային)</w:t>
      </w:r>
      <w:r w:rsidRPr="008C7AC4">
        <w:rPr>
          <w:rFonts w:ascii="GHEA Grapalat" w:hAnsi="GHEA Grapalat"/>
          <w:sz w:val="20"/>
          <w:szCs w:val="20"/>
          <w:lang w:val="hy-AM"/>
        </w:rPr>
        <w:t xml:space="preserve"> գոտիների վերաբերյալ բոլոր հաշվետվությունները (նման գոտիների ուսումնասիրման և ավարտական հաշվետվությունների կազմման աշխատանքների ֆինանսավորումը և վերահսկողությունը պետք է կատարվի պետության կողմից):</w:t>
      </w:r>
    </w:p>
    <w:p w14:paraId="0D71900C" w14:textId="77777777" w:rsidR="00B0096D" w:rsidRPr="008C7AC4" w:rsidRDefault="004157A4" w:rsidP="00B92271">
      <w:pPr>
        <w:pStyle w:val="21"/>
        <w:numPr>
          <w:ilvl w:val="2"/>
          <w:numId w:val="6"/>
        </w:numPr>
        <w:spacing w:after="120" w:line="276" w:lineRule="auto"/>
        <w:jc w:val="both"/>
        <w:rPr>
          <w:rFonts w:ascii="GHEA Grapalat" w:hAnsi="GHEA Grapalat"/>
          <w:b/>
          <w:color w:val="7030A0"/>
          <w:sz w:val="20"/>
          <w:szCs w:val="20"/>
          <w:lang w:val="hy-AM"/>
        </w:rPr>
      </w:pPr>
      <w:bookmarkStart w:id="12" w:name="_Toc96953930"/>
      <w:r w:rsidRPr="008C7AC4">
        <w:rPr>
          <w:rFonts w:ascii="GHEA Grapalat" w:hAnsi="GHEA Grapalat"/>
          <w:b/>
          <w:color w:val="7030A0"/>
          <w:sz w:val="20"/>
          <w:szCs w:val="20"/>
          <w:lang w:val="hy-AM"/>
        </w:rPr>
        <w:t>ՄԻՋՈՑԱՌՈՒՄՆԵՐԻ ԻՐԱԿԱՆԱՑՄԱՆ ՀԻՄՆԱԿԱՆ ԽՈՉԸՆԴՈՏՆԵՐԸ/ՄԱՐՏԱՀՐԱՎԵՐՆԵՐԸ</w:t>
      </w:r>
      <w:bookmarkEnd w:id="12"/>
      <w:r w:rsidR="00B0096D" w:rsidRPr="008C7AC4">
        <w:rPr>
          <w:rFonts w:ascii="GHEA Grapalat" w:hAnsi="GHEA Grapalat"/>
          <w:b/>
          <w:color w:val="7030A0"/>
          <w:sz w:val="20"/>
          <w:szCs w:val="20"/>
          <w:lang w:val="hy-AM"/>
        </w:rPr>
        <w:t xml:space="preserve"> </w:t>
      </w:r>
    </w:p>
    <w:p w14:paraId="58AFE1D1" w14:textId="77777777" w:rsidR="00B0096D" w:rsidRPr="008C7AC4" w:rsidRDefault="00B0096D" w:rsidP="004B08F9">
      <w:pPr>
        <w:pStyle w:val="a9"/>
        <w:spacing w:after="120" w:line="276" w:lineRule="auto"/>
        <w:ind w:left="0" w:right="59"/>
        <w:contextualSpacing w:val="0"/>
        <w:rPr>
          <w:rFonts w:ascii="GHEA Grapalat" w:hAnsi="GHEA Grapalat" w:cs="Sylfaen"/>
          <w:i/>
          <w:iCs/>
          <w:sz w:val="20"/>
          <w:szCs w:val="20"/>
          <w:lang w:val="hy-AM"/>
        </w:rPr>
      </w:pPr>
      <w:r w:rsidRPr="008C7AC4">
        <w:rPr>
          <w:rFonts w:ascii="GHEA Grapalat" w:hAnsi="GHEA Grapalat" w:cs="Sylfaen"/>
          <w:sz w:val="20"/>
          <w:szCs w:val="20"/>
          <w:lang w:val="hy-AM"/>
        </w:rPr>
        <w:t>Ընդերքի օրենսգրքում սահմանվում է.</w:t>
      </w:r>
      <w:r w:rsidRPr="008C7AC4">
        <w:rPr>
          <w:rStyle w:val="af4"/>
          <w:rFonts w:ascii="GHEA Grapalat" w:hAnsi="GHEA Grapalat" w:cs="Sylfaen"/>
          <w:sz w:val="20"/>
          <w:szCs w:val="20"/>
          <w:lang w:val="hy-AM"/>
        </w:rPr>
        <w:footnoteReference w:id="8"/>
      </w:r>
      <w:r w:rsidRPr="008C7AC4">
        <w:rPr>
          <w:rFonts w:ascii="GHEA Grapalat" w:hAnsi="GHEA Grapalat" w:cs="Sylfaen"/>
          <w:sz w:val="20"/>
          <w:szCs w:val="20"/>
          <w:lang w:val="hy-AM"/>
        </w:rPr>
        <w:t xml:space="preserve"> – </w:t>
      </w:r>
      <w:r w:rsidRPr="008C7AC4">
        <w:rPr>
          <w:rFonts w:ascii="GHEA Grapalat" w:hAnsi="GHEA Grapalat" w:cs="Sylfaen"/>
          <w:b/>
          <w:bCs/>
          <w:i/>
          <w:iCs/>
          <w:sz w:val="20"/>
          <w:szCs w:val="20"/>
          <w:lang w:val="hy-AM"/>
        </w:rPr>
        <w:t>«ընդերքի ողջամիտ և համալիր օգտագործում</w:t>
      </w:r>
      <w:r w:rsidRPr="008C7AC4">
        <w:rPr>
          <w:rFonts w:ascii="GHEA Grapalat" w:hAnsi="GHEA Grapalat" w:cs="Sylfaen"/>
          <w:i/>
          <w:iCs/>
          <w:sz w:val="20"/>
          <w:szCs w:val="20"/>
          <w:lang w:val="hy-AM"/>
        </w:rPr>
        <w:t>` ընդերքօգտագործման ընթացքում այնպիսի տեխնոլոգիաների կիրառում, որի դեպքում հնարավորինս կնվազեն օգտակար հա</w:t>
      </w:r>
      <w:r w:rsidRPr="008C7AC4">
        <w:rPr>
          <w:rFonts w:ascii="GHEA Grapalat" w:hAnsi="GHEA Grapalat" w:cs="Sylfaen"/>
          <w:i/>
          <w:iCs/>
          <w:sz w:val="20"/>
          <w:szCs w:val="20"/>
          <w:lang w:val="hy-AM"/>
        </w:rPr>
        <w:softHyphen/>
        <w:t>նա</w:t>
      </w:r>
      <w:r w:rsidRPr="008C7AC4">
        <w:rPr>
          <w:rFonts w:ascii="GHEA Grapalat" w:hAnsi="GHEA Grapalat" w:cs="Sylfaen"/>
          <w:i/>
          <w:iCs/>
          <w:sz w:val="20"/>
          <w:szCs w:val="20"/>
          <w:lang w:val="hy-AM"/>
        </w:rPr>
        <w:softHyphen/>
        <w:t>ծոյի կորուստները, և կստացվի տնտեսական առավելագույն շահույթ.»</w:t>
      </w:r>
    </w:p>
    <w:p w14:paraId="6E76F760" w14:textId="77777777" w:rsidR="00B0096D" w:rsidRPr="008C7AC4" w:rsidRDefault="00B0096D" w:rsidP="004B08F9">
      <w:pPr>
        <w:pStyle w:val="a9"/>
        <w:spacing w:after="120" w:line="276" w:lineRule="auto"/>
        <w:ind w:left="0" w:right="59"/>
        <w:contextualSpacing w:val="0"/>
        <w:rPr>
          <w:rFonts w:ascii="GHEA Grapalat" w:hAnsi="GHEA Grapalat" w:cs="Sylfaen"/>
          <w:sz w:val="20"/>
          <w:szCs w:val="20"/>
          <w:lang w:val="hy-AM"/>
        </w:rPr>
      </w:pPr>
      <w:r w:rsidRPr="008C7AC4">
        <w:rPr>
          <w:rFonts w:ascii="GHEA Grapalat" w:hAnsi="GHEA Grapalat" w:cs="Sylfaen"/>
          <w:sz w:val="20"/>
          <w:szCs w:val="20"/>
          <w:lang w:val="hy-AM"/>
        </w:rPr>
        <w:t>Հայաստանի Հանրապետությունում ընդերքը պետության սեփականությունն է և պետությունը կարող է որոշակի ժամանակահատ</w:t>
      </w:r>
      <w:r w:rsidRPr="008C7AC4">
        <w:rPr>
          <w:rFonts w:ascii="GHEA Grapalat" w:hAnsi="GHEA Grapalat" w:cs="Sylfaen"/>
          <w:sz w:val="20"/>
          <w:szCs w:val="20"/>
          <w:lang w:val="hy-AM"/>
        </w:rPr>
        <w:softHyphen/>
        <w:t>վա</w:t>
      </w:r>
      <w:r w:rsidRPr="008C7AC4">
        <w:rPr>
          <w:rFonts w:ascii="GHEA Grapalat" w:hAnsi="GHEA Grapalat" w:cs="Sylfaen"/>
          <w:sz w:val="20"/>
          <w:szCs w:val="20"/>
          <w:lang w:val="hy-AM"/>
        </w:rPr>
        <w:softHyphen/>
        <w:t>ծով</w:t>
      </w:r>
      <w:r w:rsidR="006655DA" w:rsidRPr="008C7AC4">
        <w:rPr>
          <w:rFonts w:ascii="GHEA Grapalat" w:hAnsi="GHEA Grapalat" w:cs="Sylfaen"/>
          <w:sz w:val="20"/>
          <w:szCs w:val="20"/>
          <w:lang w:val="hy-AM"/>
        </w:rPr>
        <w:t>, օգտագործման իրավունքով</w:t>
      </w:r>
      <w:r w:rsidRPr="008C7AC4">
        <w:rPr>
          <w:rFonts w:ascii="GHEA Grapalat" w:hAnsi="GHEA Grapalat" w:cs="Sylfaen"/>
          <w:sz w:val="20"/>
          <w:szCs w:val="20"/>
          <w:lang w:val="hy-AM"/>
        </w:rPr>
        <w:t xml:space="preserve"> այն տրամադրել անհատներին/կազմակերպություններին: Հանքավայրը, որպես ընդերքի տեղամաս, նույնպես կարող է շահագործման նպատակով տրամադրվել պետության կողմից: Շահագործող ընկերությունը, ունենալով պայմանագրային պարտականություններ՝ որոշակի ժամանակահատվածի համար, իրականացնում է շահագոր</w:t>
      </w:r>
      <w:r w:rsidRPr="008C7AC4">
        <w:rPr>
          <w:rFonts w:ascii="GHEA Grapalat" w:hAnsi="GHEA Grapalat" w:cs="Sylfaen"/>
          <w:sz w:val="20"/>
          <w:szCs w:val="20"/>
          <w:lang w:val="hy-AM"/>
        </w:rPr>
        <w:softHyphen/>
        <w:t>ծումը: Շահագործող ընկերության հիմնական նպատակն է հնարավորինս փոքր ռիսկի պայման</w:t>
      </w:r>
      <w:r w:rsidRPr="008C7AC4">
        <w:rPr>
          <w:rFonts w:ascii="GHEA Grapalat" w:hAnsi="GHEA Grapalat" w:cs="Sylfaen"/>
          <w:sz w:val="20"/>
          <w:szCs w:val="20"/>
          <w:lang w:val="hy-AM"/>
        </w:rPr>
        <w:softHyphen/>
        <w:t>նե</w:t>
      </w:r>
      <w:r w:rsidRPr="008C7AC4">
        <w:rPr>
          <w:rFonts w:ascii="GHEA Grapalat" w:hAnsi="GHEA Grapalat" w:cs="Sylfaen"/>
          <w:sz w:val="20"/>
          <w:szCs w:val="20"/>
          <w:lang w:val="hy-AM"/>
        </w:rPr>
        <w:softHyphen/>
        <w:t>րում ստանալ առավելագույն շահույթ, ինչը ենթադրում է պետության կողմից շահագործման նպատակով իրեն տրված ամբողջ հանքաքարի վերամշակում: Շահագործող ընկերությունը ֆինանսավորում ստանալու նպատակով ֆինանսավորող կազմակերպությանը (</w:t>
      </w:r>
      <w:r w:rsidR="00483363" w:rsidRPr="008C7AC4">
        <w:rPr>
          <w:rFonts w:ascii="GHEA Grapalat" w:hAnsi="GHEA Grapalat" w:cs="Sylfaen"/>
          <w:sz w:val="20"/>
          <w:szCs w:val="20"/>
          <w:lang w:val="hy-AM"/>
        </w:rPr>
        <w:t xml:space="preserve">օրինակ </w:t>
      </w:r>
      <w:r w:rsidRPr="008C7AC4">
        <w:rPr>
          <w:rFonts w:ascii="GHEA Grapalat" w:hAnsi="GHEA Grapalat" w:cs="Sylfaen"/>
          <w:sz w:val="20"/>
          <w:szCs w:val="20"/>
          <w:lang w:val="hy-AM"/>
        </w:rPr>
        <w:t>բանկին), վերջինիս պահանջով, պետք է ներկայացնի ծրագիր, ինչը մի շարք այլ կետերի հետ միասին պետք է ներառի ամբողջական տեղեկատվություն.</w:t>
      </w:r>
    </w:p>
    <w:p w14:paraId="64FCFFA8" w14:textId="77777777" w:rsidR="00B0096D" w:rsidRPr="008C7AC4" w:rsidRDefault="00B0096D" w:rsidP="00B92271">
      <w:pPr>
        <w:pStyle w:val="a9"/>
        <w:numPr>
          <w:ilvl w:val="0"/>
          <w:numId w:val="1"/>
        </w:numPr>
        <w:spacing w:after="120" w:line="276" w:lineRule="auto"/>
        <w:ind w:right="59"/>
        <w:contextualSpacing w:val="0"/>
        <w:rPr>
          <w:rFonts w:ascii="GHEA Grapalat" w:hAnsi="GHEA Grapalat" w:cs="Sylfaen"/>
          <w:sz w:val="20"/>
          <w:szCs w:val="20"/>
          <w:lang w:val="hy-AM"/>
        </w:rPr>
      </w:pPr>
      <w:r w:rsidRPr="008C7AC4">
        <w:rPr>
          <w:rFonts w:ascii="GHEA Grapalat" w:hAnsi="GHEA Grapalat" w:cs="Sylfaen"/>
          <w:sz w:val="20"/>
          <w:szCs w:val="20"/>
          <w:lang w:val="hy-AM"/>
        </w:rPr>
        <w:t>ընդերքում առկա հանքաքարի քանակի և որակի մասին,</w:t>
      </w:r>
    </w:p>
    <w:p w14:paraId="58E8AB84" w14:textId="77777777" w:rsidR="00FC7B5F" w:rsidRPr="008C7AC4" w:rsidRDefault="00B0096D" w:rsidP="00153F2C">
      <w:pPr>
        <w:pStyle w:val="a9"/>
        <w:numPr>
          <w:ilvl w:val="0"/>
          <w:numId w:val="1"/>
        </w:numPr>
        <w:spacing w:after="120" w:line="276" w:lineRule="auto"/>
        <w:ind w:right="59"/>
        <w:contextualSpacing w:val="0"/>
        <w:rPr>
          <w:rFonts w:ascii="GHEA Grapalat" w:hAnsi="GHEA Grapalat" w:cs="Sylfaen"/>
          <w:sz w:val="20"/>
          <w:szCs w:val="20"/>
          <w:lang w:val="hy-AM"/>
        </w:rPr>
      </w:pPr>
      <w:r w:rsidRPr="008C7AC4">
        <w:rPr>
          <w:rFonts w:ascii="GHEA Grapalat" w:hAnsi="GHEA Grapalat" w:cs="Sylfaen"/>
          <w:sz w:val="20"/>
          <w:szCs w:val="20"/>
          <w:lang w:val="hy-AM"/>
        </w:rPr>
        <w:t>ընդերքում առկա օգտակար հանածոյի տարածական բաշխվածության մասին (անկախ նրանից, թե տվյալ տեխնի</w:t>
      </w:r>
      <w:r w:rsidRPr="008C7AC4">
        <w:rPr>
          <w:rFonts w:ascii="GHEA Grapalat" w:hAnsi="GHEA Grapalat" w:cs="Sylfaen"/>
          <w:sz w:val="20"/>
          <w:szCs w:val="20"/>
          <w:lang w:val="hy-AM"/>
        </w:rPr>
        <w:softHyphen/>
        <w:t>կա</w:t>
      </w:r>
      <w:r w:rsidRPr="008C7AC4">
        <w:rPr>
          <w:rFonts w:ascii="GHEA Grapalat" w:hAnsi="GHEA Grapalat" w:cs="Sylfaen"/>
          <w:sz w:val="20"/>
          <w:szCs w:val="20"/>
          <w:lang w:val="hy-AM"/>
        </w:rPr>
        <w:softHyphen/>
        <w:t>տնտեսական ցուցանիշների պայմաններում հանդիսանում է արդյո</w:t>
      </w:r>
      <w:r w:rsidR="003450AE" w:rsidRPr="008C7AC4">
        <w:rPr>
          <w:rFonts w:ascii="GHEA Grapalat" w:hAnsi="GHEA Grapalat" w:cs="Sylfaen"/>
          <w:sz w:val="20"/>
          <w:szCs w:val="20"/>
          <w:lang w:val="hy-AM"/>
        </w:rPr>
        <w:t>՞</w:t>
      </w:r>
      <w:r w:rsidRPr="008C7AC4">
        <w:rPr>
          <w:rFonts w:ascii="GHEA Grapalat" w:hAnsi="GHEA Grapalat" w:cs="Sylfaen"/>
          <w:sz w:val="20"/>
          <w:szCs w:val="20"/>
          <w:lang w:val="hy-AM"/>
        </w:rPr>
        <w:t>ք օգտակար հանածոն հանքաքար</w:t>
      </w:r>
      <w:r w:rsidR="003450AE" w:rsidRPr="008C7AC4">
        <w:rPr>
          <w:rFonts w:ascii="GHEA Grapalat" w:hAnsi="GHEA Grapalat" w:cs="Sylfaen"/>
          <w:sz w:val="20"/>
          <w:szCs w:val="20"/>
          <w:lang w:val="hy-AM"/>
        </w:rPr>
        <w:t>,</w:t>
      </w:r>
      <w:r w:rsidRPr="008C7AC4">
        <w:rPr>
          <w:rFonts w:ascii="GHEA Grapalat" w:hAnsi="GHEA Grapalat" w:cs="Sylfaen"/>
          <w:sz w:val="20"/>
          <w:szCs w:val="20"/>
          <w:lang w:val="hy-AM"/>
        </w:rPr>
        <w:t xml:space="preserve"> թե</w:t>
      </w:r>
      <w:r w:rsidR="003450AE" w:rsidRPr="008C7AC4">
        <w:rPr>
          <w:rFonts w:ascii="GHEA Grapalat" w:hAnsi="GHEA Grapalat" w:cs="Sylfaen"/>
          <w:sz w:val="20"/>
          <w:szCs w:val="20"/>
          <w:lang w:val="hy-AM"/>
        </w:rPr>
        <w:t>՞</w:t>
      </w:r>
      <w:r w:rsidRPr="008C7AC4">
        <w:rPr>
          <w:rFonts w:ascii="GHEA Grapalat" w:hAnsi="GHEA Grapalat" w:cs="Sylfaen"/>
          <w:sz w:val="20"/>
          <w:szCs w:val="20"/>
          <w:lang w:val="hy-AM"/>
        </w:rPr>
        <w:t xml:space="preserve"> ոչ), </w:t>
      </w:r>
      <w:r w:rsidR="00483363" w:rsidRPr="008C7AC4">
        <w:rPr>
          <w:rFonts w:ascii="GHEA Grapalat" w:hAnsi="GHEA Grapalat" w:cs="Sylfaen"/>
          <w:sz w:val="20"/>
          <w:szCs w:val="20"/>
          <w:lang w:val="hy-AM"/>
        </w:rPr>
        <w:t>ինչը հնարավոր է ունենալ երկրաբանական ուսումնասիրությունների արդյունքում</w:t>
      </w:r>
      <w:r w:rsidR="0017260C" w:rsidRPr="008C7AC4">
        <w:rPr>
          <w:rFonts w:ascii="GHEA Grapalat" w:hAnsi="GHEA Grapalat" w:cs="Sylfaen"/>
          <w:sz w:val="20"/>
          <w:szCs w:val="20"/>
          <w:lang w:val="hy-AM"/>
        </w:rPr>
        <w:t>,</w:t>
      </w:r>
    </w:p>
    <w:p w14:paraId="7108DED6" w14:textId="77777777" w:rsidR="00B0096D" w:rsidRPr="008C7AC4" w:rsidRDefault="00B0096D" w:rsidP="00B92271">
      <w:pPr>
        <w:pStyle w:val="a9"/>
        <w:numPr>
          <w:ilvl w:val="0"/>
          <w:numId w:val="1"/>
        </w:numPr>
        <w:spacing w:after="120" w:line="276" w:lineRule="auto"/>
        <w:ind w:right="59"/>
        <w:contextualSpacing w:val="0"/>
        <w:rPr>
          <w:rFonts w:ascii="GHEA Grapalat" w:hAnsi="GHEA Grapalat" w:cs="Sylfaen"/>
          <w:sz w:val="20"/>
          <w:szCs w:val="20"/>
          <w:lang w:val="hy-AM"/>
        </w:rPr>
      </w:pPr>
      <w:r w:rsidRPr="008C7AC4">
        <w:rPr>
          <w:rFonts w:ascii="GHEA Grapalat" w:hAnsi="GHEA Grapalat" w:cs="Sylfaen"/>
          <w:sz w:val="20"/>
          <w:szCs w:val="20"/>
          <w:lang w:val="hy-AM"/>
        </w:rPr>
        <w:t>հնարավոր ռիսկերի գնահատական,</w:t>
      </w:r>
    </w:p>
    <w:p w14:paraId="7C59A98E" w14:textId="77777777" w:rsidR="00B0096D" w:rsidRPr="008C7AC4" w:rsidRDefault="000211BB" w:rsidP="00B92271">
      <w:pPr>
        <w:pStyle w:val="a9"/>
        <w:numPr>
          <w:ilvl w:val="0"/>
          <w:numId w:val="1"/>
        </w:numPr>
        <w:spacing w:after="120" w:line="276" w:lineRule="auto"/>
        <w:ind w:right="59"/>
        <w:contextualSpacing w:val="0"/>
        <w:rPr>
          <w:rFonts w:ascii="GHEA Grapalat" w:hAnsi="GHEA Grapalat" w:cs="Sylfaen"/>
          <w:sz w:val="20"/>
          <w:szCs w:val="20"/>
          <w:lang w:val="hy-AM"/>
        </w:rPr>
      </w:pPr>
      <w:r w:rsidRPr="008C7AC4">
        <w:rPr>
          <w:rFonts w:ascii="GHEA Grapalat" w:hAnsi="GHEA Grapalat" w:cs="Sylfaen"/>
          <w:sz w:val="20"/>
          <w:szCs w:val="20"/>
          <w:lang w:val="hy-AM"/>
        </w:rPr>
        <w:t xml:space="preserve">լեռնաերկրաբանական </w:t>
      </w:r>
      <w:r w:rsidR="00B0096D" w:rsidRPr="008C7AC4">
        <w:rPr>
          <w:rFonts w:ascii="GHEA Grapalat" w:hAnsi="GHEA Grapalat" w:cs="Sylfaen"/>
          <w:sz w:val="20"/>
          <w:szCs w:val="20"/>
          <w:lang w:val="hy-AM"/>
        </w:rPr>
        <w:t>նպաստավոր պայմանների մասին և այլն:</w:t>
      </w:r>
    </w:p>
    <w:p w14:paraId="16CAA97F" w14:textId="77777777" w:rsidR="00B0096D" w:rsidRPr="008C7AC4" w:rsidRDefault="00B0096D" w:rsidP="004B08F9">
      <w:pPr>
        <w:spacing w:after="120" w:line="276" w:lineRule="auto"/>
        <w:ind w:right="59"/>
        <w:jc w:val="both"/>
        <w:rPr>
          <w:rFonts w:ascii="GHEA Grapalat" w:hAnsi="GHEA Grapalat" w:cs="Sylfaen"/>
          <w:sz w:val="20"/>
          <w:szCs w:val="20"/>
          <w:lang w:val="hy-AM"/>
        </w:rPr>
      </w:pPr>
      <w:r w:rsidRPr="008C7AC4">
        <w:rPr>
          <w:rFonts w:ascii="GHEA Grapalat" w:hAnsi="GHEA Grapalat" w:cs="Sylfaen"/>
          <w:sz w:val="20"/>
          <w:szCs w:val="20"/>
          <w:lang w:val="hy-AM"/>
        </w:rPr>
        <w:lastRenderedPageBreak/>
        <w:t>Ֆինանսական կազմակերպություն</w:t>
      </w:r>
      <w:r w:rsidR="003450AE" w:rsidRPr="008C7AC4">
        <w:rPr>
          <w:rFonts w:ascii="GHEA Grapalat" w:hAnsi="GHEA Grapalat" w:cs="Sylfaen"/>
          <w:sz w:val="20"/>
          <w:szCs w:val="20"/>
          <w:lang w:val="hy-AM"/>
        </w:rPr>
        <w:t>ն</w:t>
      </w:r>
      <w:r w:rsidRPr="008C7AC4">
        <w:rPr>
          <w:rFonts w:ascii="GHEA Grapalat" w:hAnsi="GHEA Grapalat" w:cs="Sylfaen"/>
          <w:sz w:val="20"/>
          <w:szCs w:val="20"/>
          <w:lang w:val="hy-AM"/>
        </w:rPr>
        <w:t xml:space="preserve"> իրեն համար վստահելի փորձագետների, կամ կազմակերպությունների միջոցով փորձաքննության է ենթարկում ծրագիրը և որոշում կայացնում այն ֆինանսավորելու մասին:</w:t>
      </w:r>
    </w:p>
    <w:p w14:paraId="77D518D1" w14:textId="77777777" w:rsidR="00B0096D" w:rsidRPr="008C7AC4" w:rsidRDefault="00B0096D" w:rsidP="004B08F9">
      <w:pPr>
        <w:pStyle w:val="a9"/>
        <w:spacing w:after="120" w:line="276" w:lineRule="auto"/>
        <w:ind w:left="0" w:right="59"/>
        <w:contextualSpacing w:val="0"/>
        <w:rPr>
          <w:rFonts w:ascii="GHEA Grapalat" w:hAnsi="GHEA Grapalat" w:cs="Sylfaen"/>
          <w:sz w:val="20"/>
          <w:szCs w:val="20"/>
          <w:lang w:val="hy-AM"/>
        </w:rPr>
      </w:pPr>
      <w:r w:rsidRPr="008C7AC4">
        <w:rPr>
          <w:rFonts w:ascii="GHEA Grapalat" w:hAnsi="GHEA Grapalat" w:cs="Sylfaen"/>
          <w:sz w:val="20"/>
          <w:szCs w:val="20"/>
          <w:lang w:val="hy-AM"/>
        </w:rPr>
        <w:t>Հանքավայրի շահագործման աշխատանքներին միշտ նախորդում են հետևյալ աշխատանք</w:t>
      </w:r>
      <w:r w:rsidRPr="008C7AC4">
        <w:rPr>
          <w:rFonts w:ascii="GHEA Grapalat" w:hAnsi="GHEA Grapalat" w:cs="Sylfaen"/>
          <w:sz w:val="20"/>
          <w:szCs w:val="20"/>
          <w:lang w:val="hy-AM"/>
        </w:rPr>
        <w:softHyphen/>
        <w:t>ները.</w:t>
      </w:r>
    </w:p>
    <w:p w14:paraId="45260628" w14:textId="77777777" w:rsidR="00B0096D" w:rsidRPr="008C7AC4" w:rsidRDefault="003450AE" w:rsidP="00B92271">
      <w:pPr>
        <w:pStyle w:val="a9"/>
        <w:numPr>
          <w:ilvl w:val="0"/>
          <w:numId w:val="2"/>
        </w:numPr>
        <w:spacing w:after="120" w:line="276" w:lineRule="auto"/>
        <w:ind w:right="59"/>
        <w:contextualSpacing w:val="0"/>
        <w:rPr>
          <w:rFonts w:ascii="GHEA Grapalat" w:hAnsi="GHEA Grapalat" w:cs="Sylfaen"/>
          <w:sz w:val="20"/>
          <w:szCs w:val="20"/>
          <w:lang w:val="hy-AM"/>
        </w:rPr>
      </w:pPr>
      <w:r w:rsidRPr="008C7AC4">
        <w:rPr>
          <w:rFonts w:ascii="GHEA Grapalat" w:hAnsi="GHEA Grapalat" w:cs="Sylfaen"/>
          <w:sz w:val="20"/>
          <w:szCs w:val="20"/>
          <w:lang w:val="hy-AM"/>
        </w:rPr>
        <w:t>ե</w:t>
      </w:r>
      <w:r w:rsidR="00B0096D" w:rsidRPr="008C7AC4">
        <w:rPr>
          <w:rFonts w:ascii="GHEA Grapalat" w:hAnsi="GHEA Grapalat" w:cs="Sylfaen"/>
          <w:sz w:val="20"/>
          <w:szCs w:val="20"/>
          <w:lang w:val="hy-AM"/>
        </w:rPr>
        <w:t>րկրաբանահետախուզական,</w:t>
      </w:r>
    </w:p>
    <w:p w14:paraId="5EC70CAA" w14:textId="77777777" w:rsidR="00B0096D" w:rsidRPr="008C7AC4" w:rsidRDefault="003450AE" w:rsidP="00B92271">
      <w:pPr>
        <w:pStyle w:val="a9"/>
        <w:numPr>
          <w:ilvl w:val="0"/>
          <w:numId w:val="2"/>
        </w:numPr>
        <w:spacing w:after="120" w:line="276" w:lineRule="auto"/>
        <w:ind w:right="59"/>
        <w:contextualSpacing w:val="0"/>
        <w:rPr>
          <w:rFonts w:ascii="GHEA Grapalat" w:hAnsi="GHEA Grapalat" w:cs="Sylfaen"/>
          <w:sz w:val="20"/>
          <w:szCs w:val="20"/>
          <w:lang w:val="hy-AM"/>
        </w:rPr>
      </w:pPr>
      <w:r w:rsidRPr="008C7AC4">
        <w:rPr>
          <w:rFonts w:ascii="GHEA Grapalat" w:hAnsi="GHEA Grapalat" w:cs="Sylfaen"/>
          <w:sz w:val="20"/>
          <w:szCs w:val="20"/>
          <w:lang w:val="hy-AM"/>
        </w:rPr>
        <w:t>պ</w:t>
      </w:r>
      <w:r w:rsidR="00B0096D" w:rsidRPr="008C7AC4">
        <w:rPr>
          <w:rFonts w:ascii="GHEA Grapalat" w:hAnsi="GHEA Grapalat" w:cs="Sylfaen"/>
          <w:sz w:val="20"/>
          <w:szCs w:val="20"/>
          <w:lang w:val="hy-AM"/>
        </w:rPr>
        <w:t>աշարների գնահատման և պետության կողմից պաշարների հաստատման ու պետական հաշվեկշռում հաշվառման,</w:t>
      </w:r>
    </w:p>
    <w:p w14:paraId="153DB153" w14:textId="77777777" w:rsidR="00B0096D" w:rsidRPr="008C7AC4" w:rsidRDefault="003450AE" w:rsidP="00B92271">
      <w:pPr>
        <w:pStyle w:val="a9"/>
        <w:numPr>
          <w:ilvl w:val="0"/>
          <w:numId w:val="2"/>
        </w:numPr>
        <w:spacing w:after="120" w:line="276" w:lineRule="auto"/>
        <w:ind w:right="59"/>
        <w:contextualSpacing w:val="0"/>
        <w:rPr>
          <w:rFonts w:ascii="GHEA Grapalat" w:hAnsi="GHEA Grapalat" w:cs="Sylfaen"/>
          <w:sz w:val="20"/>
          <w:szCs w:val="20"/>
          <w:lang w:val="hy-AM"/>
        </w:rPr>
      </w:pPr>
      <w:r w:rsidRPr="008C7AC4">
        <w:rPr>
          <w:rFonts w:ascii="GHEA Grapalat" w:hAnsi="GHEA Grapalat" w:cs="Sylfaen"/>
          <w:sz w:val="20"/>
          <w:szCs w:val="20"/>
          <w:lang w:val="hy-AM"/>
        </w:rPr>
        <w:t>օ</w:t>
      </w:r>
      <w:r w:rsidR="00CE6525" w:rsidRPr="008C7AC4">
        <w:rPr>
          <w:rFonts w:ascii="GHEA Grapalat" w:hAnsi="GHEA Grapalat" w:cs="Sylfaen"/>
          <w:sz w:val="20"/>
          <w:szCs w:val="20"/>
          <w:lang w:val="hy-AM"/>
        </w:rPr>
        <w:t>գտակար հանածոյի արդյունահանման</w:t>
      </w:r>
      <w:r w:rsidR="00B0096D" w:rsidRPr="008C7AC4">
        <w:rPr>
          <w:rFonts w:ascii="GHEA Grapalat" w:hAnsi="GHEA Grapalat" w:cs="Sylfaen"/>
          <w:sz w:val="20"/>
          <w:szCs w:val="20"/>
          <w:lang w:val="hy-AM"/>
        </w:rPr>
        <w:t xml:space="preserve"> նախագծի կազմման, վերջինիս փորձաքննության</w:t>
      </w:r>
      <w:r w:rsidR="00483363" w:rsidRPr="008C7AC4">
        <w:rPr>
          <w:rFonts w:ascii="GHEA Grapalat" w:hAnsi="GHEA Grapalat" w:cs="Sylfaen"/>
          <w:sz w:val="20"/>
          <w:szCs w:val="20"/>
          <w:lang w:val="hy-AM"/>
        </w:rPr>
        <w:t xml:space="preserve"> (հարկավոր է օրենսդրական փոփոխություն մտցնել նախագծի բոլոր բաժինների պետական համապատասխան փորձաքննությունների անցկացման վերաբերյալ)</w:t>
      </w:r>
      <w:r w:rsidR="00B0096D" w:rsidRPr="008C7AC4">
        <w:rPr>
          <w:rFonts w:ascii="GHEA Grapalat" w:hAnsi="GHEA Grapalat" w:cs="Sylfaen"/>
          <w:sz w:val="20"/>
          <w:szCs w:val="20"/>
          <w:lang w:val="hy-AM"/>
        </w:rPr>
        <w:t>:</w:t>
      </w:r>
    </w:p>
    <w:p w14:paraId="7AC86F47" w14:textId="77777777" w:rsidR="00B0096D" w:rsidRPr="008C7AC4" w:rsidRDefault="00B0096D" w:rsidP="004B08F9">
      <w:pPr>
        <w:spacing w:after="120" w:line="276" w:lineRule="auto"/>
        <w:ind w:right="59"/>
        <w:jc w:val="both"/>
        <w:rPr>
          <w:rFonts w:ascii="GHEA Grapalat" w:hAnsi="GHEA Grapalat" w:cs="Sylfaen"/>
          <w:sz w:val="20"/>
          <w:szCs w:val="20"/>
          <w:lang w:val="hy-AM"/>
        </w:rPr>
      </w:pPr>
      <w:r w:rsidRPr="008C7AC4">
        <w:rPr>
          <w:rFonts w:ascii="GHEA Grapalat" w:hAnsi="GHEA Grapalat" w:cs="Sylfaen"/>
          <w:sz w:val="20"/>
          <w:szCs w:val="20"/>
          <w:lang w:val="hy-AM"/>
        </w:rPr>
        <w:t xml:space="preserve">Սակայն հարկ է նշել, որ երկրաբանահետախուզական աշխատանքների արդյունքը կարող է լինել ինչպես դրական, այնպես էլ բացասական: Դրական արդյունքի դեպքում հաշվարկվում են պաշարներ և </w:t>
      </w:r>
      <w:r w:rsidR="00483363" w:rsidRPr="008C7AC4">
        <w:rPr>
          <w:rFonts w:ascii="GHEA Grapalat" w:hAnsi="GHEA Grapalat" w:cs="Sylfaen"/>
          <w:sz w:val="20"/>
          <w:szCs w:val="20"/>
          <w:lang w:val="hy-AM"/>
        </w:rPr>
        <w:t>հետևաբար</w:t>
      </w:r>
      <w:r w:rsidRPr="008C7AC4">
        <w:rPr>
          <w:rFonts w:ascii="GHEA Grapalat" w:hAnsi="GHEA Grapalat" w:cs="Sylfaen"/>
          <w:sz w:val="20"/>
          <w:szCs w:val="20"/>
          <w:lang w:val="hy-AM"/>
        </w:rPr>
        <w:t xml:space="preserve"> ունենում ենք հանքավայր, իսկ բացասական արդյունքի դեպքում՝ ոչ: Երկրաբանահետախուզական աշխատանքեր իրականացնող կազմակերպություն</w:t>
      </w:r>
      <w:r w:rsidR="003450AE" w:rsidRPr="008C7AC4">
        <w:rPr>
          <w:rFonts w:ascii="GHEA Grapalat" w:hAnsi="GHEA Grapalat" w:cs="Sylfaen"/>
          <w:sz w:val="20"/>
          <w:szCs w:val="20"/>
          <w:lang w:val="hy-AM"/>
        </w:rPr>
        <w:t>ն</w:t>
      </w:r>
      <w:r w:rsidRPr="008C7AC4">
        <w:rPr>
          <w:rFonts w:ascii="GHEA Grapalat" w:hAnsi="GHEA Grapalat" w:cs="Sylfaen"/>
          <w:sz w:val="20"/>
          <w:szCs w:val="20"/>
          <w:lang w:val="hy-AM"/>
        </w:rPr>
        <w:t xml:space="preserve"> իր վրա է վերցնում բոլոր ռիսկերը (օրինակ՝ բացասական արդյունքի դեպքում հնարավոր միլիոնավոր դոլարների կորուստը):</w:t>
      </w:r>
    </w:p>
    <w:p w14:paraId="7661E47C" w14:textId="77777777" w:rsidR="00B0096D" w:rsidRPr="008C7AC4" w:rsidRDefault="00B0096D" w:rsidP="004B08F9">
      <w:pPr>
        <w:spacing w:after="120" w:line="276" w:lineRule="auto"/>
        <w:ind w:right="59"/>
        <w:jc w:val="both"/>
        <w:rPr>
          <w:rFonts w:ascii="GHEA Grapalat" w:hAnsi="GHEA Grapalat" w:cs="Sylfaen"/>
          <w:sz w:val="20"/>
          <w:szCs w:val="20"/>
          <w:lang w:val="hy-AM"/>
        </w:rPr>
      </w:pPr>
      <w:r w:rsidRPr="008C7AC4">
        <w:rPr>
          <w:rFonts w:ascii="GHEA Grapalat" w:hAnsi="GHEA Grapalat" w:cs="Sylfaen"/>
          <w:sz w:val="20"/>
          <w:szCs w:val="20"/>
          <w:lang w:val="hy-AM"/>
        </w:rPr>
        <w:t>Խորհրդային ժամանակաշրջանում թե՛ երկրաբանահետախուզական աշխա</w:t>
      </w:r>
      <w:r w:rsidRPr="008C7AC4">
        <w:rPr>
          <w:rFonts w:ascii="GHEA Grapalat" w:hAnsi="GHEA Grapalat" w:cs="Sylfaen"/>
          <w:sz w:val="20"/>
          <w:szCs w:val="20"/>
          <w:lang w:val="hy-AM"/>
        </w:rPr>
        <w:softHyphen/>
        <w:t>տանք</w:t>
      </w:r>
      <w:r w:rsidRPr="008C7AC4">
        <w:rPr>
          <w:rFonts w:ascii="GHEA Grapalat" w:hAnsi="GHEA Grapalat" w:cs="Sylfaen"/>
          <w:sz w:val="20"/>
          <w:szCs w:val="20"/>
          <w:lang w:val="hy-AM"/>
        </w:rPr>
        <w:softHyphen/>
        <w:t>ների ֆինանսավորողը, թե՛ կատարված աշխատանքների արդյունքում ստաց</w:t>
      </w:r>
      <w:r w:rsidRPr="008C7AC4">
        <w:rPr>
          <w:rFonts w:ascii="GHEA Grapalat" w:hAnsi="GHEA Grapalat" w:cs="Sylfaen"/>
          <w:sz w:val="20"/>
          <w:szCs w:val="20"/>
          <w:lang w:val="hy-AM"/>
        </w:rPr>
        <w:softHyphen/>
        <w:t xml:space="preserve">ված պաշարների գնահատումը (եթե արդյունքները դրական էին), թե՛ </w:t>
      </w:r>
      <w:r w:rsidR="00CE6525" w:rsidRPr="008C7AC4">
        <w:rPr>
          <w:rFonts w:ascii="GHEA Grapalat" w:hAnsi="GHEA Grapalat" w:cs="Sylfaen"/>
          <w:sz w:val="20"/>
          <w:szCs w:val="20"/>
          <w:lang w:val="hy-AM"/>
        </w:rPr>
        <w:t>օգտակար հանածոյի արդյունահանման</w:t>
      </w:r>
      <w:r w:rsidRPr="008C7AC4">
        <w:rPr>
          <w:rFonts w:ascii="GHEA Grapalat" w:hAnsi="GHEA Grapalat" w:cs="Sylfaen"/>
          <w:sz w:val="20"/>
          <w:szCs w:val="20"/>
          <w:lang w:val="hy-AM"/>
        </w:rPr>
        <w:t xml:space="preserve"> նախագծի կազմումը, թե՛ շահագործողը, թե՛ շահագործման աշխատանքների ֆինանսա</w:t>
      </w:r>
      <w:r w:rsidRPr="008C7AC4">
        <w:rPr>
          <w:rFonts w:ascii="GHEA Grapalat" w:hAnsi="GHEA Grapalat" w:cs="Sylfaen"/>
          <w:sz w:val="20"/>
          <w:szCs w:val="20"/>
          <w:lang w:val="hy-AM"/>
        </w:rPr>
        <w:softHyphen/>
        <w:t>վորողը և թե՛ ստեղծված ապրանքի գնորդը հանդիսանում էր պետությունը:</w:t>
      </w:r>
    </w:p>
    <w:p w14:paraId="24876641" w14:textId="77777777" w:rsidR="00B0096D" w:rsidRPr="008C7AC4" w:rsidRDefault="00B0096D" w:rsidP="004B08F9">
      <w:pPr>
        <w:pStyle w:val="a9"/>
        <w:spacing w:after="120" w:line="276" w:lineRule="auto"/>
        <w:ind w:left="0" w:right="59"/>
        <w:contextualSpacing w:val="0"/>
        <w:rPr>
          <w:rFonts w:ascii="GHEA Grapalat" w:hAnsi="GHEA Grapalat" w:cs="Sylfaen"/>
          <w:sz w:val="20"/>
          <w:szCs w:val="20"/>
          <w:lang w:val="hy-AM"/>
        </w:rPr>
      </w:pPr>
      <w:r w:rsidRPr="008C7AC4">
        <w:rPr>
          <w:rFonts w:ascii="GHEA Grapalat" w:hAnsi="GHEA Grapalat" w:cs="Sylfaen"/>
          <w:sz w:val="20"/>
          <w:szCs w:val="20"/>
          <w:lang w:val="hy-AM"/>
        </w:rPr>
        <w:t>Պատկերը տրամագծորեն տարբերվում է ներկայիս՝ շուկայական տնտեսության պայման</w:t>
      </w:r>
      <w:r w:rsidRPr="008C7AC4">
        <w:rPr>
          <w:rFonts w:ascii="GHEA Grapalat" w:hAnsi="GHEA Grapalat" w:cs="Sylfaen"/>
          <w:sz w:val="20"/>
          <w:szCs w:val="20"/>
          <w:lang w:val="hy-AM"/>
        </w:rPr>
        <w:softHyphen/>
        <w:t>ներում: Հայաստանի Հանրապետությունում պետությունը մասնակցություն չունի ո՛չ երկրա</w:t>
      </w:r>
      <w:r w:rsidRPr="008C7AC4">
        <w:rPr>
          <w:rFonts w:ascii="GHEA Grapalat" w:hAnsi="GHEA Grapalat" w:cs="Sylfaen"/>
          <w:sz w:val="20"/>
          <w:szCs w:val="20"/>
          <w:lang w:val="hy-AM"/>
        </w:rPr>
        <w:softHyphen/>
        <w:t>բա</w:t>
      </w:r>
      <w:r w:rsidRPr="008C7AC4">
        <w:rPr>
          <w:rFonts w:ascii="GHEA Grapalat" w:hAnsi="GHEA Grapalat" w:cs="Sylfaen"/>
          <w:sz w:val="20"/>
          <w:szCs w:val="20"/>
          <w:lang w:val="hy-AM"/>
        </w:rPr>
        <w:softHyphen/>
        <w:t>նա</w:t>
      </w:r>
      <w:r w:rsidRPr="008C7AC4">
        <w:rPr>
          <w:rFonts w:ascii="GHEA Grapalat" w:hAnsi="GHEA Grapalat" w:cs="Sylfaen"/>
          <w:sz w:val="20"/>
          <w:szCs w:val="20"/>
          <w:lang w:val="hy-AM"/>
        </w:rPr>
        <w:softHyphen/>
        <w:t>հետախուզական աշխատանքների իրականացման, ո՛չ հանքավայ</w:t>
      </w:r>
      <w:r w:rsidRPr="008C7AC4">
        <w:rPr>
          <w:rFonts w:ascii="GHEA Grapalat" w:hAnsi="GHEA Grapalat" w:cs="Sylfaen"/>
          <w:sz w:val="20"/>
          <w:szCs w:val="20"/>
          <w:lang w:val="hy-AM"/>
        </w:rPr>
        <w:softHyphen/>
        <w:t>րի շահագործ</w:t>
      </w:r>
      <w:r w:rsidRPr="008C7AC4">
        <w:rPr>
          <w:rFonts w:ascii="GHEA Grapalat" w:hAnsi="GHEA Grapalat" w:cs="Sylfaen"/>
          <w:sz w:val="20"/>
          <w:szCs w:val="20"/>
          <w:lang w:val="hy-AM"/>
        </w:rPr>
        <w:softHyphen/>
        <w:t>ման գործընթացներին, ինչպես նաև չի կիսում երկրաբանա</w:t>
      </w:r>
      <w:r w:rsidRPr="008C7AC4">
        <w:rPr>
          <w:rFonts w:ascii="GHEA Grapalat" w:hAnsi="GHEA Grapalat" w:cs="Sylfaen"/>
          <w:sz w:val="20"/>
          <w:szCs w:val="20"/>
          <w:lang w:val="hy-AM"/>
        </w:rPr>
        <w:softHyphen/>
        <w:t>հետա</w:t>
      </w:r>
      <w:r w:rsidRPr="008C7AC4">
        <w:rPr>
          <w:rFonts w:ascii="GHEA Grapalat" w:hAnsi="GHEA Grapalat" w:cs="Sylfaen"/>
          <w:sz w:val="20"/>
          <w:szCs w:val="20"/>
          <w:lang w:val="hy-AM"/>
        </w:rPr>
        <w:softHyphen/>
        <w:t>խու</w:t>
      </w:r>
      <w:r w:rsidRPr="008C7AC4">
        <w:rPr>
          <w:rFonts w:ascii="GHEA Grapalat" w:hAnsi="GHEA Grapalat" w:cs="Sylfaen"/>
          <w:sz w:val="20"/>
          <w:szCs w:val="20"/>
          <w:lang w:val="hy-AM"/>
        </w:rPr>
        <w:softHyphen/>
        <w:t>զա</w:t>
      </w:r>
      <w:r w:rsidRPr="008C7AC4">
        <w:rPr>
          <w:rFonts w:ascii="GHEA Grapalat" w:hAnsi="GHEA Grapalat" w:cs="Sylfaen"/>
          <w:sz w:val="20"/>
          <w:szCs w:val="20"/>
          <w:lang w:val="hy-AM"/>
        </w:rPr>
        <w:softHyphen/>
        <w:t>կան աշխատանքների և հանքավայրերի շահագործման աշխատանքերի հետ կապված ռիսկերը:</w:t>
      </w:r>
    </w:p>
    <w:p w14:paraId="796A932B" w14:textId="77777777" w:rsidR="00B0096D" w:rsidRPr="008C7AC4" w:rsidRDefault="00B0096D" w:rsidP="004B08F9">
      <w:pPr>
        <w:pStyle w:val="a9"/>
        <w:spacing w:after="120" w:line="276" w:lineRule="auto"/>
        <w:ind w:left="0" w:right="59"/>
        <w:contextualSpacing w:val="0"/>
        <w:rPr>
          <w:rFonts w:ascii="GHEA Grapalat" w:hAnsi="GHEA Grapalat" w:cs="Sylfaen"/>
          <w:sz w:val="20"/>
          <w:szCs w:val="20"/>
          <w:lang w:val="hy-AM"/>
        </w:rPr>
      </w:pPr>
      <w:r w:rsidRPr="008C7AC4">
        <w:rPr>
          <w:rFonts w:ascii="GHEA Grapalat" w:hAnsi="GHEA Grapalat" w:cs="Sylfaen"/>
          <w:sz w:val="20"/>
          <w:szCs w:val="20"/>
          <w:lang w:val="hy-AM"/>
        </w:rPr>
        <w:t>Եթե պետական կառավարման տնտեսության պայմաններում, ինչպիսին Խորհրդայինն էր, պետությունն էր սահմանում և կառավարում երկրաբանահետախուզական և շահագործման աշխատանքների հետ կապված բոլոր գործընթացները, ապա նույն մոտեցումը ուղղակի կիրառելի չէ շուկայական տնտեսության պարագայում առնվազն այն պատճառով, որ թե՛ ֆինանսավո</w:t>
      </w:r>
      <w:r w:rsidRPr="008C7AC4">
        <w:rPr>
          <w:rFonts w:ascii="GHEA Grapalat" w:hAnsi="GHEA Grapalat" w:cs="Sylfaen"/>
          <w:sz w:val="20"/>
          <w:szCs w:val="20"/>
          <w:lang w:val="hy-AM"/>
        </w:rPr>
        <w:softHyphen/>
        <w:t>րման և թե՛ այլ հնարավոր ռիսկերի էական մասը շահագործող ընկերության հետ մեկտեղ կիսում է ոչ թե պետությունը, այլ ֆինանսավորող կազմակերպությունը (բանկը):</w:t>
      </w:r>
    </w:p>
    <w:p w14:paraId="089CC45F" w14:textId="77777777" w:rsidR="00B0096D" w:rsidRPr="008C7AC4" w:rsidRDefault="00B0096D" w:rsidP="004B08F9">
      <w:pPr>
        <w:pStyle w:val="a9"/>
        <w:spacing w:after="120" w:line="276" w:lineRule="auto"/>
        <w:ind w:left="0" w:right="59"/>
        <w:contextualSpacing w:val="0"/>
        <w:rPr>
          <w:rFonts w:ascii="GHEA Grapalat" w:hAnsi="GHEA Grapalat" w:cs="Sylfaen"/>
          <w:sz w:val="20"/>
          <w:szCs w:val="20"/>
          <w:lang w:val="hy-AM"/>
        </w:rPr>
      </w:pPr>
      <w:r w:rsidRPr="008C7AC4">
        <w:rPr>
          <w:rFonts w:ascii="GHEA Grapalat" w:hAnsi="GHEA Grapalat" w:cs="Sylfaen"/>
          <w:sz w:val="20"/>
          <w:szCs w:val="20"/>
          <w:lang w:val="hy-AM"/>
        </w:rPr>
        <w:t>ՀՀ-ում օրենքները, նորմատիվները, իրավական ակտերը հիմնականում վերցված են նախկին խորհրդային համակարգից, ինչը այլ պատճառների հետ միասին խոչընդոտում է հանքարդյունաբերության զարգացմանը մեր երկրում: Քանի որ ընդերքը պետական սեփականություն է, պետությանն անհրաժեշտ է իմանալ ընդերքում առկա օգտակար հանածոյի քանակի և որակի մասին լիարժեք տվյալները</w:t>
      </w:r>
      <w:r w:rsidR="0017260C" w:rsidRPr="008C7AC4">
        <w:rPr>
          <w:rFonts w:ascii="GHEA Grapalat" w:hAnsi="GHEA Grapalat" w:cs="Sylfaen"/>
          <w:sz w:val="20"/>
          <w:szCs w:val="20"/>
          <w:lang w:val="hy-AM"/>
        </w:rPr>
        <w:t xml:space="preserve">  (այժմ ներկայացվում է միայն հանքաքարի վերաբերյալ տվյալները)</w:t>
      </w:r>
      <w:r w:rsidRPr="008C7AC4">
        <w:rPr>
          <w:rFonts w:ascii="GHEA Grapalat" w:hAnsi="GHEA Grapalat" w:cs="Sylfaen"/>
          <w:sz w:val="20"/>
          <w:szCs w:val="20"/>
          <w:lang w:val="hy-AM"/>
        </w:rPr>
        <w:t xml:space="preserve">, ինչպես նաև թե տվյալ օգտակար հանածոյի ո՞ր մասն է կազմում հանքաքարը՝ ընտրված </w:t>
      </w:r>
      <w:r w:rsidRPr="008C7AC4">
        <w:rPr>
          <w:rFonts w:ascii="GHEA Grapalat" w:hAnsi="GHEA Grapalat" w:cs="Sylfaen"/>
          <w:sz w:val="20"/>
          <w:szCs w:val="20"/>
          <w:lang w:val="hy-AM"/>
        </w:rPr>
        <w:lastRenderedPageBreak/>
        <w:t xml:space="preserve">տեխնիկատնտեսական ցուցանիշների պայմաններում: Այլ կերպ ասած՝ տնտեսական արժեք ներկայացնում և հանքաքար է հանդիսանում ընդերքի մի մասը միայն: </w:t>
      </w:r>
    </w:p>
    <w:p w14:paraId="01262BC9" w14:textId="77777777" w:rsidR="00B0096D" w:rsidRPr="008C7AC4" w:rsidRDefault="00B0096D" w:rsidP="004B08F9">
      <w:pPr>
        <w:pStyle w:val="a9"/>
        <w:spacing w:after="120" w:line="276" w:lineRule="auto"/>
        <w:ind w:left="0" w:right="59"/>
        <w:contextualSpacing w:val="0"/>
        <w:rPr>
          <w:rFonts w:ascii="GHEA Grapalat" w:hAnsi="GHEA Grapalat" w:cs="Sylfaen"/>
          <w:sz w:val="20"/>
          <w:szCs w:val="20"/>
          <w:lang w:val="hy-AM"/>
        </w:rPr>
      </w:pPr>
      <w:r w:rsidRPr="008C7AC4">
        <w:rPr>
          <w:rFonts w:ascii="GHEA Grapalat" w:hAnsi="GHEA Grapalat" w:cs="Sylfaen"/>
          <w:sz w:val="20"/>
          <w:szCs w:val="20"/>
          <w:lang w:val="hy-AM"/>
        </w:rPr>
        <w:t>Այժմ ՀՀ-ում պետությունը որպես ընդերքի սեփականատեր տիրապետում է միայն ընդերքի սահմանափակ մասի վերաբերյալ տեղեկատվությանը</w:t>
      </w:r>
      <w:r w:rsidR="003450AE" w:rsidRPr="008C7AC4">
        <w:rPr>
          <w:rFonts w:ascii="GHEA Grapalat" w:hAnsi="GHEA Grapalat" w:cs="Sylfaen"/>
          <w:sz w:val="20"/>
          <w:szCs w:val="20"/>
          <w:lang w:val="hy-AM"/>
        </w:rPr>
        <w:t>,</w:t>
      </w:r>
      <w:r w:rsidRPr="008C7AC4">
        <w:rPr>
          <w:rFonts w:ascii="GHEA Grapalat" w:hAnsi="GHEA Grapalat" w:cs="Sylfaen"/>
          <w:sz w:val="20"/>
          <w:szCs w:val="20"/>
          <w:lang w:val="hy-AM"/>
        </w:rPr>
        <w:t xml:space="preserve"> այսինքն</w:t>
      </w:r>
      <w:r w:rsidR="003450AE" w:rsidRPr="008C7AC4">
        <w:rPr>
          <w:rFonts w:ascii="GHEA Grapalat" w:hAnsi="GHEA Grapalat" w:cs="Sylfaen"/>
          <w:sz w:val="20"/>
          <w:szCs w:val="20"/>
          <w:lang w:val="hy-AM"/>
        </w:rPr>
        <w:t>՝</w:t>
      </w:r>
      <w:r w:rsidRPr="008C7AC4">
        <w:rPr>
          <w:rFonts w:ascii="GHEA Grapalat" w:hAnsi="GHEA Grapalat" w:cs="Sylfaen"/>
          <w:sz w:val="20"/>
          <w:szCs w:val="20"/>
          <w:lang w:val="hy-AM"/>
        </w:rPr>
        <w:t xml:space="preserve"> ընտրված որոշակի տեխնիկատնտեսական ցուցանիշների պայմաններում առկա հանքաքարի քանակի ու որակի վերաբերյալ տվյալներին՝ ինչը լիարժեք համարել չի կարելի:</w:t>
      </w:r>
    </w:p>
    <w:p w14:paraId="306A6522" w14:textId="77777777" w:rsidR="00B0096D" w:rsidRPr="008C7AC4" w:rsidRDefault="00B0096D" w:rsidP="004B08F9">
      <w:pPr>
        <w:pStyle w:val="a9"/>
        <w:spacing w:after="120" w:line="276" w:lineRule="auto"/>
        <w:ind w:left="0" w:right="59"/>
        <w:contextualSpacing w:val="0"/>
        <w:rPr>
          <w:rFonts w:ascii="GHEA Grapalat" w:hAnsi="GHEA Grapalat" w:cs="Sylfaen"/>
          <w:sz w:val="20"/>
          <w:szCs w:val="20"/>
          <w:lang w:val="hy-AM"/>
        </w:rPr>
      </w:pPr>
      <w:r w:rsidRPr="008C7AC4">
        <w:rPr>
          <w:rFonts w:ascii="GHEA Grapalat" w:hAnsi="GHEA Grapalat" w:cs="Sylfaen"/>
          <w:sz w:val="20"/>
          <w:szCs w:val="20"/>
          <w:lang w:val="hy-AM"/>
        </w:rPr>
        <w:t xml:space="preserve">Պետությանը ներկայացվող </w:t>
      </w:r>
      <w:r w:rsidR="0017260C" w:rsidRPr="008C7AC4">
        <w:rPr>
          <w:rFonts w:ascii="GHEA Grapalat" w:hAnsi="GHEA Grapalat" w:cs="Sylfaen"/>
          <w:sz w:val="20"/>
          <w:szCs w:val="20"/>
          <w:lang w:val="hy-AM"/>
        </w:rPr>
        <w:t>հաշվետվությունները՝</w:t>
      </w:r>
      <w:r w:rsidR="0017260C" w:rsidRPr="008C7AC4" w:rsidDel="00D42502">
        <w:rPr>
          <w:rFonts w:ascii="GHEA Grapalat" w:hAnsi="GHEA Grapalat" w:cs="Sylfaen"/>
          <w:sz w:val="20"/>
          <w:szCs w:val="20"/>
          <w:lang w:val="hy-AM"/>
        </w:rPr>
        <w:t xml:space="preserve"> </w:t>
      </w:r>
      <w:r w:rsidR="0017260C" w:rsidRPr="008C7AC4">
        <w:rPr>
          <w:rFonts w:ascii="GHEA Grapalat" w:hAnsi="GHEA Grapalat" w:cs="Sylfaen"/>
          <w:sz w:val="20"/>
          <w:szCs w:val="20"/>
          <w:lang w:val="hy-AM"/>
        </w:rPr>
        <w:t xml:space="preserve">հանքավայրում հանքաքարի պաշարների գնահատման </w:t>
      </w:r>
      <w:r w:rsidR="00D42502" w:rsidRPr="008C7AC4">
        <w:rPr>
          <w:rFonts w:ascii="GHEA Grapalat" w:hAnsi="GHEA Grapalat" w:cs="Sylfaen"/>
          <w:sz w:val="20"/>
          <w:szCs w:val="20"/>
          <w:lang w:val="hy-AM"/>
        </w:rPr>
        <w:t xml:space="preserve"> </w:t>
      </w:r>
      <w:r w:rsidRPr="008C7AC4">
        <w:rPr>
          <w:rFonts w:ascii="GHEA Grapalat" w:hAnsi="GHEA Grapalat" w:cs="Sylfaen"/>
          <w:sz w:val="20"/>
          <w:szCs w:val="20"/>
          <w:lang w:val="hy-AM"/>
        </w:rPr>
        <w:t>վերաբերյալ</w:t>
      </w:r>
      <w:r w:rsidR="0017260C" w:rsidRPr="008C7AC4">
        <w:rPr>
          <w:rFonts w:ascii="GHEA Grapalat" w:hAnsi="GHEA Grapalat" w:cs="Sylfaen"/>
          <w:sz w:val="20"/>
          <w:szCs w:val="20"/>
          <w:lang w:val="hy-AM"/>
        </w:rPr>
        <w:t>,</w:t>
      </w:r>
      <w:r w:rsidRPr="008C7AC4">
        <w:rPr>
          <w:rFonts w:ascii="GHEA Grapalat" w:hAnsi="GHEA Grapalat" w:cs="Sylfaen"/>
          <w:sz w:val="20"/>
          <w:szCs w:val="20"/>
          <w:lang w:val="hy-AM"/>
        </w:rPr>
        <w:t xml:space="preserve"> պետք է ենթարկվեն փորձաքննության պետության կողմից վստահություն վայելող փորձագիտական խմբի միջոցով (ինչպես արևմուտքում նման աշխատանքները ենթարկում են փորձաքննության ֆինանսավորող կազմակերպությունները), ովքեր կուսումնասիրեն հաշվետվությունները և պետությանը կներ</w:t>
      </w:r>
      <w:r w:rsidRPr="008C7AC4">
        <w:rPr>
          <w:rFonts w:ascii="GHEA Grapalat" w:hAnsi="GHEA Grapalat" w:cs="Sylfaen"/>
          <w:sz w:val="20"/>
          <w:szCs w:val="20"/>
          <w:lang w:val="hy-AM"/>
        </w:rPr>
        <w:softHyphen/>
        <w:t>կայացնեն տվյալ հաշվետվության վերաբերյալ իրենց տե</w:t>
      </w:r>
      <w:r w:rsidRPr="008C7AC4">
        <w:rPr>
          <w:rFonts w:ascii="GHEA Grapalat" w:hAnsi="GHEA Grapalat" w:cs="Sylfaen"/>
          <w:sz w:val="20"/>
          <w:szCs w:val="20"/>
          <w:lang w:val="hy-AM"/>
        </w:rPr>
        <w:softHyphen/>
        <w:t>սա</w:t>
      </w:r>
      <w:r w:rsidRPr="008C7AC4">
        <w:rPr>
          <w:rFonts w:ascii="GHEA Grapalat" w:hAnsi="GHEA Grapalat" w:cs="Sylfaen"/>
          <w:sz w:val="20"/>
          <w:szCs w:val="20"/>
          <w:lang w:val="hy-AM"/>
        </w:rPr>
        <w:softHyphen/>
        <w:t>կետը: Այլ կերպ ասած՝ այդ փորձագետները (պետության համար) կլինեն արևմտյան համակարգերում (օրինակ՝ JORC) սահմանված Իրավասու անձինք (competent person):</w:t>
      </w:r>
    </w:p>
    <w:p w14:paraId="7CB69C25" w14:textId="77777777" w:rsidR="00483363" w:rsidRPr="008C7AC4" w:rsidRDefault="00483363" w:rsidP="004B08F9">
      <w:pPr>
        <w:pStyle w:val="a9"/>
        <w:spacing w:after="120" w:line="276" w:lineRule="auto"/>
        <w:ind w:left="0" w:right="59"/>
        <w:contextualSpacing w:val="0"/>
        <w:rPr>
          <w:rFonts w:ascii="GHEA Grapalat" w:hAnsi="GHEA Grapalat" w:cs="Sylfaen"/>
          <w:sz w:val="20"/>
          <w:szCs w:val="20"/>
          <w:lang w:val="hy-AM"/>
        </w:rPr>
      </w:pPr>
      <w:r w:rsidRPr="008C7AC4">
        <w:rPr>
          <w:rFonts w:ascii="GHEA Grapalat" w:hAnsi="GHEA Grapalat" w:cs="Sylfaen"/>
          <w:sz w:val="20"/>
          <w:szCs w:val="20"/>
          <w:lang w:val="hy-AM"/>
        </w:rPr>
        <w:t>Այստեղ հարկ է նշել, որ նման փորձագիտական խումբը խորհրդային ժամանակաշրջանում առանձնացված</w:t>
      </w:r>
      <w:r w:rsidR="0017260C" w:rsidRPr="008C7AC4">
        <w:rPr>
          <w:rFonts w:ascii="GHEA Grapalat" w:hAnsi="GHEA Grapalat" w:cs="Sylfaen"/>
          <w:sz w:val="20"/>
          <w:szCs w:val="20"/>
          <w:lang w:val="hy-AM"/>
        </w:rPr>
        <w:t xml:space="preserve"> պետական</w:t>
      </w:r>
      <w:r w:rsidRPr="008C7AC4">
        <w:rPr>
          <w:rFonts w:ascii="GHEA Grapalat" w:hAnsi="GHEA Grapalat" w:cs="Sylfaen"/>
          <w:sz w:val="20"/>
          <w:szCs w:val="20"/>
          <w:lang w:val="hy-AM"/>
        </w:rPr>
        <w:t xml:space="preserve"> մարմին էր կառավարության կազմում, ինչը մեր կարծիքով ճիշտ է կիրառել նաև այժմ:</w:t>
      </w:r>
    </w:p>
    <w:p w14:paraId="04913822" w14:textId="77777777" w:rsidR="00B0096D" w:rsidRPr="008C7AC4" w:rsidRDefault="00483363" w:rsidP="004B08F9">
      <w:pPr>
        <w:pStyle w:val="a9"/>
        <w:spacing w:after="120" w:line="276" w:lineRule="auto"/>
        <w:ind w:left="0" w:right="59"/>
        <w:contextualSpacing w:val="0"/>
        <w:rPr>
          <w:rFonts w:ascii="GHEA Grapalat" w:hAnsi="GHEA Grapalat" w:cs="Sylfaen"/>
          <w:sz w:val="20"/>
          <w:szCs w:val="20"/>
          <w:lang w:val="hy-AM"/>
        </w:rPr>
      </w:pPr>
      <w:r w:rsidRPr="008C7AC4">
        <w:rPr>
          <w:rFonts w:ascii="GHEA Grapalat" w:hAnsi="GHEA Grapalat" w:cs="Sylfaen"/>
          <w:sz w:val="20"/>
          <w:szCs w:val="20"/>
          <w:lang w:val="hy-AM"/>
        </w:rPr>
        <w:t>Ասվածին կարելի է ավելացնել, որ</w:t>
      </w:r>
      <w:r w:rsidR="00B0096D" w:rsidRPr="008C7AC4">
        <w:rPr>
          <w:rFonts w:ascii="GHEA Grapalat" w:hAnsi="GHEA Grapalat" w:cs="Sylfaen"/>
          <w:sz w:val="20"/>
          <w:szCs w:val="20"/>
          <w:lang w:val="hy-AM"/>
        </w:rPr>
        <w:t xml:space="preserve"> հաշվետվության մեջ ներկայացված առաջարկությունների հիմքում ընկած տրամաբանությունը պետության վերահսկման լծակների ուժեղացումն է՝ զուգահեռաբար մեղմելով հաշվետվողականության և նախագծերի կազմման վերաբերյալ պահանջվող պայմանները: </w:t>
      </w:r>
    </w:p>
    <w:p w14:paraId="522335CF" w14:textId="77777777" w:rsidR="00943A7D" w:rsidRPr="008C7AC4" w:rsidRDefault="00943A7D" w:rsidP="00B92271">
      <w:pPr>
        <w:pStyle w:val="21"/>
        <w:numPr>
          <w:ilvl w:val="2"/>
          <w:numId w:val="6"/>
        </w:numPr>
        <w:spacing w:after="120" w:line="276" w:lineRule="auto"/>
        <w:jc w:val="both"/>
        <w:rPr>
          <w:rFonts w:ascii="GHEA Grapalat" w:eastAsia="Calibri" w:hAnsi="GHEA Grapalat" w:cs="Arial"/>
          <w:b/>
          <w:color w:val="7030A0"/>
          <w:sz w:val="20"/>
          <w:szCs w:val="20"/>
          <w:lang w:val="hy-AM"/>
        </w:rPr>
      </w:pPr>
      <w:bookmarkStart w:id="13" w:name="_Toc96953931"/>
      <w:r w:rsidRPr="008C7AC4">
        <w:rPr>
          <w:rFonts w:ascii="GHEA Grapalat" w:eastAsia="Calibri" w:hAnsi="GHEA Grapalat" w:cs="Arial"/>
          <w:b/>
          <w:color w:val="7030A0"/>
          <w:sz w:val="20"/>
          <w:szCs w:val="20"/>
          <w:lang w:val="hy-AM"/>
        </w:rPr>
        <w:t>ՄԻՋՈՑԱՌՈՒՄՆԵՐԻ ԻՐԱԿԱՆԱՑՄԱՆ ԱՐԴՅՈՒՆՔՆԵՐԸ ԵՎ ԱԶԴԵՑՈՒԹՅՈՒՆԸ</w:t>
      </w:r>
      <w:bookmarkEnd w:id="13"/>
    </w:p>
    <w:p w14:paraId="2BD42EA7" w14:textId="77777777" w:rsidR="00C35CC7" w:rsidRPr="008C7AC4" w:rsidRDefault="00C35CC7" w:rsidP="004B08F9">
      <w:pPr>
        <w:spacing w:after="120" w:line="276" w:lineRule="auto"/>
        <w:rPr>
          <w:rFonts w:ascii="GHEA Grapalat" w:hAnsi="GHEA Grapalat"/>
          <w:sz w:val="20"/>
          <w:szCs w:val="20"/>
          <w:lang w:val="hy-AM"/>
        </w:rPr>
      </w:pPr>
    </w:p>
    <w:p w14:paraId="060E7817" w14:textId="77777777" w:rsidR="007D752C" w:rsidRPr="008C7AC4" w:rsidRDefault="00483363" w:rsidP="004B08F9">
      <w:pPr>
        <w:spacing w:after="120" w:line="276" w:lineRule="auto"/>
        <w:jc w:val="both"/>
        <w:rPr>
          <w:rFonts w:ascii="GHEA Grapalat" w:hAnsi="GHEA Grapalat"/>
          <w:sz w:val="20"/>
          <w:szCs w:val="20"/>
          <w:lang w:val="hy-AM"/>
        </w:rPr>
      </w:pPr>
      <w:r w:rsidRPr="008C7AC4">
        <w:rPr>
          <w:rFonts w:ascii="GHEA Grapalat" w:hAnsi="GHEA Grapalat"/>
          <w:sz w:val="20"/>
          <w:szCs w:val="20"/>
          <w:lang w:val="hy-AM"/>
        </w:rPr>
        <w:t xml:space="preserve">CRIRSCO-ի համակարգին անդամակցությունը և </w:t>
      </w:r>
      <w:r w:rsidR="00F06806" w:rsidRPr="008C7AC4">
        <w:rPr>
          <w:rFonts w:ascii="GHEA Grapalat" w:hAnsi="GHEA Grapalat"/>
          <w:sz w:val="20"/>
          <w:szCs w:val="20"/>
          <w:lang w:val="hy-AM"/>
        </w:rPr>
        <w:t>JORC համակարգի տեղայնացումը հնարավորություն կտա</w:t>
      </w:r>
      <w:r w:rsidRPr="008C7AC4">
        <w:rPr>
          <w:rFonts w:ascii="GHEA Grapalat" w:hAnsi="GHEA Grapalat"/>
          <w:sz w:val="20"/>
          <w:szCs w:val="20"/>
          <w:lang w:val="hy-AM"/>
        </w:rPr>
        <w:t>ն</w:t>
      </w:r>
      <w:r w:rsidR="00F06806" w:rsidRPr="008C7AC4">
        <w:rPr>
          <w:rFonts w:ascii="GHEA Grapalat" w:hAnsi="GHEA Grapalat"/>
          <w:sz w:val="20"/>
          <w:szCs w:val="20"/>
          <w:lang w:val="hy-AM"/>
        </w:rPr>
        <w:t xml:space="preserve"> առավել հասկանալի դարձնել տեղեկատվությունը ներդրողների համար: Ունենալով հաշվետվողականության բաց համակարգ</w:t>
      </w:r>
      <w:r w:rsidR="003450AE" w:rsidRPr="008C7AC4">
        <w:rPr>
          <w:rFonts w:ascii="GHEA Grapalat" w:hAnsi="GHEA Grapalat"/>
          <w:sz w:val="20"/>
          <w:szCs w:val="20"/>
          <w:lang w:val="hy-AM"/>
        </w:rPr>
        <w:t>՝</w:t>
      </w:r>
      <w:r w:rsidR="00F06806" w:rsidRPr="008C7AC4">
        <w:rPr>
          <w:rFonts w:ascii="GHEA Grapalat" w:hAnsi="GHEA Grapalat"/>
          <w:sz w:val="20"/>
          <w:szCs w:val="20"/>
          <w:lang w:val="hy-AM"/>
        </w:rPr>
        <w:t xml:space="preserve"> կլուծվի նաև տեղեկատվության առևտրայնացման խնդիրը:</w:t>
      </w:r>
    </w:p>
    <w:p w14:paraId="7421BF67" w14:textId="77777777" w:rsidR="007D752C" w:rsidRPr="008C7AC4" w:rsidRDefault="007D752C" w:rsidP="004B08F9">
      <w:pPr>
        <w:spacing w:after="120" w:line="276" w:lineRule="auto"/>
        <w:rPr>
          <w:rFonts w:ascii="GHEA Grapalat" w:hAnsi="GHEA Grapalat"/>
          <w:sz w:val="20"/>
          <w:szCs w:val="20"/>
          <w:lang w:val="hy-AM"/>
        </w:rPr>
      </w:pPr>
      <w:r w:rsidRPr="008C7AC4">
        <w:rPr>
          <w:rFonts w:ascii="GHEA Grapalat" w:hAnsi="GHEA Grapalat"/>
          <w:sz w:val="20"/>
          <w:szCs w:val="20"/>
          <w:lang w:val="hy-AM"/>
        </w:rPr>
        <w:br w:type="page"/>
      </w:r>
    </w:p>
    <w:p w14:paraId="4DB8C356" w14:textId="77777777" w:rsidR="007D752C" w:rsidRPr="008C7AC4" w:rsidRDefault="007D752C" w:rsidP="00B92271">
      <w:pPr>
        <w:pStyle w:val="a9"/>
        <w:numPr>
          <w:ilvl w:val="1"/>
          <w:numId w:val="6"/>
        </w:numPr>
        <w:shd w:val="clear" w:color="auto" w:fill="DEC8EE"/>
        <w:spacing w:after="120" w:line="276" w:lineRule="auto"/>
        <w:ind w:right="59"/>
        <w:contextualSpacing w:val="0"/>
        <w:rPr>
          <w:rFonts w:ascii="GHEA Grapalat" w:eastAsia="Times New Roman" w:hAnsi="GHEA Grapalat"/>
          <w:b/>
          <w:bCs/>
          <w:i/>
          <w:kern w:val="36"/>
          <w:sz w:val="20"/>
          <w:szCs w:val="20"/>
          <w:lang w:val="hy-AM" w:eastAsia="en-GB"/>
        </w:rPr>
      </w:pPr>
      <w:r w:rsidRPr="008C7AC4">
        <w:rPr>
          <w:rFonts w:ascii="GHEA Grapalat" w:eastAsia="Times New Roman" w:hAnsi="GHEA Grapalat"/>
          <w:b/>
          <w:bCs/>
          <w:i/>
          <w:kern w:val="36"/>
          <w:sz w:val="20"/>
          <w:szCs w:val="20"/>
          <w:lang w:val="hy-AM" w:eastAsia="en-GB"/>
        </w:rPr>
        <w:lastRenderedPageBreak/>
        <w:t>Առանձնացված գոտիներում, ինչպես օրինակ՝ ազգային պարկերում կամ մշակութային ժառանգության վայրերում հանքարդյունաբերության թույլտվություններ շնորհելու պայմանների միջազգային փորձի վերլուծություն և Հայաստանում ներդրման նպատակահարմարության ներկայացում</w:t>
      </w:r>
    </w:p>
    <w:p w14:paraId="442A89E4" w14:textId="77777777" w:rsidR="007D752C" w:rsidRPr="008C7AC4" w:rsidRDefault="007D752C" w:rsidP="004B08F9">
      <w:pPr>
        <w:spacing w:after="120" w:line="276" w:lineRule="auto"/>
        <w:rPr>
          <w:rFonts w:ascii="GHEA Grapalat" w:hAnsi="GHEA Grapalat"/>
          <w:sz w:val="20"/>
          <w:szCs w:val="20"/>
          <w:lang w:val="hy-AM" w:eastAsia="en-GB"/>
        </w:rPr>
      </w:pPr>
    </w:p>
    <w:p w14:paraId="2EF8CCE4" w14:textId="77777777" w:rsidR="007D752C" w:rsidRPr="008C7AC4" w:rsidRDefault="007D752C" w:rsidP="00B92271">
      <w:pPr>
        <w:pStyle w:val="21"/>
        <w:numPr>
          <w:ilvl w:val="2"/>
          <w:numId w:val="6"/>
        </w:numPr>
        <w:spacing w:after="120" w:line="276" w:lineRule="auto"/>
        <w:jc w:val="both"/>
        <w:rPr>
          <w:rFonts w:ascii="GHEA Grapalat" w:eastAsia="Times New Roman" w:hAnsi="GHEA Grapalat" w:cs="Arial"/>
          <w:b/>
          <w:color w:val="7030A0"/>
          <w:sz w:val="20"/>
          <w:szCs w:val="20"/>
          <w:lang w:val="hy-AM" w:eastAsia="en-GB"/>
        </w:rPr>
      </w:pPr>
      <w:bookmarkStart w:id="14" w:name="_Toc96953932"/>
      <w:r w:rsidRPr="008C7AC4">
        <w:rPr>
          <w:rFonts w:ascii="GHEA Grapalat" w:eastAsia="Times New Roman" w:hAnsi="GHEA Grapalat" w:cs="Arial"/>
          <w:b/>
          <w:color w:val="7030A0"/>
          <w:sz w:val="20"/>
          <w:szCs w:val="20"/>
          <w:lang w:val="hy-AM" w:eastAsia="en-GB"/>
        </w:rPr>
        <w:t>ԱՌԿԱ ԻՐԱՎԻՃԱԿԻ ՎԵՐԼՈՒԾՈՒԹՅՈՒՆ ԵՎ ԽՆԴՐԻ ԼՈՒԾՄԱՆ ԿԱՐԵՎՈՐՈՒԹՅՈՒՆԸ</w:t>
      </w:r>
      <w:bookmarkEnd w:id="14"/>
      <w:r w:rsidRPr="008C7AC4">
        <w:rPr>
          <w:rFonts w:ascii="GHEA Grapalat" w:eastAsia="Times New Roman" w:hAnsi="GHEA Grapalat" w:cs="Arial"/>
          <w:b/>
          <w:color w:val="7030A0"/>
          <w:sz w:val="20"/>
          <w:szCs w:val="20"/>
          <w:lang w:val="hy-AM" w:eastAsia="en-GB"/>
        </w:rPr>
        <w:t xml:space="preserve"> </w:t>
      </w:r>
    </w:p>
    <w:p w14:paraId="19D9113C" w14:textId="77777777" w:rsidR="00892985" w:rsidRPr="008C7AC4" w:rsidRDefault="007D752C" w:rsidP="00892985">
      <w:pPr>
        <w:spacing w:before="120" w:after="120" w:line="276" w:lineRule="auto"/>
        <w:jc w:val="both"/>
        <w:rPr>
          <w:rFonts w:ascii="GHEA Grapalat" w:hAnsi="GHEA Grapalat"/>
          <w:sz w:val="20"/>
          <w:szCs w:val="20"/>
          <w:lang w:val="hy-AM" w:eastAsia="en-GB"/>
        </w:rPr>
      </w:pPr>
      <w:r w:rsidRPr="008C7AC4">
        <w:rPr>
          <w:rFonts w:ascii="GHEA Grapalat" w:hAnsi="GHEA Grapalat"/>
          <w:sz w:val="20"/>
          <w:szCs w:val="20"/>
          <w:lang w:val="hy-AM" w:eastAsia="en-GB"/>
        </w:rPr>
        <w:t xml:space="preserve">ՀՀ ընդերքի մասին օրենսգրքի տարբեր բաժիններ պարունակում են դրույթներ այն հողատարածքների մասին, որտեղ ընդերքօգտագործումն արգելվում է: Մասնավորապես ընդերքի առանձին տեղամասերի օգտագործումն արգելվում է այն վայրերում, որտեղ գտնվում են գերեզմանոցներ, բնական, պատմական և մշակութային հուշարձաններ, ինչպես նաև ՀՀ Կարմիր գրքում գրանցված ֆլորայի և ֆաունայի բնակատեղիներում, կենդանիների միգրացիոն ուղիներ ներառող </w:t>
      </w:r>
      <w:r w:rsidR="00892985" w:rsidRPr="008C7AC4">
        <w:rPr>
          <w:rFonts w:ascii="GHEA Grapalat" w:hAnsi="GHEA Grapalat"/>
          <w:sz w:val="20"/>
          <w:szCs w:val="20"/>
          <w:lang w:val="hy-AM" w:eastAsia="en-GB"/>
        </w:rPr>
        <w:t>տարածքներում:</w:t>
      </w:r>
      <w:r w:rsidRPr="008C7AC4">
        <w:rPr>
          <w:rFonts w:ascii="GHEA Grapalat" w:hAnsi="GHEA Grapalat"/>
          <w:sz w:val="20"/>
          <w:szCs w:val="20"/>
          <w:lang w:val="hy-AM" w:eastAsia="en-GB"/>
        </w:rPr>
        <w:t xml:space="preserve"> </w:t>
      </w:r>
      <w:r w:rsidR="00892985" w:rsidRPr="008C7AC4">
        <w:rPr>
          <w:rFonts w:ascii="GHEA Grapalat" w:hAnsi="GHEA Grapalat"/>
          <w:sz w:val="20"/>
          <w:szCs w:val="20"/>
          <w:lang w:val="hy-AM" w:eastAsia="en-GB"/>
        </w:rPr>
        <w:t>Համաձայն «Բուսական աշխարհի մասին» 1999թ</w:t>
      </w:r>
      <w:r w:rsidR="00892985" w:rsidRPr="008C7AC4">
        <w:rPr>
          <w:rFonts w:ascii="Cambria Math" w:hAnsi="Cambria Math" w:cs="Cambria Math"/>
          <w:sz w:val="20"/>
          <w:szCs w:val="20"/>
          <w:lang w:val="hy-AM" w:eastAsia="en-GB"/>
        </w:rPr>
        <w:t>․</w:t>
      </w:r>
      <w:r w:rsidR="00892985" w:rsidRPr="008C7AC4">
        <w:rPr>
          <w:rFonts w:ascii="GHEA Grapalat" w:hAnsi="GHEA Grapalat"/>
          <w:sz w:val="20"/>
          <w:szCs w:val="20"/>
          <w:lang w:val="hy-AM" w:eastAsia="en-GB"/>
        </w:rPr>
        <w:t xml:space="preserve"> ՀՀ օրենքի 17-րդ հոդվածի արգելվում է ցանկացած գործունեություն, որը հանգեցնում է Հայաստանի Հանրապետության բույսերի կարմիր գրքում գրանցված տեսակների թվաքանակի կրճատմանը և դրանց աճելավայրերի վատթարացմանը։ Համաձայն նույն օրենքի 24-րդ հոդվածի</w:t>
      </w:r>
      <w:r w:rsidR="007A09D8" w:rsidRPr="008C7AC4">
        <w:rPr>
          <w:rFonts w:ascii="GHEA Grapalat" w:hAnsi="GHEA Grapalat"/>
          <w:sz w:val="20"/>
          <w:szCs w:val="20"/>
          <w:lang w:val="hy-AM" w:eastAsia="en-GB"/>
        </w:rPr>
        <w:t>`</w:t>
      </w:r>
      <w:r w:rsidR="00892985" w:rsidRPr="008C7AC4">
        <w:rPr>
          <w:rFonts w:ascii="GHEA Grapalat" w:hAnsi="GHEA Grapalat"/>
          <w:sz w:val="20"/>
          <w:szCs w:val="20"/>
          <w:lang w:val="hy-AM" w:eastAsia="en-GB"/>
        </w:rPr>
        <w:t xml:space="preserve"> Հայաստանի Հանրապետության կարմիր գրքում գրանցված բույսերի օգտագործումը թույլատրվում է բացառիկ դեպքերում` գիտահետազոտական, մշակության մեջ ներդրման և բնական պայմաններում դրանց վերարտադրության նպատակներով` բուսական աշխարհի պահպանության, պաշտպանության, օգտագործման և վերարտադրության բնագավառում լիազորված պետական մարմնի թույլտվությամբ` Հայաստանի Հանրապետության կառավարության սահմանած կարգով: «Հայաստանի Հանրապետության բուսական աշխարհի օբյեկտների պահպանության և բնական պայմաններում վերարտադրության նպատակով դրանց օգտագործման կարգը սահմանելու մասին» ՀՀ Կառավարության 2014 թվականի 781-Ն որոշման 2-րդ գլխի 3-րդ կետով սահմանվում են այն միջոցառումների ցանկը, որոնք անհրաժեշտ է իրականացնել բուսական աշխարհի օբյեկտների պահպանության և բնական պայմաններում վերարտադրության նպատակով և որոնք պարտադիր կերպով ներառվում են շրջակա միջավայրի վրա ազդեցության գնահատման և փորձաքննության ներկայացնելու դեպքում հիմնադրույթային փաստաթղթի, նախատեսվող գործունեության հայտի և շրջակա միջավայրի վրա ազդեցության գնահատման հաշվետվության մեջ։ Նույն գլխի 4-րդ կետով սահմանվում են այն միջոցառումները, որոնք տնտեսական գործունեություն իրականացնողները, ի լրումն 3-րդ կետում նշված միջոցառումների</w:t>
      </w:r>
      <w:r w:rsidR="007A09D8" w:rsidRPr="008C7AC4">
        <w:rPr>
          <w:rFonts w:ascii="GHEA Grapalat" w:hAnsi="GHEA Grapalat"/>
          <w:sz w:val="20"/>
          <w:szCs w:val="20"/>
          <w:lang w:val="hy-AM" w:eastAsia="en-GB"/>
        </w:rPr>
        <w:t>,</w:t>
      </w:r>
      <w:r w:rsidR="00892985" w:rsidRPr="008C7AC4">
        <w:rPr>
          <w:rFonts w:ascii="GHEA Grapalat" w:hAnsi="GHEA Grapalat"/>
          <w:sz w:val="20"/>
          <w:szCs w:val="20"/>
          <w:lang w:val="hy-AM" w:eastAsia="en-GB"/>
        </w:rPr>
        <w:t xml:space="preserve">  պետք է իրականացնեն հողերում Հայաստանի Հանրապետության բույսերի Կարմիր գրքում գրանցված տվյալ բուսական տեսակի նոր պոպուլյացիաների հայտնաբերման դեպքում դրանց պահպանության նպատակով։ Մասնավորապես</w:t>
      </w:r>
      <w:r w:rsidR="007A09D8" w:rsidRPr="008C7AC4">
        <w:rPr>
          <w:rFonts w:ascii="GHEA Grapalat" w:hAnsi="GHEA Grapalat"/>
          <w:sz w:val="20"/>
          <w:szCs w:val="20"/>
          <w:lang w:val="hy-AM" w:eastAsia="en-GB"/>
        </w:rPr>
        <w:t>՝</w:t>
      </w:r>
      <w:r w:rsidR="00892985" w:rsidRPr="008C7AC4">
        <w:rPr>
          <w:rFonts w:ascii="GHEA Grapalat" w:hAnsi="GHEA Grapalat"/>
          <w:sz w:val="20"/>
          <w:szCs w:val="20"/>
          <w:lang w:val="hy-AM" w:eastAsia="en-GB"/>
        </w:rPr>
        <w:t xml:space="preserve"> </w:t>
      </w:r>
    </w:p>
    <w:p w14:paraId="3776EC6F" w14:textId="77777777" w:rsidR="00892985" w:rsidRPr="008C7AC4" w:rsidRDefault="00892985" w:rsidP="00892985">
      <w:pPr>
        <w:spacing w:before="120" w:after="120" w:line="276" w:lineRule="auto"/>
        <w:jc w:val="both"/>
        <w:rPr>
          <w:rFonts w:ascii="GHEA Grapalat" w:hAnsi="GHEA Grapalat"/>
          <w:sz w:val="20"/>
          <w:szCs w:val="20"/>
          <w:lang w:val="hy-AM" w:eastAsia="en-GB"/>
        </w:rPr>
      </w:pPr>
      <w:r w:rsidRPr="008C7AC4">
        <w:rPr>
          <w:rFonts w:ascii="GHEA Grapalat" w:hAnsi="GHEA Grapalat"/>
          <w:sz w:val="20"/>
          <w:szCs w:val="20"/>
          <w:lang w:val="hy-AM" w:eastAsia="en-GB"/>
        </w:rPr>
        <w:t>1) առանձնացնում են օգտագործման նպատակով տրամադրված տարածքում պահպանվող գոտիներ, որոնք ունեն տեղական նշանակություն և անհրաժեշտ են կարմիր գրքում գրանցված բուսատեսակների` սույն կետում նշված նոր պոպուլյացիաների կենսունակության ապահովման նպատակով</w:t>
      </w:r>
      <w:r w:rsidR="007A09D8" w:rsidRPr="008C7AC4">
        <w:rPr>
          <w:rFonts w:ascii="GHEA Grapalat" w:hAnsi="GHEA Grapalat"/>
          <w:sz w:val="20"/>
          <w:szCs w:val="20"/>
          <w:lang w:val="hy-AM" w:eastAsia="en-GB"/>
        </w:rPr>
        <w:t>,</w:t>
      </w:r>
    </w:p>
    <w:p w14:paraId="68593CA8" w14:textId="77777777" w:rsidR="00892985" w:rsidRPr="008C7AC4" w:rsidRDefault="00892985" w:rsidP="00892985">
      <w:pPr>
        <w:spacing w:before="120" w:after="120" w:line="276" w:lineRule="auto"/>
        <w:jc w:val="both"/>
        <w:rPr>
          <w:rFonts w:ascii="GHEA Grapalat" w:hAnsi="GHEA Grapalat"/>
          <w:sz w:val="20"/>
          <w:szCs w:val="20"/>
          <w:lang w:val="hy-AM" w:eastAsia="en-GB"/>
        </w:rPr>
      </w:pPr>
      <w:r w:rsidRPr="008C7AC4">
        <w:rPr>
          <w:rFonts w:ascii="GHEA Grapalat" w:hAnsi="GHEA Grapalat"/>
          <w:sz w:val="20"/>
          <w:szCs w:val="20"/>
          <w:lang w:val="hy-AM" w:eastAsia="en-GB"/>
        </w:rPr>
        <w:t>2) ժամանակավորապես սահմանափակում են առանձնացված պահպանվող գոտիներում տնտեսական գործունեության որոշ տեսակներ, եթե դրանք կարող են բերել նշված բուսատեսակների աճելավայրերի վիճակի վատթարացմանն ու պոպուլյացիաների կենսունակության խաթարմանը</w:t>
      </w:r>
      <w:r w:rsidR="007A09D8" w:rsidRPr="008C7AC4">
        <w:rPr>
          <w:rFonts w:ascii="GHEA Grapalat" w:hAnsi="GHEA Grapalat"/>
          <w:sz w:val="20"/>
          <w:szCs w:val="20"/>
          <w:lang w:val="hy-AM" w:eastAsia="en-GB"/>
        </w:rPr>
        <w:t>,</w:t>
      </w:r>
    </w:p>
    <w:p w14:paraId="4278ED2C" w14:textId="77777777" w:rsidR="00892985" w:rsidRPr="008C7AC4" w:rsidRDefault="00892985" w:rsidP="00892985">
      <w:pPr>
        <w:spacing w:before="120" w:after="120" w:line="276" w:lineRule="auto"/>
        <w:jc w:val="both"/>
        <w:rPr>
          <w:rFonts w:ascii="GHEA Grapalat" w:hAnsi="GHEA Grapalat"/>
          <w:sz w:val="20"/>
          <w:szCs w:val="20"/>
          <w:lang w:val="hy-AM" w:eastAsia="en-GB"/>
        </w:rPr>
      </w:pPr>
      <w:r w:rsidRPr="008C7AC4">
        <w:rPr>
          <w:rFonts w:ascii="GHEA Grapalat" w:hAnsi="GHEA Grapalat"/>
          <w:sz w:val="20"/>
          <w:szCs w:val="20"/>
          <w:lang w:val="hy-AM" w:eastAsia="en-GB"/>
        </w:rPr>
        <w:lastRenderedPageBreak/>
        <w:t xml:space="preserve">3) սույն կետի 1-ին և 2-րդ ենթակետերում նշված միջոցառումների իրականացման անհնարինության դեպքում </w:t>
      </w:r>
      <w:r w:rsidR="007A09D8" w:rsidRPr="008C7AC4">
        <w:rPr>
          <w:rFonts w:ascii="GHEA Grapalat" w:hAnsi="GHEA Grapalat"/>
          <w:sz w:val="20"/>
          <w:szCs w:val="20"/>
          <w:lang w:val="hy-AM" w:eastAsia="en-GB"/>
        </w:rPr>
        <w:t>Կ</w:t>
      </w:r>
      <w:r w:rsidRPr="008C7AC4">
        <w:rPr>
          <w:rFonts w:ascii="GHEA Grapalat" w:hAnsi="GHEA Grapalat"/>
          <w:sz w:val="20"/>
          <w:szCs w:val="20"/>
          <w:lang w:val="hy-AM" w:eastAsia="en-GB"/>
        </w:rPr>
        <w:t>արմիր գրքում, որպես տվյալ բույսի աճելավայր չգրանցված տարածքներից, բույսերի բնական վերարտադրության նպատակով տեղափոխում են տնտեսական գործունեության արդյունքում ոչնչացման սպառնալիքի տակ գտնվող բույսերի առանձնյակները տվյալ տեսակի համար նպաստավոր բնակլիմայական պայմաններ ունեցող որևէ բնության հատուկ պահպանվող տարածք կամ բուսաբանական այգիների տարածք, կամ կարմիր գրքում որպես տվյալ բույսի աճելավայրեր գրանցված որևէ տարածք, իսկ բույսերի սերմերը տրամադրում են համապատասխան մասնագիտացված կազմակերպությանը՝ գենետիկական բանկում պահելու և հետագայում տեսակի վերարտադրությունը կազմակերպելու նպատակով:</w:t>
      </w:r>
    </w:p>
    <w:p w14:paraId="342F794B" w14:textId="77777777" w:rsidR="00892985" w:rsidRPr="008C7AC4" w:rsidRDefault="00892985" w:rsidP="00892985">
      <w:pPr>
        <w:spacing w:before="120" w:after="120" w:line="276" w:lineRule="auto"/>
        <w:jc w:val="both"/>
        <w:rPr>
          <w:rFonts w:ascii="GHEA Grapalat" w:hAnsi="GHEA Grapalat"/>
          <w:sz w:val="20"/>
          <w:szCs w:val="20"/>
          <w:lang w:val="hy-AM" w:eastAsia="en-GB"/>
        </w:rPr>
      </w:pPr>
      <w:r w:rsidRPr="008C7AC4">
        <w:rPr>
          <w:rFonts w:ascii="GHEA Grapalat" w:hAnsi="GHEA Grapalat"/>
          <w:sz w:val="20"/>
          <w:szCs w:val="20"/>
          <w:lang w:val="hy-AM" w:eastAsia="en-GB"/>
        </w:rPr>
        <w:t xml:space="preserve">Այստեղ որոշակի հակասություն է առաջանում նշված դրույթների և «Ընդերքի մասին» </w:t>
      </w:r>
      <w:r w:rsidR="003B1E33" w:rsidRPr="008C7AC4">
        <w:rPr>
          <w:rFonts w:ascii="GHEA Grapalat" w:hAnsi="GHEA Grapalat"/>
          <w:sz w:val="20"/>
          <w:szCs w:val="20"/>
          <w:lang w:val="hy-AM" w:eastAsia="en-GB"/>
        </w:rPr>
        <w:t xml:space="preserve">ՀՀ </w:t>
      </w:r>
      <w:r w:rsidRPr="008C7AC4">
        <w:rPr>
          <w:rFonts w:ascii="GHEA Grapalat" w:hAnsi="GHEA Grapalat"/>
          <w:sz w:val="20"/>
          <w:szCs w:val="20"/>
          <w:lang w:val="hy-AM" w:eastAsia="en-GB"/>
        </w:rPr>
        <w:t xml:space="preserve">օրենսգրքի 26-րդ հոդվածի </w:t>
      </w:r>
      <w:r w:rsidR="005C09A5" w:rsidRPr="008C7AC4">
        <w:rPr>
          <w:rFonts w:ascii="GHEA Grapalat" w:hAnsi="GHEA Grapalat"/>
          <w:sz w:val="20"/>
          <w:szCs w:val="20"/>
          <w:lang w:val="hy-AM" w:eastAsia="en-GB"/>
        </w:rPr>
        <w:t>1-ին մասի 3-րդ կետի հետ։</w:t>
      </w:r>
    </w:p>
    <w:p w14:paraId="1C4CF097" w14:textId="77777777" w:rsidR="00892985" w:rsidRPr="008C7AC4" w:rsidRDefault="00892985" w:rsidP="00892985">
      <w:pPr>
        <w:spacing w:before="120" w:after="120" w:line="276" w:lineRule="auto"/>
        <w:jc w:val="both"/>
        <w:rPr>
          <w:rFonts w:ascii="GHEA Grapalat" w:hAnsi="GHEA Grapalat"/>
          <w:sz w:val="20"/>
          <w:szCs w:val="20"/>
          <w:lang w:val="hy-AM" w:eastAsia="en-GB"/>
        </w:rPr>
      </w:pPr>
      <w:r w:rsidRPr="008C7AC4">
        <w:rPr>
          <w:rFonts w:ascii="GHEA Grapalat" w:hAnsi="GHEA Grapalat"/>
          <w:sz w:val="20"/>
          <w:szCs w:val="20"/>
          <w:lang w:val="hy-AM" w:eastAsia="en-GB"/>
        </w:rPr>
        <w:t>Այլ խնդիր է ընդերքօգտագործման իրականացումը բնության հատուկ պահպանվող տարածքներում։</w:t>
      </w:r>
    </w:p>
    <w:p w14:paraId="4EB68920" w14:textId="77777777" w:rsidR="007D752C" w:rsidRPr="008C7AC4" w:rsidRDefault="007D752C" w:rsidP="00892985">
      <w:pPr>
        <w:spacing w:before="120" w:after="120" w:line="276" w:lineRule="auto"/>
        <w:jc w:val="both"/>
        <w:rPr>
          <w:rFonts w:ascii="GHEA Grapalat" w:hAnsi="GHEA Grapalat"/>
          <w:sz w:val="20"/>
          <w:szCs w:val="20"/>
          <w:lang w:val="hy-AM" w:eastAsia="en-GB"/>
        </w:rPr>
      </w:pPr>
      <w:r w:rsidRPr="008C7AC4">
        <w:rPr>
          <w:rFonts w:ascii="GHEA Grapalat" w:hAnsi="GHEA Grapalat"/>
          <w:sz w:val="20"/>
          <w:szCs w:val="20"/>
          <w:lang w:val="hy-AM" w:eastAsia="en-GB"/>
        </w:rPr>
        <w:t>Հատուկ պահպանվող տարածքները բաժանվում են մի քանի կատեգորիաների` պետական արգելոցներ, ազգային պարկեր, պետական արգելավայրեր և բնության հուշարձաններ (մանրամասն՝ տես իրավական դաշտի վերլուծություն բաժնում): Այս կատեգորիաներից յուրաքանչյուրը ենթակա է պահպանության և կառավարման հատուկ ռեժիմի: Ընդ որում, սահմանված են գործունեության այն տեսակները, որոնք արգելված են վերոնշյալ տարածքներում: Արգելոցներում և ազգային պարկերում չեն թույլատրվում երկրաբանական ուսումնասիրություններ, հանքարդյունահանման և հանքանյութի մշակման աշխատանքներ: Սակայն թույլ է տրվում ազգային պարկերի տարածքում սահմանված տնտեսական գոտիներում իրականացնել արդյունահանման աշխատանքներ՝ առանց պայթուցիկների կիրառման: Հանքարդյունահանումն արգելված է նաև ուրիշ հատուկ պահպանվող տարածքներում, ներառյալ՝ բուժական/առողջարանային նշանակության հողերը, զվարճանքի/հանգստի գոտիները, պատմա-մշակութային, ինչպես նաև նշանակալից էսթետիկական, գիտական, պատմական, մշակութային, հանգստի, առողջարանային, բնապահպանական արժեք ներկայացնող հողերում: Յուրաքանչյուր նման տարածք կառավարվում է հատուկ իրավական ռեժիմի համաձայն, և կառավարության, նախարարությունների ու տեղական ինքնակառավարման մարմինների որոշումների հիման վրա կարող է ամբողջապես կամ մասամբ հանվել տնտեսական կամ քաղաքացիների անձնական նպատակների համար օգտագործումից: Օրենքով նաև արգելվում է բնապահպանական հողերի օտարումն այն նպատակներով, որոնք չեն համապատասխանում նրանց սահմանված նշանակությանը և գործառնական նպատակին: Հողօգտագործման կատեգորիաները կարող են փոփոխվել կառավարության որոշումների հիման վրա։</w:t>
      </w:r>
    </w:p>
    <w:p w14:paraId="4BB77A46" w14:textId="77777777" w:rsidR="007D752C" w:rsidRPr="008C7AC4" w:rsidRDefault="007D752C" w:rsidP="004B08F9">
      <w:pPr>
        <w:spacing w:before="120" w:after="120" w:line="276" w:lineRule="auto"/>
        <w:jc w:val="both"/>
        <w:rPr>
          <w:rFonts w:ascii="GHEA Grapalat" w:hAnsi="GHEA Grapalat"/>
          <w:sz w:val="20"/>
          <w:szCs w:val="20"/>
          <w:lang w:val="hy-AM" w:eastAsia="en-GB"/>
        </w:rPr>
      </w:pPr>
      <w:r w:rsidRPr="008C7AC4">
        <w:rPr>
          <w:rFonts w:ascii="GHEA Grapalat" w:hAnsi="GHEA Grapalat"/>
          <w:sz w:val="20"/>
          <w:szCs w:val="20"/>
          <w:lang w:val="hy-AM" w:eastAsia="en-GB"/>
        </w:rPr>
        <w:t>Հատուկ պահպանվող և առանձնացված տարածքներում ընդերքօգտագործման խնդրի վերաբերյալ կարգավորումներից բացակայում է Հայաստանի Հանրապետության օրենսդրությամբ սահմանված կարգը, համաձայն որի հնարավոր կլինի ազգային պարկի տնտեսական գոտում ընդերքի, ջրային, բուսական և կենդանական ռեսուրսների օգտագործումը, մի գուցե նաև տնտեսական գոտուց դուրս։</w:t>
      </w:r>
    </w:p>
    <w:p w14:paraId="58DAAD9D" w14:textId="77777777" w:rsidR="007D752C" w:rsidRPr="008C7AC4" w:rsidRDefault="007D752C" w:rsidP="00B92271">
      <w:pPr>
        <w:pStyle w:val="21"/>
        <w:numPr>
          <w:ilvl w:val="2"/>
          <w:numId w:val="6"/>
        </w:numPr>
        <w:spacing w:after="120" w:line="276" w:lineRule="auto"/>
        <w:rPr>
          <w:rFonts w:ascii="GHEA Grapalat" w:hAnsi="GHEA Grapalat"/>
          <w:b/>
          <w:color w:val="7030A0"/>
          <w:sz w:val="20"/>
          <w:szCs w:val="20"/>
          <w:lang w:val="hy-AM" w:eastAsia="en-GB"/>
        </w:rPr>
      </w:pPr>
      <w:bookmarkStart w:id="15" w:name="_Toc96953933"/>
      <w:r w:rsidRPr="008C7AC4">
        <w:rPr>
          <w:rFonts w:ascii="GHEA Grapalat" w:hAnsi="GHEA Grapalat"/>
          <w:b/>
          <w:color w:val="7030A0"/>
          <w:sz w:val="20"/>
          <w:szCs w:val="20"/>
          <w:lang w:val="hy-AM" w:eastAsia="en-GB"/>
        </w:rPr>
        <w:lastRenderedPageBreak/>
        <w:t>ԳՐԱԿԱՆՈՒԹՅԱՆ ՎԵՐԼՈՒԾՈՒԹՅՈՒՆ</w:t>
      </w:r>
      <w:bookmarkEnd w:id="15"/>
      <w:r w:rsidRPr="008C7AC4">
        <w:rPr>
          <w:rFonts w:ascii="GHEA Grapalat" w:hAnsi="GHEA Grapalat"/>
          <w:b/>
          <w:color w:val="7030A0"/>
          <w:sz w:val="20"/>
          <w:szCs w:val="20"/>
          <w:lang w:val="hy-AM" w:eastAsia="en-GB"/>
        </w:rPr>
        <w:t xml:space="preserve"> </w:t>
      </w:r>
    </w:p>
    <w:p w14:paraId="5843463C" w14:textId="77777777" w:rsidR="007D752C" w:rsidRPr="008C7AC4" w:rsidRDefault="007D752C" w:rsidP="004B08F9">
      <w:pPr>
        <w:spacing w:before="120" w:after="120" w:line="276" w:lineRule="auto"/>
        <w:jc w:val="both"/>
        <w:rPr>
          <w:rFonts w:ascii="GHEA Grapalat" w:hAnsi="GHEA Grapalat"/>
          <w:sz w:val="20"/>
          <w:szCs w:val="20"/>
          <w:lang w:val="hy-AM" w:eastAsia="en-GB"/>
        </w:rPr>
      </w:pPr>
      <w:r w:rsidRPr="008C7AC4">
        <w:rPr>
          <w:rFonts w:ascii="GHEA Grapalat" w:hAnsi="GHEA Grapalat"/>
          <w:sz w:val="20"/>
          <w:szCs w:val="20"/>
          <w:lang w:val="hy-AM" w:eastAsia="en-GB"/>
        </w:rPr>
        <w:t>Պրոֆեսոր Ադրիան Ֆիլիպսը</w:t>
      </w:r>
      <w:r w:rsidRPr="008C7AC4">
        <w:rPr>
          <w:rStyle w:val="af4"/>
          <w:rFonts w:ascii="GHEA Grapalat" w:hAnsi="GHEA Grapalat"/>
          <w:sz w:val="20"/>
          <w:szCs w:val="20"/>
          <w:lang w:val="hy-AM" w:eastAsia="en-GB"/>
        </w:rPr>
        <w:footnoteReference w:id="9"/>
      </w:r>
      <w:r w:rsidRPr="008C7AC4">
        <w:rPr>
          <w:rFonts w:ascii="GHEA Grapalat" w:hAnsi="GHEA Grapalat"/>
          <w:sz w:val="20"/>
          <w:szCs w:val="20"/>
          <w:lang w:val="hy-AM" w:eastAsia="en-GB"/>
        </w:rPr>
        <w:t xml:space="preserve"> նշում է, որ որպես հողօգտագործում հանքարդյունաբերության ավելի կայուն մոտեցման տեսլականը ներառում է մի քանի բաղադրիչ.</w:t>
      </w:r>
    </w:p>
    <w:p w14:paraId="27EA62B6" w14:textId="77777777" w:rsidR="007D752C" w:rsidRPr="008C7AC4" w:rsidRDefault="007D752C" w:rsidP="00B92271">
      <w:pPr>
        <w:pStyle w:val="a9"/>
        <w:numPr>
          <w:ilvl w:val="0"/>
          <w:numId w:val="26"/>
        </w:numPr>
        <w:spacing w:before="120" w:after="120" w:line="276" w:lineRule="auto"/>
        <w:contextualSpacing w:val="0"/>
        <w:rPr>
          <w:rFonts w:ascii="GHEA Grapalat" w:hAnsi="GHEA Grapalat"/>
          <w:sz w:val="20"/>
          <w:szCs w:val="20"/>
          <w:lang w:val="hy-AM" w:eastAsia="en-GB"/>
        </w:rPr>
      </w:pPr>
      <w:r w:rsidRPr="008C7AC4">
        <w:rPr>
          <w:rFonts w:ascii="GHEA Grapalat" w:hAnsi="GHEA Grapalat"/>
          <w:sz w:val="20"/>
          <w:szCs w:val="20"/>
          <w:lang w:val="hy-AM" w:eastAsia="en-GB"/>
        </w:rPr>
        <w:t xml:space="preserve">Երկրի կամ տարածաշրջանի զարգացման կամ հողօգտագործման համալիր պլան: Նման պլանը պետք է նպատակաուղղված լինի առավելագույնի հասցնելու սոցիալական, տնտեսական և բնապահպանական նպատակները ողջ ազգի և տեղական համայնքների համար կայուն ձևով: Նշված բազմակի հողօգտագործումները պետք է բխեն հողօգտագործման տարբեր գործողությունների կողմից ներկայացված ծախսերի և օգուտների մասնակցային գնահատումներից՝ հաշվի առնելով առկա լավագույն գիտական </w:t>
      </w:r>
      <w:r w:rsidRPr="008C7AC4">
        <w:rPr>
          <w:rFonts w:ascii="Cambria Math" w:hAnsi="Cambria Math" w:cs="Cambria Math"/>
          <w:sz w:val="20"/>
          <w:szCs w:val="20"/>
          <w:lang w:val="hy-AM" w:eastAsia="en-GB"/>
        </w:rPr>
        <w:t>​​</w:t>
      </w:r>
      <w:r w:rsidRPr="008C7AC4">
        <w:rPr>
          <w:rFonts w:ascii="GHEA Grapalat" w:hAnsi="GHEA Grapalat"/>
          <w:sz w:val="20"/>
          <w:szCs w:val="20"/>
          <w:lang w:val="hy-AM" w:eastAsia="en-GB"/>
        </w:rPr>
        <w:t>տեղեկատվությունը և զարգացման կարճաժամկետ և երկարաժամկետ հետևանքները:</w:t>
      </w:r>
    </w:p>
    <w:p w14:paraId="65D99DB5" w14:textId="77777777" w:rsidR="007D752C" w:rsidRPr="008C7AC4" w:rsidRDefault="007D752C" w:rsidP="00B92271">
      <w:pPr>
        <w:pStyle w:val="a9"/>
        <w:numPr>
          <w:ilvl w:val="0"/>
          <w:numId w:val="26"/>
        </w:numPr>
        <w:spacing w:before="120" w:after="120" w:line="276" w:lineRule="auto"/>
        <w:contextualSpacing w:val="0"/>
        <w:rPr>
          <w:rFonts w:ascii="GHEA Grapalat" w:hAnsi="GHEA Grapalat"/>
          <w:sz w:val="20"/>
          <w:szCs w:val="20"/>
          <w:lang w:val="hy-AM" w:eastAsia="en-GB"/>
        </w:rPr>
      </w:pPr>
      <w:r w:rsidRPr="008C7AC4">
        <w:rPr>
          <w:rFonts w:ascii="GHEA Grapalat" w:eastAsiaTheme="minorHAnsi" w:hAnsi="GHEA Grapalat" w:cstheme="minorBidi"/>
          <w:sz w:val="20"/>
          <w:szCs w:val="20"/>
          <w:lang w:val="hy-AM" w:eastAsia="en-GB"/>
        </w:rPr>
        <w:t>Զարգացող քաղաքականությունների շարք, որոնք արտացոլում են հանքարդյունաբերության նկատմամբ բնական արժեքների զգայունության տարբեր աստիճանը: Դրանք ներառում են.</w:t>
      </w:r>
    </w:p>
    <w:p w14:paraId="68840E6E" w14:textId="77777777" w:rsidR="007D752C" w:rsidRPr="008C7AC4" w:rsidRDefault="007D752C" w:rsidP="004B08F9">
      <w:pPr>
        <w:spacing w:after="120" w:line="276" w:lineRule="auto"/>
        <w:jc w:val="both"/>
        <w:rPr>
          <w:rFonts w:ascii="GHEA Grapalat" w:hAnsi="GHEA Grapalat"/>
          <w:sz w:val="20"/>
          <w:szCs w:val="20"/>
          <w:lang w:val="hy-AM" w:eastAsia="en-GB"/>
        </w:rPr>
      </w:pPr>
      <w:r w:rsidRPr="008C7AC4">
        <w:rPr>
          <w:rFonts w:ascii="GHEA Grapalat" w:hAnsi="GHEA Grapalat"/>
          <w:sz w:val="20"/>
          <w:szCs w:val="20"/>
          <w:lang w:val="hy-AM" w:eastAsia="en-GB"/>
        </w:rPr>
        <w:t>– Ոլորտներ, որտեղ կանոնները համեմատաբար ավելի մեղմ կլինեն (չնայած հանքարդյունաբերության առաջարկները միշտ պետք է ենթարկվեն նախնական զգույշ քննության՝ շրջակա միջավայրի վրա ազդեցության գնահատման միջոցով դրանց շրջակա միջավայրի և սոցիալական ազդեցության և, իսկապես, կառավարման ընդհանուր սկզբունքների համար):</w:t>
      </w:r>
    </w:p>
    <w:p w14:paraId="2D2A7E75" w14:textId="77777777" w:rsidR="007D752C" w:rsidRPr="008C7AC4" w:rsidRDefault="007D752C" w:rsidP="004B08F9">
      <w:pPr>
        <w:spacing w:before="120" w:after="120" w:line="276" w:lineRule="auto"/>
        <w:jc w:val="both"/>
        <w:rPr>
          <w:rFonts w:ascii="GHEA Grapalat" w:hAnsi="GHEA Grapalat"/>
          <w:sz w:val="20"/>
          <w:szCs w:val="20"/>
          <w:lang w:val="hy-AM" w:eastAsia="en-GB"/>
        </w:rPr>
      </w:pPr>
      <w:r w:rsidRPr="008C7AC4">
        <w:rPr>
          <w:rFonts w:ascii="GHEA Grapalat" w:hAnsi="GHEA Grapalat"/>
          <w:sz w:val="20"/>
          <w:szCs w:val="20"/>
          <w:lang w:val="hy-AM" w:eastAsia="en-GB"/>
        </w:rPr>
        <w:t>– Միջանկյալ գոտիներ, որտեղ ավելի բարձր «խոչընդոտներ» կկիրառվեն: Դրանք կարող են ներառել, օրինակ, ավելի երկար և ավելի ծախսատար նախնական ՇՄԱԳ, կառավարման ավելի բարձր ստանդարտներ, ազդեցության մեղմացման համար պահանջվող ավելի մեծ ներդրումներ և փակման և արտակարգ իրավիճակների ծախսերը ծածկելու համար ֆինանսական պարտատոմսերի ներդրում:</w:t>
      </w:r>
    </w:p>
    <w:p w14:paraId="524228F1" w14:textId="77777777" w:rsidR="007D752C" w:rsidRPr="008C7AC4" w:rsidRDefault="007D752C" w:rsidP="004B08F9">
      <w:pPr>
        <w:spacing w:before="120" w:after="120" w:line="276" w:lineRule="auto"/>
        <w:jc w:val="both"/>
        <w:rPr>
          <w:rFonts w:ascii="GHEA Grapalat" w:hAnsi="GHEA Grapalat"/>
          <w:sz w:val="20"/>
          <w:szCs w:val="20"/>
          <w:lang w:val="hy-AM" w:eastAsia="en-GB"/>
        </w:rPr>
      </w:pPr>
      <w:r w:rsidRPr="008C7AC4">
        <w:rPr>
          <w:rFonts w:ascii="GHEA Grapalat" w:hAnsi="GHEA Grapalat"/>
          <w:sz w:val="20"/>
          <w:szCs w:val="20"/>
          <w:lang w:val="hy-AM" w:eastAsia="en-GB"/>
        </w:rPr>
        <w:t>- Ի վերջո, կլինեն «արգելված» տարածքներ, որտեղ հանքարդյունաբերությունն արգելված կլինի:</w:t>
      </w:r>
    </w:p>
    <w:p w14:paraId="4F29889B" w14:textId="77777777" w:rsidR="007D752C" w:rsidRPr="008C7AC4" w:rsidRDefault="007D752C" w:rsidP="004B08F9">
      <w:pPr>
        <w:spacing w:before="120" w:after="120" w:line="276" w:lineRule="auto"/>
        <w:jc w:val="both"/>
        <w:rPr>
          <w:rFonts w:ascii="GHEA Grapalat" w:hAnsi="GHEA Grapalat"/>
          <w:sz w:val="20"/>
          <w:szCs w:val="20"/>
          <w:lang w:val="hy-AM" w:eastAsia="en-GB"/>
        </w:rPr>
      </w:pPr>
      <w:r w:rsidRPr="008C7AC4">
        <w:rPr>
          <w:rFonts w:ascii="GHEA Grapalat" w:hAnsi="GHEA Grapalat"/>
          <w:sz w:val="20"/>
          <w:szCs w:val="20"/>
          <w:lang w:val="hy-AM" w:eastAsia="en-GB"/>
        </w:rPr>
        <w:t>Պահպանվող տարածքի սահմանումը սահմանվել է IUCN-ի կողմից 1994 թվականին, որն այժմ լայնորեն կիրառվում է ազգային մակարդակներում (օրինակ՝ օրենսդրության և քաղաքականության գործիքներում) և միջազգային մակարդակում:</w:t>
      </w:r>
    </w:p>
    <w:p w14:paraId="076A8119" w14:textId="77777777" w:rsidR="007D752C" w:rsidRPr="008C7AC4" w:rsidRDefault="007D752C" w:rsidP="004B08F9">
      <w:pPr>
        <w:spacing w:before="120" w:after="120" w:line="276" w:lineRule="auto"/>
        <w:jc w:val="both"/>
        <w:rPr>
          <w:rFonts w:ascii="GHEA Grapalat" w:hAnsi="GHEA Grapalat"/>
          <w:sz w:val="20"/>
          <w:szCs w:val="20"/>
          <w:lang w:val="hy-AM" w:eastAsia="en-GB"/>
        </w:rPr>
      </w:pPr>
      <w:r w:rsidRPr="008C7AC4">
        <w:rPr>
          <w:rFonts w:ascii="GHEA Grapalat" w:hAnsi="GHEA Grapalat"/>
          <w:sz w:val="20"/>
          <w:szCs w:val="20"/>
          <w:lang w:val="hy-AM" w:eastAsia="en-GB"/>
        </w:rPr>
        <w:t>Աշխարհում մոտ 44000 տարածքներ համապատասխանում են այս սահմանմանը (աղբյուր UNEP-WCMC): Ընդհանուր առմամբ, աշխարհի պահպանվող տարածքները զբաղեցնում են մոլորակի ցամաքային տարածքի մոտ 10%-ը (բայց ծովային միջավայրի 1%-ից պակաս): Պահպանվող տարածքների մեծ մասը ստեղծվել է ազգային օրենսդրության համաձայն: Այս օրենսդրությունը տարբեր ձևեր ունի. դրանցից մի քանիսը խիստ կանոնադրական են, այդ թվում՝ որոշ դեպքերում արգելք հանքարդյունաբերության բոլոր ձևերի համար. այլ երկրներում դա շատ ավելի հայեցողական է:</w:t>
      </w:r>
    </w:p>
    <w:p w14:paraId="1BE746F2" w14:textId="77777777" w:rsidR="007D752C" w:rsidRPr="008C7AC4" w:rsidRDefault="007D752C" w:rsidP="004B08F9">
      <w:pPr>
        <w:spacing w:before="120" w:after="120" w:line="276" w:lineRule="auto"/>
        <w:jc w:val="both"/>
        <w:rPr>
          <w:rFonts w:ascii="GHEA Grapalat" w:hAnsi="GHEA Grapalat"/>
          <w:sz w:val="20"/>
          <w:szCs w:val="20"/>
          <w:lang w:val="hy-AM" w:eastAsia="en-GB"/>
        </w:rPr>
      </w:pPr>
      <w:r w:rsidRPr="008C7AC4">
        <w:rPr>
          <w:rFonts w:ascii="GHEA Grapalat" w:hAnsi="GHEA Grapalat"/>
          <w:sz w:val="20"/>
          <w:szCs w:val="20"/>
          <w:lang w:val="hy-AM" w:eastAsia="en-GB"/>
        </w:rPr>
        <w:t>Հեղինակը ներկայացնում է նաև պահպանվող տարածքների ցանկ, որոնց ներսում կամ անմիջական հարևանությամբ կան հանքեր։ Դրանք են</w:t>
      </w:r>
      <w:r w:rsidRPr="008C7AC4">
        <w:rPr>
          <w:rFonts w:ascii="Cambria Math" w:hAnsi="Cambria Math" w:cs="Cambria Math"/>
          <w:sz w:val="20"/>
          <w:szCs w:val="20"/>
          <w:lang w:val="hy-AM" w:eastAsia="en-GB"/>
        </w:rPr>
        <w:t>․</w:t>
      </w:r>
      <w:r w:rsidRPr="008C7AC4">
        <w:rPr>
          <w:rFonts w:ascii="GHEA Grapalat" w:hAnsi="GHEA Grapalat" w:cs="Aldine401BT-RomanA"/>
          <w:sz w:val="20"/>
          <w:szCs w:val="20"/>
          <w:lang w:val="hy-AM"/>
        </w:rPr>
        <w:t xml:space="preserve"> </w:t>
      </w:r>
      <w:r w:rsidRPr="008C7AC4">
        <w:rPr>
          <w:rFonts w:ascii="GHEA Grapalat" w:hAnsi="GHEA Grapalat"/>
          <w:sz w:val="20"/>
          <w:szCs w:val="20"/>
          <w:lang w:val="hy-AM" w:eastAsia="en-GB"/>
        </w:rPr>
        <w:t xml:space="preserve">Canaima </w:t>
      </w:r>
      <w:r w:rsidR="006D220E" w:rsidRPr="008C7AC4">
        <w:rPr>
          <w:rFonts w:ascii="GHEA Grapalat" w:hAnsi="GHEA Grapalat"/>
          <w:sz w:val="20"/>
          <w:szCs w:val="20"/>
          <w:lang w:val="hy-AM" w:eastAsia="en-GB"/>
        </w:rPr>
        <w:t>ազգային պարկ</w:t>
      </w:r>
      <w:r w:rsidRPr="008C7AC4">
        <w:rPr>
          <w:rFonts w:ascii="GHEA Grapalat" w:hAnsi="GHEA Grapalat"/>
          <w:sz w:val="20"/>
          <w:szCs w:val="20"/>
          <w:lang w:val="hy-AM" w:eastAsia="en-GB"/>
        </w:rPr>
        <w:t xml:space="preserve">, Վենեսուելա (ոսկի), Doñana </w:t>
      </w:r>
      <w:r w:rsidR="006D220E" w:rsidRPr="008C7AC4">
        <w:rPr>
          <w:rFonts w:ascii="GHEA Grapalat" w:hAnsi="GHEA Grapalat"/>
          <w:sz w:val="20"/>
          <w:szCs w:val="20"/>
          <w:lang w:val="hy-AM" w:eastAsia="en-GB"/>
        </w:rPr>
        <w:t>ազգային պարկ</w:t>
      </w:r>
      <w:r w:rsidRPr="008C7AC4">
        <w:rPr>
          <w:rFonts w:ascii="GHEA Grapalat" w:hAnsi="GHEA Grapalat"/>
          <w:sz w:val="20"/>
          <w:szCs w:val="20"/>
          <w:lang w:val="hy-AM" w:eastAsia="en-GB"/>
        </w:rPr>
        <w:t xml:space="preserve">, Իսպանիա (պղինձ), El Vizcaino, Մեքսիկա (աղ, նավթ), Huascaran </w:t>
      </w:r>
      <w:r w:rsidR="006D220E" w:rsidRPr="008C7AC4">
        <w:rPr>
          <w:rFonts w:ascii="GHEA Grapalat" w:hAnsi="GHEA Grapalat"/>
          <w:sz w:val="20"/>
          <w:szCs w:val="20"/>
          <w:lang w:val="hy-AM" w:eastAsia="en-GB"/>
        </w:rPr>
        <w:t>ազգային պարկ</w:t>
      </w:r>
      <w:r w:rsidRPr="008C7AC4">
        <w:rPr>
          <w:rFonts w:ascii="GHEA Grapalat" w:hAnsi="GHEA Grapalat"/>
          <w:sz w:val="20"/>
          <w:szCs w:val="20"/>
          <w:lang w:val="hy-AM" w:eastAsia="en-GB"/>
        </w:rPr>
        <w:t xml:space="preserve">, </w:t>
      </w:r>
      <w:r w:rsidRPr="008C7AC4">
        <w:rPr>
          <w:rFonts w:ascii="GHEA Grapalat" w:hAnsi="GHEA Grapalat"/>
          <w:sz w:val="20"/>
          <w:szCs w:val="20"/>
          <w:lang w:val="hy-AM" w:eastAsia="en-GB"/>
        </w:rPr>
        <w:lastRenderedPageBreak/>
        <w:t xml:space="preserve">Պերու (պղինձ, ցինկ), Kahiuzi-Biega, Կոնգոյի դեմոկրատական հանրապետություն (կոլումբիտ), Kakadu </w:t>
      </w:r>
      <w:r w:rsidR="006D220E" w:rsidRPr="008C7AC4">
        <w:rPr>
          <w:rFonts w:ascii="GHEA Grapalat" w:hAnsi="GHEA Grapalat"/>
          <w:sz w:val="20"/>
          <w:szCs w:val="20"/>
          <w:lang w:val="hy-AM" w:eastAsia="en-GB"/>
        </w:rPr>
        <w:t>ազգային պարկ</w:t>
      </w:r>
      <w:r w:rsidRPr="008C7AC4">
        <w:rPr>
          <w:rFonts w:ascii="GHEA Grapalat" w:hAnsi="GHEA Grapalat"/>
          <w:sz w:val="20"/>
          <w:szCs w:val="20"/>
          <w:lang w:val="hy-AM" w:eastAsia="en-GB"/>
        </w:rPr>
        <w:t xml:space="preserve">, Ավստրալիա (ուրան), Kamchatka, Russia (ոսկի), Lorenz </w:t>
      </w:r>
      <w:r w:rsidR="006D220E" w:rsidRPr="008C7AC4">
        <w:rPr>
          <w:rFonts w:ascii="GHEA Grapalat" w:hAnsi="GHEA Grapalat"/>
          <w:sz w:val="20"/>
          <w:szCs w:val="20"/>
          <w:lang w:val="hy-AM" w:eastAsia="en-GB"/>
        </w:rPr>
        <w:t>ազգային պարկ</w:t>
      </w:r>
      <w:r w:rsidRPr="008C7AC4">
        <w:rPr>
          <w:rFonts w:ascii="GHEA Grapalat" w:hAnsi="GHEA Grapalat"/>
          <w:sz w:val="20"/>
          <w:szCs w:val="20"/>
          <w:lang w:val="hy-AM" w:eastAsia="en-GB"/>
        </w:rPr>
        <w:t xml:space="preserve">, Ինդոնեզիա (պղինձ, նավթ), Mt Nimba Strict </w:t>
      </w:r>
      <w:r w:rsidR="006D220E" w:rsidRPr="008C7AC4">
        <w:rPr>
          <w:rFonts w:ascii="GHEA Grapalat" w:hAnsi="GHEA Grapalat"/>
          <w:sz w:val="20"/>
          <w:szCs w:val="20"/>
          <w:lang w:val="hy-AM" w:eastAsia="en-GB"/>
        </w:rPr>
        <w:t>արգելոց</w:t>
      </w:r>
      <w:r w:rsidRPr="008C7AC4">
        <w:rPr>
          <w:rFonts w:ascii="GHEA Grapalat" w:hAnsi="GHEA Grapalat"/>
          <w:sz w:val="20"/>
          <w:szCs w:val="20"/>
          <w:lang w:val="hy-AM" w:eastAsia="en-GB"/>
        </w:rPr>
        <w:t>, Գվինեա և Կոտ դ՛Իվուար (երկաթ), Okapi Fauna Reserve, Կոնգոյի դեմոկրատական հանրապետություն (կոլումբիտ), St Lucia, Հարավային Աֆրիկա (ավազ), Virgin Komi forests, Ռուսաստան (նավթ, գազ, ոսկի), Yellowstone, ԱՄՆ (ոսկի).</w:t>
      </w:r>
    </w:p>
    <w:p w14:paraId="1299617F" w14:textId="77777777" w:rsidR="007D752C" w:rsidRPr="008C7AC4" w:rsidRDefault="007D752C" w:rsidP="00B92271">
      <w:pPr>
        <w:pStyle w:val="21"/>
        <w:numPr>
          <w:ilvl w:val="2"/>
          <w:numId w:val="6"/>
        </w:numPr>
        <w:spacing w:after="120" w:line="276" w:lineRule="auto"/>
        <w:rPr>
          <w:rFonts w:ascii="GHEA Grapalat" w:hAnsi="GHEA Grapalat"/>
          <w:b/>
          <w:color w:val="7030A0"/>
          <w:sz w:val="20"/>
          <w:szCs w:val="20"/>
          <w:lang w:val="hy-AM" w:eastAsia="en-GB"/>
        </w:rPr>
      </w:pPr>
      <w:bookmarkStart w:id="16" w:name="_Toc96953934"/>
      <w:r w:rsidRPr="008C7AC4">
        <w:rPr>
          <w:rFonts w:ascii="GHEA Grapalat" w:hAnsi="GHEA Grapalat" w:cs="Arial"/>
          <w:b/>
          <w:color w:val="7030A0"/>
          <w:sz w:val="20"/>
          <w:szCs w:val="20"/>
          <w:lang w:val="hy-AM" w:eastAsia="en-GB"/>
        </w:rPr>
        <w:t>ԻՐԱՎԱԿԱՆ</w:t>
      </w:r>
      <w:r w:rsidRPr="008C7AC4">
        <w:rPr>
          <w:rFonts w:ascii="GHEA Grapalat" w:hAnsi="GHEA Grapalat"/>
          <w:b/>
          <w:color w:val="7030A0"/>
          <w:sz w:val="20"/>
          <w:szCs w:val="20"/>
          <w:lang w:val="hy-AM" w:eastAsia="en-GB"/>
        </w:rPr>
        <w:t xml:space="preserve"> ԴԱՇՏԻ ՎԵՐԼՈՒԾՈՒԹՅՈՒՆ</w:t>
      </w:r>
      <w:bookmarkEnd w:id="16"/>
    </w:p>
    <w:p w14:paraId="213E05BA" w14:textId="77777777" w:rsidR="007D752C" w:rsidRPr="008C7AC4" w:rsidRDefault="00323D50" w:rsidP="004B08F9">
      <w:pPr>
        <w:spacing w:before="120" w:after="120" w:line="276" w:lineRule="auto"/>
        <w:jc w:val="both"/>
        <w:textAlignment w:val="baseline"/>
        <w:rPr>
          <w:rFonts w:ascii="GHEA Grapalat" w:hAnsi="GHEA Grapalat" w:cstheme="minorHAnsi"/>
          <w:sz w:val="20"/>
          <w:szCs w:val="20"/>
          <w:lang w:val="hy-AM"/>
        </w:rPr>
      </w:pPr>
      <w:r w:rsidRPr="008C7AC4">
        <w:rPr>
          <w:rFonts w:ascii="GHEA Grapalat" w:hAnsi="GHEA Grapalat" w:cstheme="minorHAnsi"/>
          <w:sz w:val="20"/>
          <w:szCs w:val="20"/>
          <w:lang w:val="hy-AM"/>
        </w:rPr>
        <w:t xml:space="preserve">Հայաստանի Հանրապետության «Ընդերքի մասին» օրենսգիրքը </w:t>
      </w:r>
      <w:r w:rsidR="007D752C" w:rsidRPr="008C7AC4">
        <w:rPr>
          <w:rFonts w:ascii="GHEA Grapalat" w:hAnsi="GHEA Grapalat" w:cstheme="minorHAnsi"/>
          <w:sz w:val="20"/>
          <w:szCs w:val="20"/>
          <w:lang w:val="hy-AM"/>
        </w:rPr>
        <w:t>սահմանում է, որ Ընդերքօգտագործումը</w:t>
      </w:r>
      <w:r w:rsidR="007D752C" w:rsidRPr="008C7AC4">
        <w:rPr>
          <w:rFonts w:ascii="Calibri" w:hAnsi="Calibri" w:cs="Calibri"/>
          <w:sz w:val="20"/>
          <w:szCs w:val="20"/>
          <w:lang w:val="hy-AM"/>
        </w:rPr>
        <w:t> </w:t>
      </w:r>
      <w:r w:rsidR="007D752C" w:rsidRPr="008C7AC4">
        <w:rPr>
          <w:rFonts w:ascii="GHEA Grapalat" w:hAnsi="GHEA Grapalat" w:cstheme="minorHAnsi"/>
          <w:sz w:val="20"/>
          <w:szCs w:val="20"/>
          <w:lang w:val="hy-AM"/>
        </w:rPr>
        <w:t>բնության</w:t>
      </w:r>
      <w:r w:rsidR="007D752C" w:rsidRPr="008C7AC4">
        <w:rPr>
          <w:rFonts w:ascii="Calibri" w:hAnsi="Calibri" w:cs="Calibri"/>
          <w:sz w:val="20"/>
          <w:szCs w:val="20"/>
          <w:lang w:val="hy-AM"/>
        </w:rPr>
        <w:t> </w:t>
      </w:r>
      <w:r w:rsidR="007D752C" w:rsidRPr="008C7AC4">
        <w:rPr>
          <w:rFonts w:ascii="GHEA Grapalat" w:hAnsi="GHEA Grapalat" w:cstheme="minorHAnsi"/>
          <w:sz w:val="20"/>
          <w:szCs w:val="20"/>
          <w:lang w:val="hy-AM"/>
        </w:rPr>
        <w:t>հատուկ</w:t>
      </w:r>
      <w:r w:rsidR="007D752C" w:rsidRPr="008C7AC4">
        <w:rPr>
          <w:rFonts w:ascii="Calibri" w:hAnsi="Calibri" w:cs="Calibri"/>
          <w:sz w:val="20"/>
          <w:szCs w:val="20"/>
          <w:lang w:val="hy-AM"/>
        </w:rPr>
        <w:t> </w:t>
      </w:r>
      <w:r w:rsidR="007D752C" w:rsidRPr="008C7AC4">
        <w:rPr>
          <w:rFonts w:ascii="GHEA Grapalat" w:hAnsi="GHEA Grapalat" w:cstheme="minorHAnsi"/>
          <w:sz w:val="20"/>
          <w:szCs w:val="20"/>
          <w:lang w:val="hy-AM"/>
        </w:rPr>
        <w:t>պահպանվող</w:t>
      </w:r>
      <w:r w:rsidR="007D752C" w:rsidRPr="008C7AC4">
        <w:rPr>
          <w:rFonts w:ascii="Calibri" w:hAnsi="Calibri" w:cs="Calibri"/>
          <w:sz w:val="20"/>
          <w:szCs w:val="20"/>
          <w:lang w:val="hy-AM"/>
        </w:rPr>
        <w:t> </w:t>
      </w:r>
      <w:r w:rsidR="007D752C" w:rsidRPr="008C7AC4">
        <w:rPr>
          <w:rFonts w:ascii="GHEA Grapalat" w:hAnsi="GHEA Grapalat" w:cstheme="minorHAnsi"/>
          <w:sz w:val="20"/>
          <w:szCs w:val="20"/>
          <w:lang w:val="hy-AM"/>
        </w:rPr>
        <w:t>տարածքներում կարող է իրականացվել միայն Հայաստանի Հանրապետության շրջակա միջավայրի օրենսդրությամբ սահմանված կարգով:</w:t>
      </w:r>
    </w:p>
    <w:p w14:paraId="636E7A13" w14:textId="77777777" w:rsidR="007D752C" w:rsidRPr="008C7AC4" w:rsidRDefault="007D752C" w:rsidP="004B08F9">
      <w:pPr>
        <w:spacing w:before="120" w:after="120" w:line="276" w:lineRule="auto"/>
        <w:jc w:val="both"/>
        <w:textAlignment w:val="baseline"/>
        <w:rPr>
          <w:rFonts w:ascii="GHEA Grapalat" w:hAnsi="GHEA Grapalat" w:cstheme="minorHAnsi"/>
          <w:sz w:val="20"/>
          <w:szCs w:val="20"/>
          <w:lang w:val="hy-AM"/>
        </w:rPr>
      </w:pPr>
      <w:r w:rsidRPr="008C7AC4">
        <w:rPr>
          <w:rFonts w:ascii="GHEA Grapalat" w:hAnsi="GHEA Grapalat" w:cstheme="minorHAnsi"/>
          <w:sz w:val="20"/>
          <w:szCs w:val="20"/>
          <w:lang w:val="hy-AM"/>
        </w:rPr>
        <w:t>«Բնության հատուկ պահպանվող տարածքների մասին» Հայաստանի Հանարապետության օրենքի 4-րդ գլուխը սահմանում է բնության հատուկ պահպանվող տարածքների պահպանության ռեժիմները, մասնավորապես սահմանվում է, որ</w:t>
      </w:r>
    </w:p>
    <w:p w14:paraId="204E0C03" w14:textId="77777777" w:rsidR="007D752C" w:rsidRPr="008C7AC4" w:rsidRDefault="007D752C" w:rsidP="00B92271">
      <w:pPr>
        <w:pStyle w:val="Default"/>
        <w:numPr>
          <w:ilvl w:val="0"/>
          <w:numId w:val="7"/>
        </w:numPr>
        <w:spacing w:before="120" w:after="120" w:line="276" w:lineRule="auto"/>
        <w:ind w:left="714" w:hanging="357"/>
        <w:jc w:val="both"/>
        <w:rPr>
          <w:rFonts w:ascii="GHEA Grapalat" w:hAnsi="GHEA Grapalat" w:cstheme="minorHAnsi"/>
          <w:sz w:val="20"/>
          <w:szCs w:val="20"/>
          <w:lang w:val="hy-AM"/>
        </w:rPr>
      </w:pPr>
      <w:r w:rsidRPr="008C7AC4">
        <w:rPr>
          <w:rFonts w:ascii="GHEA Grapalat" w:hAnsi="GHEA Grapalat"/>
          <w:b/>
          <w:bCs/>
          <w:sz w:val="20"/>
          <w:szCs w:val="20"/>
          <w:lang w:val="hy-AM"/>
        </w:rPr>
        <w:t>Պետական</w:t>
      </w:r>
      <w:r w:rsidRPr="008C7AC4">
        <w:rPr>
          <w:rFonts w:ascii="GHEA Grapalat" w:hAnsi="GHEA Grapalat" w:cstheme="minorHAnsi"/>
          <w:b/>
          <w:bCs/>
          <w:sz w:val="20"/>
          <w:szCs w:val="20"/>
          <w:lang w:val="hy-AM"/>
        </w:rPr>
        <w:t xml:space="preserve"> արգելոցում,</w:t>
      </w:r>
      <w:r w:rsidRPr="008C7AC4">
        <w:rPr>
          <w:rFonts w:ascii="GHEA Grapalat" w:hAnsi="GHEA Grapalat" w:cstheme="minorHAnsi"/>
          <w:sz w:val="20"/>
          <w:szCs w:val="20"/>
          <w:lang w:val="hy-AM"/>
        </w:rPr>
        <w:t xml:space="preserve"> ի թիվս բազմաթիվ այլ սահմանափակումների</w:t>
      </w:r>
      <w:r w:rsidR="00A26039" w:rsidRPr="008C7AC4">
        <w:rPr>
          <w:rFonts w:ascii="GHEA Grapalat" w:hAnsi="GHEA Grapalat" w:cstheme="minorHAnsi"/>
          <w:sz w:val="20"/>
          <w:szCs w:val="20"/>
          <w:lang w:val="hy-AM"/>
        </w:rPr>
        <w:t>,</w:t>
      </w:r>
      <w:r w:rsidRPr="008C7AC4">
        <w:rPr>
          <w:rFonts w:ascii="GHEA Grapalat" w:hAnsi="GHEA Grapalat" w:cstheme="minorHAnsi"/>
          <w:sz w:val="20"/>
          <w:szCs w:val="20"/>
          <w:lang w:val="hy-AM"/>
        </w:rPr>
        <w:t xml:space="preserve"> արգելվում է նաև ընդերքօգտագործման առնչվող հետևյալ գործունեությունները</w:t>
      </w:r>
      <w:r w:rsidR="00A26039" w:rsidRPr="008C7AC4">
        <w:rPr>
          <w:rFonts w:ascii="GHEA Grapalat" w:hAnsi="GHEA Grapalat" w:cstheme="minorHAnsi"/>
          <w:sz w:val="20"/>
          <w:szCs w:val="20"/>
          <w:lang w:val="hy-AM"/>
        </w:rPr>
        <w:t>՝</w:t>
      </w:r>
      <w:r w:rsidRPr="008C7AC4">
        <w:rPr>
          <w:rFonts w:ascii="GHEA Grapalat" w:hAnsi="GHEA Grapalat" w:cstheme="minorHAnsi"/>
          <w:sz w:val="20"/>
          <w:szCs w:val="20"/>
          <w:lang w:val="hy-AM"/>
        </w:rPr>
        <w:t xml:space="preserve"> ճանապարհների, խողովակաշարերի, էլեկտրահաղորդման գծերի շինարարությունը և շահագործումը, բուսական ծածկույթի ցանկացած խախտում (բացի </w:t>
      </w:r>
      <w:r w:rsidRPr="008C7AC4">
        <w:rPr>
          <w:rFonts w:ascii="Calibri" w:hAnsi="Calibri" w:cs="Calibri"/>
          <w:sz w:val="20"/>
          <w:szCs w:val="20"/>
          <w:lang w:val="hy-AM"/>
        </w:rPr>
        <w:t> </w:t>
      </w:r>
      <w:r w:rsidRPr="008C7AC4">
        <w:rPr>
          <w:rFonts w:ascii="GHEA Grapalat" w:hAnsi="GHEA Grapalat" w:cstheme="minorHAnsi"/>
          <w:sz w:val="20"/>
          <w:szCs w:val="20"/>
          <w:lang w:val="hy-AM"/>
        </w:rPr>
        <w:t>լիազորված պետական մարմնի սահմանած կարգով խոտհունձ և մեղվաբուծություն՝ պետական արգելոցի և դրա աշխատակիցների կարիքների համար հատկացված հողակտորներում), ռադիոակտիվ նյութերի և թափոնների, ինչպես նաև մարդու առողջության և շրջակա միջավայրի համար վտանգավոր կամ թունավոր այլ նյութերի արտադրությունը, օգտագործումը և պահեստավորումը, երկրաբանական ուսումնասիրության աշխատանքները, որոնք առաջացնում են հողային ծածկույթի խախտում, օգտակար հանածոների հանքավայրերի, երևակումների շահագործումը, հանքանյութեր վերամշակող օբյեկտների տեղաբաշխումը, ցանկացած այլ գործունեություն, որը խախտում է բնական համակարգերը և օբյեկտները կամ սպառնում է դրանց պահպանությանը</w:t>
      </w:r>
      <w:r w:rsidR="00A26039" w:rsidRPr="008C7AC4">
        <w:rPr>
          <w:rFonts w:ascii="GHEA Grapalat" w:hAnsi="GHEA Grapalat" w:cstheme="minorHAnsi"/>
          <w:sz w:val="20"/>
          <w:szCs w:val="20"/>
          <w:lang w:val="hy-AM"/>
        </w:rPr>
        <w:t>:</w:t>
      </w:r>
    </w:p>
    <w:p w14:paraId="6D2F9226" w14:textId="77777777" w:rsidR="007D752C" w:rsidRPr="008C7AC4" w:rsidRDefault="007D752C" w:rsidP="00B92271">
      <w:pPr>
        <w:pStyle w:val="Default"/>
        <w:numPr>
          <w:ilvl w:val="0"/>
          <w:numId w:val="7"/>
        </w:numPr>
        <w:spacing w:before="120" w:after="120" w:line="276" w:lineRule="auto"/>
        <w:ind w:left="714" w:hanging="357"/>
        <w:jc w:val="both"/>
        <w:rPr>
          <w:rFonts w:ascii="GHEA Grapalat" w:hAnsi="GHEA Grapalat" w:cstheme="minorHAnsi"/>
          <w:sz w:val="20"/>
          <w:szCs w:val="20"/>
          <w:lang w:val="hy-AM"/>
        </w:rPr>
      </w:pPr>
      <w:r w:rsidRPr="008C7AC4">
        <w:rPr>
          <w:rFonts w:ascii="GHEA Grapalat" w:hAnsi="GHEA Grapalat" w:cstheme="minorHAnsi"/>
          <w:b/>
          <w:bCs/>
          <w:sz w:val="20"/>
          <w:szCs w:val="20"/>
          <w:lang w:val="hy-AM"/>
        </w:rPr>
        <w:t>Պետական արգելավայր,</w:t>
      </w:r>
      <w:r w:rsidRPr="008C7AC4">
        <w:rPr>
          <w:rFonts w:ascii="GHEA Grapalat" w:hAnsi="GHEA Grapalat" w:cstheme="minorHAnsi"/>
          <w:sz w:val="20"/>
          <w:szCs w:val="20"/>
          <w:lang w:val="hy-AM"/>
        </w:rPr>
        <w:t xml:space="preserve"> որի տարածքում արգելվում է ցանկացած գործունեություն, որը խախտում է արգելավայրի էկոհամակարգերի կայունությունը կամ սպառնում է</w:t>
      </w:r>
      <w:r w:rsidRPr="008C7AC4">
        <w:rPr>
          <w:rFonts w:ascii="Calibri" w:hAnsi="Calibri" w:cs="Calibri"/>
          <w:sz w:val="20"/>
          <w:szCs w:val="20"/>
          <w:lang w:val="hy-AM"/>
        </w:rPr>
        <w:t> </w:t>
      </w:r>
      <w:r w:rsidRPr="008C7AC4">
        <w:rPr>
          <w:rFonts w:ascii="GHEA Grapalat" w:hAnsi="GHEA Grapalat" w:cstheme="minorHAnsi"/>
          <w:sz w:val="20"/>
          <w:szCs w:val="20"/>
          <w:lang w:val="hy-AM"/>
        </w:rPr>
        <w:t>հատուկ</w:t>
      </w:r>
      <w:r w:rsidRPr="008C7AC4">
        <w:rPr>
          <w:rFonts w:ascii="Calibri" w:hAnsi="Calibri" w:cs="Calibri"/>
          <w:sz w:val="20"/>
          <w:szCs w:val="20"/>
          <w:lang w:val="hy-AM"/>
        </w:rPr>
        <w:t> </w:t>
      </w:r>
      <w:r w:rsidRPr="008C7AC4">
        <w:rPr>
          <w:rFonts w:ascii="GHEA Grapalat" w:hAnsi="GHEA Grapalat" w:cstheme="minorHAnsi"/>
          <w:sz w:val="20"/>
          <w:szCs w:val="20"/>
          <w:lang w:val="hy-AM"/>
        </w:rPr>
        <w:t>պահպանության կարիք ունեցող էկոհամակարգերի, բուսական և կենդանական աշխարհի ներկայացուցիչների, գիտական կամ պատմամշակութային արժեք ունեցող օբյեկտների պահպանությանը: Յուրաքանչյուր պետական արգելավայրի խնդիրները և ռեժիմի առանձնահատկությունները սահմանվում են տվյալ պետական արգելավայրի կանոնադրությամբ:</w:t>
      </w:r>
    </w:p>
    <w:p w14:paraId="5506AB72" w14:textId="77777777" w:rsidR="007D752C" w:rsidRPr="008C7AC4" w:rsidRDefault="007D752C" w:rsidP="00B92271">
      <w:pPr>
        <w:pStyle w:val="Default"/>
        <w:numPr>
          <w:ilvl w:val="0"/>
          <w:numId w:val="7"/>
        </w:numPr>
        <w:spacing w:before="120" w:after="120" w:line="276" w:lineRule="auto"/>
        <w:ind w:left="714" w:hanging="357"/>
        <w:jc w:val="both"/>
        <w:rPr>
          <w:rFonts w:ascii="GHEA Grapalat" w:hAnsi="GHEA Grapalat" w:cstheme="minorHAnsi"/>
          <w:sz w:val="20"/>
          <w:szCs w:val="20"/>
          <w:lang w:val="hy-AM"/>
        </w:rPr>
      </w:pPr>
      <w:r w:rsidRPr="008C7AC4">
        <w:rPr>
          <w:rFonts w:ascii="GHEA Grapalat" w:hAnsi="GHEA Grapalat" w:cstheme="minorHAnsi"/>
          <w:b/>
          <w:bCs/>
          <w:sz w:val="20"/>
          <w:szCs w:val="20"/>
          <w:lang w:val="hy-AM"/>
        </w:rPr>
        <w:t>Ազգային պարկ,</w:t>
      </w:r>
      <w:r w:rsidRPr="008C7AC4">
        <w:rPr>
          <w:rFonts w:ascii="GHEA Grapalat" w:hAnsi="GHEA Grapalat" w:cstheme="minorHAnsi"/>
          <w:sz w:val="20"/>
          <w:szCs w:val="20"/>
          <w:lang w:val="hy-AM"/>
        </w:rPr>
        <w:t xml:space="preserve"> որը կարող է ունենալ պահպանության մի քանի գոտիներ՝ ռեկրեացիոն, տնտեսական, արգելավայրային և արգելոցային: </w:t>
      </w:r>
    </w:p>
    <w:p w14:paraId="7BEC2720" w14:textId="77777777" w:rsidR="007D752C" w:rsidRPr="008C7AC4" w:rsidRDefault="007D752C" w:rsidP="00B92271">
      <w:pPr>
        <w:pStyle w:val="Default"/>
        <w:numPr>
          <w:ilvl w:val="1"/>
          <w:numId w:val="7"/>
        </w:numPr>
        <w:spacing w:before="120" w:after="120" w:line="276" w:lineRule="auto"/>
        <w:jc w:val="both"/>
        <w:rPr>
          <w:rFonts w:ascii="GHEA Grapalat" w:hAnsi="GHEA Grapalat" w:cstheme="minorHAnsi"/>
          <w:sz w:val="20"/>
          <w:szCs w:val="20"/>
          <w:lang w:val="hy-AM"/>
        </w:rPr>
      </w:pPr>
      <w:r w:rsidRPr="008C7AC4">
        <w:rPr>
          <w:rFonts w:ascii="GHEA Grapalat" w:hAnsi="GHEA Grapalat" w:cstheme="minorHAnsi"/>
          <w:sz w:val="20"/>
          <w:szCs w:val="20"/>
          <w:lang w:val="hy-AM"/>
        </w:rPr>
        <w:t>Ազգային պարկի ռեկրեացիոն գոտում</w:t>
      </w:r>
      <w:r w:rsidR="00A26039" w:rsidRPr="008C7AC4">
        <w:rPr>
          <w:rFonts w:ascii="GHEA Grapalat" w:hAnsi="GHEA Grapalat" w:cstheme="minorHAnsi"/>
          <w:sz w:val="20"/>
          <w:szCs w:val="20"/>
          <w:lang w:val="hy-AM"/>
        </w:rPr>
        <w:t>,</w:t>
      </w:r>
      <w:r w:rsidRPr="008C7AC4">
        <w:rPr>
          <w:rFonts w:ascii="GHEA Grapalat" w:hAnsi="GHEA Grapalat" w:cstheme="minorHAnsi"/>
          <w:sz w:val="20"/>
          <w:szCs w:val="20"/>
          <w:lang w:val="hy-AM"/>
        </w:rPr>
        <w:t xml:space="preserve"> ի թիվս բազմաթիվ այլ սահմանափակումների, արգելվում է նաև հանքարդյունաբերությանն առնչվող հետևյալ գործունեությունները՝ էկոլոգիապես վնասակար, Հայաստանի Հանրապետության օրենսդրությամբ սահմանված թույլատրելի նորմերը գերազանցող արտանետումներ և կեղտաջրեր առաջացնող տեխնոլոգիաների օգտագործումը, ռադիոակտիվ նյութերի և թափոնների, ինչպես նաև մարդու առողջության և շրջակա միջավայրի համար </w:t>
      </w:r>
      <w:r w:rsidRPr="008C7AC4">
        <w:rPr>
          <w:rFonts w:ascii="GHEA Grapalat" w:hAnsi="GHEA Grapalat" w:cstheme="minorHAnsi"/>
          <w:sz w:val="20"/>
          <w:szCs w:val="20"/>
          <w:lang w:val="hy-AM"/>
        </w:rPr>
        <w:lastRenderedPageBreak/>
        <w:t>վտանգավոր կամ թունավոր այլ նյութերի արտադրությունը, օգտագործումը և պահեստավորումը, երկրաբանական ուսումնասիրության աշխատանքները (հողային ծածկույթի խախտումով), օգտակար հանածոների հանքավայրերի, երևակումների շահագործումը, հանքանյութեր վերամշակող օբյեկտների տեղաբաշխումը, անտառահատումները (բացառությամբ սանիտարական և խնամքի հատումների)</w:t>
      </w:r>
      <w:r w:rsidR="00A26039" w:rsidRPr="008C7AC4">
        <w:rPr>
          <w:rFonts w:ascii="GHEA Grapalat" w:hAnsi="GHEA Grapalat" w:cstheme="minorHAnsi"/>
          <w:sz w:val="20"/>
          <w:szCs w:val="20"/>
          <w:lang w:val="hy-AM"/>
        </w:rPr>
        <w:t>:</w:t>
      </w:r>
      <w:r w:rsidRPr="008C7AC4">
        <w:rPr>
          <w:rFonts w:ascii="GHEA Grapalat" w:hAnsi="GHEA Grapalat" w:cstheme="minorHAnsi"/>
          <w:sz w:val="20"/>
          <w:szCs w:val="20"/>
          <w:lang w:val="hy-AM"/>
        </w:rPr>
        <w:t xml:space="preserve"> </w:t>
      </w:r>
    </w:p>
    <w:p w14:paraId="2DA5FA5A" w14:textId="77777777" w:rsidR="007D752C" w:rsidRPr="008C7AC4" w:rsidRDefault="007D752C" w:rsidP="00B92271">
      <w:pPr>
        <w:pStyle w:val="Default"/>
        <w:numPr>
          <w:ilvl w:val="1"/>
          <w:numId w:val="7"/>
        </w:numPr>
        <w:spacing w:before="120" w:after="120" w:line="276" w:lineRule="auto"/>
        <w:jc w:val="both"/>
        <w:rPr>
          <w:rFonts w:ascii="GHEA Grapalat" w:hAnsi="GHEA Grapalat" w:cstheme="minorHAnsi"/>
          <w:sz w:val="20"/>
          <w:szCs w:val="20"/>
          <w:lang w:val="hy-AM"/>
        </w:rPr>
      </w:pPr>
      <w:r w:rsidRPr="008C7AC4">
        <w:rPr>
          <w:rFonts w:ascii="GHEA Grapalat" w:hAnsi="GHEA Grapalat" w:cstheme="minorHAnsi"/>
          <w:sz w:val="20"/>
          <w:szCs w:val="20"/>
          <w:lang w:val="hy-AM"/>
        </w:rPr>
        <w:t>Տնտեսական գոտու տարածքում արգելվում է հանքարդյունաբերությանն առնչվող հետևյալ գործունեությունները՝ բուսական և կենդանական աշխարհի ներկայացուցիչների բնակության միջավայրի պայմանների խախտումը, անտառահատումները (բացառությամբ սանիտարական և խնամքի հատումների), էկոլոգիապես վնասակար, Հայաստանի Հանրապետության օրենսդրությամբ սահմանված թույլատրելի նորմերը գերազանցող արտանետումների և կեղտաջրեր առաջացնող տեխնոլոգիաների օգտագործումը, ռադիոակտիվ նյութերի և թափոնների, ինչպես նաև մարդու առողջության և շրջակա միջավայրի համար վտանգավոր կամ թունավոր այլ նյութերի արտադրությունը, օգտագործումը, պահեստավորումը, ընդերքի շահագործումը պայթեցման միջոցով, հանքանյութեր վերամշակող օբյեկտների տեղաբաշխումը</w:t>
      </w:r>
      <w:r w:rsidR="00A26039" w:rsidRPr="008C7AC4">
        <w:rPr>
          <w:rFonts w:ascii="GHEA Grapalat" w:hAnsi="GHEA Grapalat" w:cstheme="minorHAnsi"/>
          <w:sz w:val="20"/>
          <w:szCs w:val="20"/>
          <w:lang w:val="hy-AM"/>
        </w:rPr>
        <w:t>:</w:t>
      </w:r>
    </w:p>
    <w:p w14:paraId="53820EC2" w14:textId="77777777" w:rsidR="007D752C" w:rsidRPr="008C7AC4" w:rsidRDefault="007D752C" w:rsidP="00B92271">
      <w:pPr>
        <w:pStyle w:val="Default"/>
        <w:numPr>
          <w:ilvl w:val="1"/>
          <w:numId w:val="7"/>
        </w:numPr>
        <w:spacing w:before="120" w:after="120" w:line="276" w:lineRule="auto"/>
        <w:jc w:val="both"/>
        <w:rPr>
          <w:rFonts w:ascii="GHEA Grapalat" w:hAnsi="GHEA Grapalat" w:cstheme="minorHAnsi"/>
          <w:sz w:val="20"/>
          <w:szCs w:val="20"/>
          <w:lang w:val="hy-AM"/>
        </w:rPr>
      </w:pPr>
      <w:r w:rsidRPr="008C7AC4">
        <w:rPr>
          <w:rFonts w:ascii="GHEA Grapalat" w:hAnsi="GHEA Grapalat" w:cstheme="minorHAnsi"/>
          <w:sz w:val="20"/>
          <w:szCs w:val="20"/>
          <w:lang w:val="hy-AM"/>
        </w:rPr>
        <w:t>Արգելավայրային գոտու տարածքում գործում են նույն սահմանափակումները, ինչ պետական արգելավայրերում:</w:t>
      </w:r>
    </w:p>
    <w:p w14:paraId="3F7D0DEE" w14:textId="77777777" w:rsidR="007D752C" w:rsidRPr="008C7AC4" w:rsidRDefault="007D752C" w:rsidP="00B92271">
      <w:pPr>
        <w:pStyle w:val="Default"/>
        <w:numPr>
          <w:ilvl w:val="1"/>
          <w:numId w:val="7"/>
        </w:numPr>
        <w:spacing w:before="120" w:after="120" w:line="276" w:lineRule="auto"/>
        <w:jc w:val="both"/>
        <w:rPr>
          <w:rFonts w:ascii="GHEA Grapalat" w:hAnsi="GHEA Grapalat" w:cstheme="minorHAnsi"/>
          <w:sz w:val="20"/>
          <w:szCs w:val="20"/>
          <w:lang w:val="hy-AM"/>
        </w:rPr>
      </w:pPr>
      <w:r w:rsidRPr="008C7AC4">
        <w:rPr>
          <w:rFonts w:ascii="GHEA Grapalat" w:hAnsi="GHEA Grapalat" w:cstheme="minorHAnsi"/>
          <w:sz w:val="20"/>
          <w:szCs w:val="20"/>
          <w:lang w:val="hy-AM"/>
        </w:rPr>
        <w:t>Արգելոցային գոտու տարածքում գործում են նույն սահմանափակումները, ինչ պետական արգելոցներում:</w:t>
      </w:r>
    </w:p>
    <w:p w14:paraId="3B8C3B0D" w14:textId="77777777" w:rsidR="007D752C" w:rsidRPr="008C7AC4" w:rsidRDefault="007D752C" w:rsidP="004B08F9">
      <w:pPr>
        <w:pStyle w:val="Default"/>
        <w:spacing w:before="120" w:after="120" w:line="276" w:lineRule="auto"/>
        <w:jc w:val="both"/>
        <w:rPr>
          <w:rFonts w:ascii="GHEA Grapalat" w:hAnsi="GHEA Grapalat" w:cstheme="minorHAnsi"/>
          <w:sz w:val="20"/>
          <w:szCs w:val="20"/>
          <w:lang w:val="hy-AM"/>
        </w:rPr>
      </w:pPr>
      <w:r w:rsidRPr="008C7AC4">
        <w:rPr>
          <w:rFonts w:ascii="GHEA Grapalat" w:hAnsi="GHEA Grapalat" w:cstheme="minorHAnsi"/>
          <w:sz w:val="20"/>
          <w:szCs w:val="20"/>
          <w:lang w:val="hy-AM"/>
        </w:rPr>
        <w:t>Եթե ընդհանրացնելու լինենք, ապա ՀՀ բնության հատուկ պահպանվող տարածքներում արգելվում է հանքարդյունաբերությանն առնչվող ցանկացած գործունեություն:</w:t>
      </w:r>
    </w:p>
    <w:p w14:paraId="0DC24887" w14:textId="77777777" w:rsidR="007D752C" w:rsidRPr="008C7AC4" w:rsidRDefault="007D752C" w:rsidP="004B08F9">
      <w:pPr>
        <w:pStyle w:val="Default"/>
        <w:spacing w:before="120" w:after="120" w:line="276" w:lineRule="auto"/>
        <w:jc w:val="both"/>
        <w:rPr>
          <w:rFonts w:ascii="GHEA Grapalat" w:hAnsi="GHEA Grapalat" w:cstheme="minorHAnsi"/>
          <w:sz w:val="20"/>
          <w:szCs w:val="20"/>
          <w:lang w:val="hy-AM"/>
        </w:rPr>
      </w:pPr>
      <w:r w:rsidRPr="008C7AC4">
        <w:rPr>
          <w:rFonts w:ascii="GHEA Grapalat" w:hAnsi="GHEA Grapalat" w:cstheme="minorHAnsi"/>
          <w:sz w:val="20"/>
          <w:szCs w:val="20"/>
          <w:lang w:val="hy-AM"/>
        </w:rPr>
        <w:t>Նույն օրենքի գլուխ 6-ը սահմանում է բնության հատուկ պահպանվող տարածքների օգտագործման կարգը: 26-րդ հոդվածի, 1-ին մասի 4-րդ կետի զ) ենթակետը սահմանում է, որ ազգային պարկի տնտեսական գոտում թույլատրվում է Հայաստանի Հանրապետության օրենսդրությամբ սահմանված կարգով ընդերքի, ջրային, բուսական և կենդանական ռեսուրսների օգտագործումը:</w:t>
      </w:r>
    </w:p>
    <w:p w14:paraId="71651E9C" w14:textId="77777777" w:rsidR="007D752C" w:rsidRPr="008C7AC4" w:rsidRDefault="007D752C" w:rsidP="00B92271">
      <w:pPr>
        <w:pStyle w:val="21"/>
        <w:numPr>
          <w:ilvl w:val="2"/>
          <w:numId w:val="6"/>
        </w:numPr>
        <w:spacing w:after="120" w:line="276" w:lineRule="auto"/>
        <w:jc w:val="both"/>
        <w:rPr>
          <w:rFonts w:ascii="GHEA Grapalat" w:hAnsi="GHEA Grapalat" w:cstheme="minorHAnsi"/>
          <w:b/>
          <w:color w:val="7030A0"/>
          <w:sz w:val="20"/>
          <w:szCs w:val="20"/>
          <w:lang w:val="hy-AM"/>
        </w:rPr>
      </w:pPr>
      <w:bookmarkStart w:id="17" w:name="_Toc96953935"/>
      <w:r w:rsidRPr="008C7AC4">
        <w:rPr>
          <w:rFonts w:ascii="GHEA Grapalat" w:hAnsi="GHEA Grapalat" w:cstheme="minorHAnsi"/>
          <w:b/>
          <w:color w:val="7030A0"/>
          <w:sz w:val="20"/>
          <w:szCs w:val="20"/>
          <w:lang w:val="hy-AM"/>
        </w:rPr>
        <w:t>ՀԱՄԱԴՐԵԼԻ ԼԱՎԱԳՈՒՅՆ ՄԻՋԱԶԳԱՅԻՆ ՓՈՐՁԻ ՎԵՐԼՈՒԾՈՒԹՅՈՒՆ</w:t>
      </w:r>
      <w:bookmarkEnd w:id="17"/>
    </w:p>
    <w:p w14:paraId="4F543005" w14:textId="77777777" w:rsidR="007D752C" w:rsidRPr="008C7AC4" w:rsidRDefault="007D752C" w:rsidP="004B08F9">
      <w:pPr>
        <w:pStyle w:val="Default"/>
        <w:spacing w:before="120" w:after="120" w:line="276" w:lineRule="auto"/>
        <w:jc w:val="both"/>
        <w:rPr>
          <w:rFonts w:ascii="GHEA Grapalat" w:hAnsi="GHEA Grapalat" w:cstheme="minorHAnsi"/>
          <w:sz w:val="20"/>
          <w:szCs w:val="20"/>
          <w:lang w:val="hy-AM"/>
        </w:rPr>
      </w:pPr>
      <w:r w:rsidRPr="008C7AC4">
        <w:rPr>
          <w:rFonts w:ascii="GHEA Grapalat" w:hAnsi="GHEA Grapalat" w:cstheme="minorHAnsi"/>
          <w:sz w:val="20"/>
          <w:szCs w:val="20"/>
          <w:lang w:val="hy-AM"/>
        </w:rPr>
        <w:t xml:space="preserve">Հարավային Աֆրիկայի օրենսդրությունը սահմանում է մի քանի տեսակի պահպանվող տարածք, որոնցից մեկը կոչվում է պահպանվող շրջակա միջավայր։ </w:t>
      </w:r>
    </w:p>
    <w:p w14:paraId="6BC318A4" w14:textId="77777777" w:rsidR="007D752C" w:rsidRPr="008C7AC4" w:rsidRDefault="007D752C" w:rsidP="004B08F9">
      <w:pPr>
        <w:pStyle w:val="Default"/>
        <w:spacing w:before="120" w:after="120" w:line="276" w:lineRule="auto"/>
        <w:jc w:val="both"/>
        <w:rPr>
          <w:rFonts w:ascii="GHEA Grapalat" w:hAnsi="GHEA Grapalat" w:cstheme="minorHAnsi"/>
          <w:sz w:val="20"/>
          <w:szCs w:val="20"/>
          <w:lang w:val="hy-AM"/>
        </w:rPr>
      </w:pPr>
      <w:r w:rsidRPr="008C7AC4">
        <w:rPr>
          <w:rFonts w:ascii="GHEA Grapalat" w:hAnsi="GHEA Grapalat" w:cstheme="minorHAnsi"/>
          <w:sz w:val="20"/>
          <w:szCs w:val="20"/>
          <w:lang w:val="hy-AM"/>
        </w:rPr>
        <w:t>Պահպանվող տարածքի նպատակն է պաշտպանել էկոլոգիապես կենսունակ տարածքները, որոնք ներկայացնում են Հարավային Աֆրիկայի կենսաբազմազանությունը և բնական լանդշաֆտները, պահպանել էկոլոգիական ամբողջականությունը, կենսաբազմազանությունը, բնապահպանական ապրանքներն ու ծառայությունները (էկոհամակարգային ծառայություններ), բնական ռեսուրսների կայուն օգտագործումը, բնության վրա հիմնված զբոսաշրջության ուղղությունները</w:t>
      </w:r>
      <w:r w:rsidR="00A26039" w:rsidRPr="008C7AC4">
        <w:rPr>
          <w:rFonts w:ascii="GHEA Grapalat" w:hAnsi="GHEA Grapalat" w:cstheme="minorHAnsi"/>
          <w:sz w:val="20"/>
          <w:szCs w:val="20"/>
          <w:lang w:val="hy-AM"/>
        </w:rPr>
        <w:t>՝</w:t>
      </w:r>
      <w:r w:rsidRPr="008C7AC4">
        <w:rPr>
          <w:rFonts w:ascii="GHEA Grapalat" w:hAnsi="GHEA Grapalat" w:cstheme="minorHAnsi"/>
          <w:sz w:val="20"/>
          <w:szCs w:val="20"/>
          <w:lang w:val="hy-AM"/>
        </w:rPr>
        <w:t xml:space="preserve"> ի թիվս այլ նպատակների: </w:t>
      </w:r>
    </w:p>
    <w:p w14:paraId="369529D7" w14:textId="77777777" w:rsidR="007D752C" w:rsidRPr="008C7AC4" w:rsidRDefault="007D752C" w:rsidP="004B08F9">
      <w:pPr>
        <w:pStyle w:val="Default"/>
        <w:spacing w:before="120" w:after="120" w:line="276" w:lineRule="auto"/>
        <w:jc w:val="both"/>
        <w:rPr>
          <w:rFonts w:ascii="GHEA Grapalat" w:hAnsi="GHEA Grapalat" w:cstheme="minorHAnsi"/>
          <w:sz w:val="20"/>
          <w:szCs w:val="20"/>
          <w:lang w:val="hy-AM"/>
        </w:rPr>
      </w:pPr>
      <w:r w:rsidRPr="008C7AC4">
        <w:rPr>
          <w:rFonts w:ascii="GHEA Grapalat" w:hAnsi="GHEA Grapalat" w:cstheme="minorHAnsi"/>
          <w:sz w:val="20"/>
          <w:szCs w:val="20"/>
          <w:lang w:val="hy-AM"/>
        </w:rPr>
        <w:t xml:space="preserve">Պաշտպանված շրջակա միջավայր կարող է հայտարարվել, որպեսզի հողատերերին հնարավորություն ընձեռվի կոլեկտիվ գործողություններ ձեռնարկել կենսաբազմազանությունը պահպանելու և դրա օրինական ճանաչման համար, պաշտպանել տարածքը, եթե այն զգայուն է զարգացման համար՝ իր </w:t>
      </w:r>
      <w:r w:rsidRPr="008C7AC4">
        <w:rPr>
          <w:rFonts w:ascii="GHEA Grapalat" w:hAnsi="GHEA Grapalat" w:cstheme="minorHAnsi"/>
          <w:sz w:val="20"/>
          <w:szCs w:val="20"/>
          <w:lang w:val="hy-AM"/>
        </w:rPr>
        <w:lastRenderedPageBreak/>
        <w:t>կենսաբազմազանության և բնական բնութագրերի պատճառով, կամ եթե կա զգալի գեղատեսիլ և լանդշաֆտային արժեք կամ բնապահպանական ապրանքների և ծառայությունների մատուցման հնարավորություն:</w:t>
      </w:r>
    </w:p>
    <w:p w14:paraId="1372E411" w14:textId="77777777" w:rsidR="007D752C" w:rsidRPr="008C7AC4" w:rsidRDefault="007D752C" w:rsidP="004B08F9">
      <w:pPr>
        <w:pStyle w:val="Default"/>
        <w:spacing w:before="120" w:after="120" w:line="276" w:lineRule="auto"/>
        <w:jc w:val="both"/>
        <w:rPr>
          <w:rFonts w:ascii="GHEA Grapalat" w:hAnsi="GHEA Grapalat" w:cstheme="minorHAnsi"/>
          <w:sz w:val="20"/>
          <w:szCs w:val="20"/>
          <w:lang w:val="hy-AM"/>
        </w:rPr>
      </w:pPr>
      <w:r w:rsidRPr="008C7AC4">
        <w:rPr>
          <w:rFonts w:ascii="GHEA Grapalat" w:hAnsi="GHEA Grapalat" w:cstheme="minorHAnsi"/>
          <w:sz w:val="20"/>
          <w:szCs w:val="20"/>
          <w:lang w:val="hy-AM"/>
        </w:rPr>
        <w:t>Հիմնական օրենսդրական ուղեցույցը NEMPAA-ն է, որտեղ Օրենքի 4-րդ մասը դիտարկում է պահպանվող տարածքում գործունեության սահմանափակումները, իսկ 48-րդ բաժինը մասնավորապես վերաբերում է պահպանվող տարածքում հանքարդյունաբերությանը: NEMPAA-ի 48-րդ բաժինն արգելում է առևտրային որոնողական աշխատանքները, հանքարդյունաբերությունը, հետախուզումը, արտադրությունը կամ հարակից գործունեությունը հատուկ բնական արգելոցներում, ազգային պարկերում և արգելավայրերում: 48-րդ հոդվածի 2-րդ կետը, սակայն, թույլատրում է հանքարդյունաբերությունը պահպանվող միջավայրերում բնապահպանական հարցերի և հանքային պաշարների նախարարի գրավոր թույլտվությամբ: Բաժինը և Օրենքն ամբողջությամբ, որևէ ուղեցույց չեն տալիս այն մասին, թե ինչպիսին պետք է լինի գրավոր թույլտվություն ստանալու գործընթացը և ինչ հանգամանքներում նախարարները կտան այդպիսի գրավոր թույլտվություն</w:t>
      </w:r>
      <w:r w:rsidRPr="008C7AC4">
        <w:rPr>
          <w:rStyle w:val="af4"/>
          <w:rFonts w:ascii="GHEA Grapalat" w:hAnsi="GHEA Grapalat" w:cstheme="minorHAnsi"/>
          <w:sz w:val="20"/>
          <w:szCs w:val="20"/>
          <w:lang w:val="hy-AM"/>
        </w:rPr>
        <w:footnoteReference w:id="10"/>
      </w:r>
      <w:r w:rsidRPr="008C7AC4">
        <w:rPr>
          <w:rFonts w:ascii="GHEA Grapalat" w:hAnsi="GHEA Grapalat" w:cstheme="minorHAnsi"/>
          <w:sz w:val="20"/>
          <w:szCs w:val="20"/>
          <w:lang w:val="hy-AM"/>
        </w:rPr>
        <w:t>:</w:t>
      </w:r>
    </w:p>
    <w:p w14:paraId="39A4142D" w14:textId="77777777" w:rsidR="007D752C" w:rsidRPr="008C7AC4" w:rsidRDefault="007D752C" w:rsidP="004B08F9">
      <w:pPr>
        <w:pStyle w:val="Default"/>
        <w:spacing w:before="120" w:after="120" w:line="276" w:lineRule="auto"/>
        <w:jc w:val="both"/>
        <w:rPr>
          <w:rFonts w:ascii="GHEA Grapalat" w:hAnsi="GHEA Grapalat" w:cstheme="minorHAnsi"/>
          <w:sz w:val="20"/>
          <w:szCs w:val="20"/>
          <w:lang w:val="hy-AM"/>
        </w:rPr>
      </w:pPr>
      <w:r w:rsidRPr="008C7AC4">
        <w:rPr>
          <w:rFonts w:ascii="GHEA Grapalat" w:hAnsi="GHEA Grapalat" w:cstheme="minorHAnsi"/>
          <w:sz w:val="20"/>
          <w:szCs w:val="20"/>
          <w:lang w:val="hy-AM"/>
        </w:rPr>
        <w:t>Ֆիլիպիններում 1995 թվականից օրենսգիրքն արգելում է հատուկ պահպանվող տարածքներում երկրաբանական ուսումնասիրությունները և ընդերքօգտագործումը</w:t>
      </w:r>
      <w:r w:rsidRPr="008C7AC4">
        <w:rPr>
          <w:rStyle w:val="af4"/>
          <w:rFonts w:ascii="GHEA Grapalat" w:hAnsi="GHEA Grapalat" w:cstheme="minorHAnsi"/>
          <w:sz w:val="20"/>
          <w:szCs w:val="20"/>
          <w:lang w:val="hy-AM"/>
        </w:rPr>
        <w:footnoteReference w:id="11"/>
      </w:r>
      <w:r w:rsidRPr="008C7AC4">
        <w:rPr>
          <w:rFonts w:ascii="GHEA Grapalat" w:hAnsi="GHEA Grapalat" w:cstheme="minorHAnsi"/>
          <w:sz w:val="20"/>
          <w:szCs w:val="20"/>
          <w:lang w:val="hy-AM"/>
        </w:rPr>
        <w:t>։</w:t>
      </w:r>
    </w:p>
    <w:p w14:paraId="66A6DE6F" w14:textId="77777777" w:rsidR="007D752C" w:rsidRPr="008C7AC4" w:rsidRDefault="007D752C" w:rsidP="004B08F9">
      <w:pPr>
        <w:pStyle w:val="Default"/>
        <w:spacing w:before="120" w:after="120" w:line="276" w:lineRule="auto"/>
        <w:jc w:val="both"/>
        <w:rPr>
          <w:rFonts w:ascii="GHEA Grapalat" w:hAnsi="GHEA Grapalat" w:cstheme="minorHAnsi"/>
          <w:sz w:val="20"/>
          <w:szCs w:val="20"/>
          <w:lang w:val="hy-AM"/>
        </w:rPr>
      </w:pPr>
      <w:r w:rsidRPr="008C7AC4">
        <w:rPr>
          <w:rFonts w:ascii="GHEA Grapalat" w:hAnsi="GHEA Grapalat" w:cstheme="minorHAnsi"/>
          <w:sz w:val="20"/>
          <w:szCs w:val="20"/>
          <w:lang w:val="hy-AM"/>
        </w:rPr>
        <w:t>IUCN-WCPA Guidelines for Applying Protected Area Management Categories ուղեցույցը սահմանում է Կենսաբազմազանության մասին կոնվենցիայի կողմից ճանաչված հատուկ պահպանվող տարածքների կառավարման բազմազանությունը դասակարգելու համար համընդհանուր ընդունված շրջանակը:</w:t>
      </w:r>
    </w:p>
    <w:p w14:paraId="2AB02B3B" w14:textId="77777777" w:rsidR="007D752C" w:rsidRPr="008C7AC4" w:rsidRDefault="007D752C" w:rsidP="004B08F9">
      <w:pPr>
        <w:autoSpaceDE w:val="0"/>
        <w:autoSpaceDN w:val="0"/>
        <w:adjustRightInd w:val="0"/>
        <w:spacing w:after="120" w:line="276" w:lineRule="auto"/>
        <w:jc w:val="both"/>
        <w:rPr>
          <w:rFonts w:ascii="GHEA Grapalat" w:hAnsi="GHEA Grapalat" w:cs="AGaramondPro-Regular"/>
          <w:sz w:val="20"/>
          <w:szCs w:val="20"/>
          <w:lang w:val="hy-AM"/>
        </w:rPr>
      </w:pPr>
      <w:r w:rsidRPr="008C7AC4">
        <w:rPr>
          <w:rFonts w:ascii="GHEA Grapalat" w:hAnsi="GHEA Grapalat" w:cs="AGaramondPro-Regular"/>
          <w:sz w:val="20"/>
          <w:szCs w:val="20"/>
          <w:lang w:val="hy-AM"/>
        </w:rPr>
        <w:t xml:space="preserve">Պետք է նշել, որ IUCN-ի անդամները 2000 թվականին Ամմանում կայացած կոնգրեսի ժամանակ առաջարկություն են ընդունել, որով առաջարկվում է, որ IUCN-ի I–IV կատեգորիայի պահպանվող տարածքներում հանքարդյունաբերություն չպետք է իրականացվի: Հանձնարարական 2.82-ը ներառում է մի բաժին, որը. «Կոչ է անում IUCN-ի բոլոր անդամներին օրենքով արգելել հանքային ռեսուրսների ուսումնասիրումը և արդյունահանումը պահպանվող տարածքներում, որոնք համապատասխանում են IUCN պահպանվող տարածքների կառավարման I-IV կատեգորիաներին»: </w:t>
      </w:r>
    </w:p>
    <w:p w14:paraId="43774748" w14:textId="77777777" w:rsidR="007D752C" w:rsidRPr="008C7AC4" w:rsidRDefault="007D752C" w:rsidP="004B08F9">
      <w:pPr>
        <w:autoSpaceDE w:val="0"/>
        <w:autoSpaceDN w:val="0"/>
        <w:adjustRightInd w:val="0"/>
        <w:spacing w:after="120" w:line="276" w:lineRule="auto"/>
        <w:jc w:val="both"/>
        <w:rPr>
          <w:rFonts w:ascii="GHEA Grapalat" w:hAnsi="GHEA Grapalat" w:cs="AGaramondPro-Regular"/>
          <w:sz w:val="20"/>
          <w:szCs w:val="20"/>
          <w:lang w:val="hy-AM"/>
        </w:rPr>
      </w:pPr>
      <w:r w:rsidRPr="008C7AC4">
        <w:rPr>
          <w:rFonts w:ascii="GHEA Grapalat" w:hAnsi="GHEA Grapalat" w:cs="AGaramondPro-Regular"/>
          <w:sz w:val="20"/>
          <w:szCs w:val="20"/>
          <w:lang w:val="hy-AM"/>
        </w:rPr>
        <w:t>V և VI կատեգորիաների պահպանվող տարածքներն ունեն բնական ռեսուրսների կայուն օգտագործման ներուժ՝ որպես բնության պահպանության հասնելու միջոց՝ համատեղ և սիներգիայով այլ կատեգորիաների համար ավելի տարածված այլ գործողությունների հետ, ինչպիսիք են պահպանությունը: V և VI կատեգորիաների պահպանվող տարածքները նպատակ ունեն պահպանել էկոհամակարգերը և ապրելավայրերը՝ հարակից մշակութային արժեքների և բնական ռեսուրսների կառավարման համակարգերի հետ միասին: IUCN-ը թույլ է տալիս հանքարդյունաբերությունը V և VI կատեգորիաների պահպանվող տարածքներում, եթե Շրջակա միջավայրի վրա ազդեցության գնահատումը հանգեցնի բարենպաստ արդյունքների:</w:t>
      </w:r>
    </w:p>
    <w:p w14:paraId="51F66E9F" w14:textId="77777777" w:rsidR="007D752C" w:rsidRPr="008C7AC4" w:rsidRDefault="007D752C" w:rsidP="004B08F9">
      <w:pPr>
        <w:autoSpaceDE w:val="0"/>
        <w:autoSpaceDN w:val="0"/>
        <w:adjustRightInd w:val="0"/>
        <w:spacing w:after="120" w:line="276" w:lineRule="auto"/>
        <w:jc w:val="both"/>
        <w:rPr>
          <w:rFonts w:ascii="GHEA Grapalat" w:hAnsi="GHEA Grapalat" w:cs="AGaramondPro-Regular"/>
          <w:sz w:val="20"/>
          <w:szCs w:val="20"/>
          <w:lang w:val="hy-AM"/>
        </w:rPr>
      </w:pPr>
      <w:r w:rsidRPr="008C7AC4">
        <w:rPr>
          <w:rFonts w:ascii="GHEA Grapalat" w:hAnsi="GHEA Grapalat" w:cs="AGaramondPro-Regular"/>
          <w:sz w:val="20"/>
          <w:szCs w:val="20"/>
          <w:lang w:val="hy-AM"/>
        </w:rPr>
        <w:t xml:space="preserve">V կատեգորիան վերաբերում է այն տարածքներին, որտեղ լանդշաֆտները փոխակերպվել են մարդկանց հետ երկարատև փոխազդեցության արդյունքում. VI կատեգորիայի տարածքները մնում են հիմնականում որպես բնական էկոհամակարգեր: Հետևաբար, VI կատեգորիայի շեշտը դրվում է ավելի </w:t>
      </w:r>
      <w:r w:rsidRPr="008C7AC4">
        <w:rPr>
          <w:rFonts w:ascii="GHEA Grapalat" w:hAnsi="GHEA Grapalat" w:cs="AGaramondPro-Regular"/>
          <w:sz w:val="20"/>
          <w:szCs w:val="20"/>
          <w:lang w:val="hy-AM"/>
        </w:rPr>
        <w:lastRenderedPageBreak/>
        <w:t>շատ բնական էկոհամակարգերի և էկոլոգիական գործընթացների պահպանության վրա՝ բնության պահպանության և բնական ռեսուրսների կայուն օգտագործման խթանման միջոցով:</w:t>
      </w:r>
    </w:p>
    <w:p w14:paraId="75FE9EF4" w14:textId="77777777" w:rsidR="007D752C" w:rsidRPr="008C7AC4" w:rsidRDefault="007D752C" w:rsidP="004B08F9">
      <w:pPr>
        <w:autoSpaceDE w:val="0"/>
        <w:autoSpaceDN w:val="0"/>
        <w:adjustRightInd w:val="0"/>
        <w:spacing w:after="120" w:line="276" w:lineRule="auto"/>
        <w:jc w:val="both"/>
        <w:rPr>
          <w:rFonts w:ascii="GHEA Grapalat" w:hAnsi="GHEA Grapalat" w:cs="AGaramondPro-Regular"/>
          <w:sz w:val="20"/>
          <w:szCs w:val="20"/>
          <w:lang w:val="hy-AM"/>
        </w:rPr>
      </w:pPr>
      <w:r w:rsidRPr="008C7AC4">
        <w:rPr>
          <w:rFonts w:ascii="GHEA Grapalat" w:hAnsi="GHEA Grapalat" w:cs="AGaramondPro-Regular"/>
          <w:sz w:val="20"/>
          <w:szCs w:val="20"/>
          <w:lang w:val="hy-AM"/>
        </w:rPr>
        <w:t>VI կատեգորիան ընդգծում է բնական տարածքներում բնության պահպանությունը կապելու անհրաժեշտությունը՝ միաժամանակ աջակցելով կայուն կենսամիջոցներին</w:t>
      </w:r>
      <w:r w:rsidR="00A26039" w:rsidRPr="008C7AC4">
        <w:rPr>
          <w:rFonts w:ascii="GHEA Grapalat" w:hAnsi="GHEA Grapalat" w:cs="AGaramondPro-Regular"/>
          <w:sz w:val="20"/>
          <w:szCs w:val="20"/>
          <w:lang w:val="hy-AM"/>
        </w:rPr>
        <w:t>,</w:t>
      </w:r>
      <w:r w:rsidRPr="008C7AC4">
        <w:rPr>
          <w:rFonts w:ascii="GHEA Grapalat" w:hAnsi="GHEA Grapalat" w:cs="AGaramondPro-Regular"/>
          <w:sz w:val="20"/>
          <w:szCs w:val="20"/>
          <w:lang w:val="hy-AM"/>
        </w:rPr>
        <w:t xml:space="preserve"> ընդհակառակը</w:t>
      </w:r>
      <w:r w:rsidR="00A26039" w:rsidRPr="008C7AC4">
        <w:rPr>
          <w:rFonts w:ascii="GHEA Grapalat" w:hAnsi="GHEA Grapalat" w:cs="AGaramondPro-Regular"/>
          <w:sz w:val="20"/>
          <w:szCs w:val="20"/>
          <w:lang w:val="hy-AM"/>
        </w:rPr>
        <w:t>՝</w:t>
      </w:r>
      <w:r w:rsidRPr="008C7AC4">
        <w:rPr>
          <w:rFonts w:ascii="GHEA Grapalat" w:hAnsi="GHEA Grapalat" w:cs="AGaramondPro-Regular"/>
          <w:sz w:val="20"/>
          <w:szCs w:val="20"/>
          <w:lang w:val="hy-AM"/>
        </w:rPr>
        <w:t xml:space="preserve"> V կատեգորիան ընդգծում է փոփոխված պայմաններում մարդկանց և բնության երկարաժամկետ փոխազդեցության արժեքները: VI կատեգորիայում շեշտը դրվում է բնապահպանական արտադրանքի և ծառայությունների կայուն օգտագործման վրա (սովորաբար որս, արոտավայր, բնական ռեսուրսների կառավարում), մինչդեռ V կատեգորիայում շեշտը դրվում է ավելի ինտենսիվ օգտագործման վրա (սովորաբար գյուղատնտեսություն, անտառային տնտեսություն, զբոսաշրջություն): VI կատեգորիան սովորաբար ավելի «բնական» կլինի, քան V կատեգորիան:</w:t>
      </w:r>
    </w:p>
    <w:p w14:paraId="4424E4A3" w14:textId="77777777" w:rsidR="007D752C" w:rsidRPr="008C7AC4" w:rsidRDefault="007D752C" w:rsidP="004B08F9">
      <w:pPr>
        <w:autoSpaceDE w:val="0"/>
        <w:autoSpaceDN w:val="0"/>
        <w:adjustRightInd w:val="0"/>
        <w:spacing w:after="120" w:line="276" w:lineRule="auto"/>
        <w:jc w:val="both"/>
        <w:rPr>
          <w:rFonts w:ascii="GHEA Grapalat" w:hAnsi="GHEA Grapalat" w:cs="AGaramondPro-Regular"/>
          <w:sz w:val="20"/>
          <w:szCs w:val="20"/>
          <w:lang w:val="hy-AM"/>
        </w:rPr>
      </w:pPr>
      <w:r w:rsidRPr="008C7AC4">
        <w:rPr>
          <w:rFonts w:ascii="GHEA Grapalat" w:hAnsi="GHEA Grapalat" w:cs="AGaramondPro-Regular"/>
          <w:sz w:val="20"/>
          <w:szCs w:val="20"/>
          <w:lang w:val="hy-AM"/>
        </w:rPr>
        <w:t>Ընդհանրացնելով կարող ենք նշել, որ «V և VI կատեգորիաներում երկրաբանական ուսումնասիրումը և տեղայնացված արդյունահանումը կընդունվեն միայն այն դեպքում, երբ.</w:t>
      </w:r>
    </w:p>
    <w:p w14:paraId="56640D91" w14:textId="77777777" w:rsidR="007D752C" w:rsidRPr="008C7AC4" w:rsidRDefault="007D752C" w:rsidP="00B92271">
      <w:pPr>
        <w:pStyle w:val="a9"/>
        <w:numPr>
          <w:ilvl w:val="0"/>
          <w:numId w:val="8"/>
        </w:numPr>
        <w:autoSpaceDE w:val="0"/>
        <w:autoSpaceDN w:val="0"/>
        <w:adjustRightInd w:val="0"/>
        <w:spacing w:after="120" w:line="276" w:lineRule="auto"/>
        <w:ind w:right="0"/>
        <w:contextualSpacing w:val="0"/>
        <w:rPr>
          <w:rFonts w:ascii="GHEA Grapalat" w:hAnsi="GHEA Grapalat" w:cs="AGaramondPro-Regular"/>
          <w:sz w:val="20"/>
          <w:szCs w:val="20"/>
          <w:lang w:val="hy-AM"/>
        </w:rPr>
      </w:pPr>
      <w:r w:rsidRPr="008C7AC4">
        <w:rPr>
          <w:rFonts w:ascii="GHEA Grapalat" w:hAnsi="GHEA Grapalat" w:cs="AGaramondPro-Regular"/>
          <w:sz w:val="20"/>
          <w:szCs w:val="20"/>
          <w:lang w:val="hy-AM"/>
        </w:rPr>
        <w:t xml:space="preserve">Հանքարդյունաբերության ծրագրի առաջարկվող գործունեության բնույթն ու ծավալը ցույց են տալիս ծրագրի գործողությունների համատեղելիությունը պահպանվող տարածքների նպատակների հետ և </w:t>
      </w:r>
      <w:r w:rsidR="00420586" w:rsidRPr="008C7AC4">
        <w:rPr>
          <w:rFonts w:ascii="GHEA Grapalat" w:hAnsi="GHEA Grapalat" w:cs="AGaramondPro-Regular"/>
          <w:sz w:val="20"/>
          <w:szCs w:val="20"/>
          <w:lang w:val="hy-AM"/>
        </w:rPr>
        <w:t>շ</w:t>
      </w:r>
      <w:r w:rsidRPr="008C7AC4">
        <w:rPr>
          <w:rFonts w:ascii="GHEA Grapalat" w:hAnsi="GHEA Grapalat" w:cs="AGaramondPro-Regular"/>
          <w:sz w:val="20"/>
          <w:szCs w:val="20"/>
          <w:lang w:val="hy-AM"/>
        </w:rPr>
        <w:t xml:space="preserve">րջակա միջավայրի վրա ազդեցության գնահատումը հանգեցնի բարենպաստ արդյունքների»: </w:t>
      </w:r>
    </w:p>
    <w:p w14:paraId="57695109" w14:textId="77777777" w:rsidR="007D752C" w:rsidRPr="008C7AC4" w:rsidRDefault="007D752C" w:rsidP="004B08F9">
      <w:pPr>
        <w:autoSpaceDE w:val="0"/>
        <w:autoSpaceDN w:val="0"/>
        <w:adjustRightInd w:val="0"/>
        <w:spacing w:after="120" w:line="276" w:lineRule="auto"/>
        <w:jc w:val="both"/>
        <w:rPr>
          <w:rFonts w:ascii="GHEA Grapalat" w:hAnsi="GHEA Grapalat" w:cstheme="minorHAnsi"/>
          <w:sz w:val="20"/>
          <w:szCs w:val="20"/>
          <w:lang w:val="hy-AM"/>
        </w:rPr>
      </w:pPr>
      <w:r w:rsidRPr="008C7AC4">
        <w:rPr>
          <w:rFonts w:ascii="GHEA Grapalat" w:hAnsi="GHEA Grapalat" w:cs="AGaramondPro-Regular"/>
          <w:sz w:val="20"/>
          <w:szCs w:val="20"/>
          <w:lang w:val="hy-AM"/>
        </w:rPr>
        <w:t>Սա հանձնարարական է և ոչ մի կերպ պարտադիր չէ կառավարությունների համար: Ո</w:t>
      </w:r>
      <w:r w:rsidR="00420586" w:rsidRPr="008C7AC4">
        <w:rPr>
          <w:rFonts w:ascii="GHEA Grapalat" w:hAnsi="GHEA Grapalat" w:cs="AGaramondPro-Regular"/>
          <w:sz w:val="20"/>
          <w:szCs w:val="20"/>
          <w:lang w:val="hy-AM"/>
        </w:rPr>
        <w:t xml:space="preserve">րոշ երկրներ </w:t>
      </w:r>
      <w:r w:rsidRPr="008C7AC4">
        <w:rPr>
          <w:rFonts w:ascii="GHEA Grapalat" w:hAnsi="GHEA Grapalat" w:cs="AGaramondPro-Regular"/>
          <w:sz w:val="20"/>
          <w:szCs w:val="20"/>
          <w:lang w:val="hy-AM"/>
        </w:rPr>
        <w:t>ներկայումս արգելում են հանքարդյունաբերությունը I–IV կատեգորիաների պահպանվող տարածքներում, օրինակ</w:t>
      </w:r>
      <w:r w:rsidR="00A26039" w:rsidRPr="008C7AC4">
        <w:rPr>
          <w:rFonts w:ascii="GHEA Grapalat" w:hAnsi="GHEA Grapalat" w:cs="AGaramondPro-Regular"/>
          <w:sz w:val="20"/>
          <w:szCs w:val="20"/>
          <w:lang w:val="hy-AM"/>
        </w:rPr>
        <w:t>՝</w:t>
      </w:r>
      <w:r w:rsidRPr="008C7AC4">
        <w:rPr>
          <w:rFonts w:ascii="GHEA Grapalat" w:hAnsi="GHEA Grapalat" w:cs="AGaramondPro-Regular"/>
          <w:sz w:val="20"/>
          <w:szCs w:val="20"/>
          <w:lang w:val="hy-AM"/>
        </w:rPr>
        <w:t xml:space="preserve"> Կուբան, իսկ մյուսները՝ ոչ:</w:t>
      </w:r>
      <w:r w:rsidRPr="008C7AC4">
        <w:rPr>
          <w:rFonts w:ascii="GHEA Grapalat" w:hAnsi="GHEA Grapalat" w:cstheme="minorHAnsi"/>
          <w:sz w:val="20"/>
          <w:szCs w:val="20"/>
          <w:lang w:val="hy-AM"/>
        </w:rPr>
        <w:t xml:space="preserve"> </w:t>
      </w:r>
    </w:p>
    <w:p w14:paraId="7E56AC8B" w14:textId="77777777" w:rsidR="007D752C" w:rsidRPr="008C7AC4" w:rsidRDefault="007D752C" w:rsidP="00B92271">
      <w:pPr>
        <w:pStyle w:val="21"/>
        <w:numPr>
          <w:ilvl w:val="2"/>
          <w:numId w:val="6"/>
        </w:numPr>
        <w:spacing w:after="120" w:line="276" w:lineRule="auto"/>
        <w:jc w:val="both"/>
        <w:rPr>
          <w:rFonts w:ascii="GHEA Grapalat" w:hAnsi="GHEA Grapalat"/>
          <w:b/>
          <w:color w:val="7030A0"/>
          <w:sz w:val="20"/>
          <w:szCs w:val="20"/>
          <w:lang w:val="hy-AM"/>
        </w:rPr>
      </w:pPr>
      <w:bookmarkStart w:id="18" w:name="_Toc96953936"/>
      <w:r w:rsidRPr="008C7AC4">
        <w:rPr>
          <w:rFonts w:ascii="GHEA Grapalat" w:hAnsi="GHEA Grapalat"/>
          <w:b/>
          <w:color w:val="7030A0"/>
          <w:sz w:val="20"/>
          <w:szCs w:val="20"/>
          <w:lang w:val="hy-AM"/>
        </w:rPr>
        <w:t>ԱՆՀՐԱԺԵՇՏ ՄԻՋՈՑԱՌՈՒՄՆԵՐԸ ԵՎ ԴՐԱՆՑ ԻՐԱԳՈՐԾԵԼԻՈՒԹՅԱՆ Ու ԱՐԴՅՈՒՆԱՎԵՏՈՒԹՅԱՆ ԳՆԱՀԱՏՈՒՄԸ</w:t>
      </w:r>
      <w:bookmarkEnd w:id="18"/>
    </w:p>
    <w:p w14:paraId="5E264E60" w14:textId="77777777" w:rsidR="00A26039" w:rsidRPr="008C7AC4" w:rsidRDefault="007D752C" w:rsidP="003B1E33">
      <w:pPr>
        <w:pStyle w:val="a9"/>
        <w:numPr>
          <w:ilvl w:val="0"/>
          <w:numId w:val="8"/>
        </w:numPr>
        <w:autoSpaceDE w:val="0"/>
        <w:autoSpaceDN w:val="0"/>
        <w:adjustRightInd w:val="0"/>
        <w:spacing w:after="120" w:line="276" w:lineRule="auto"/>
        <w:ind w:right="0"/>
        <w:contextualSpacing w:val="0"/>
        <w:rPr>
          <w:rFonts w:ascii="GHEA Grapalat" w:hAnsi="GHEA Grapalat" w:cs="AGaramondPro-Regular"/>
          <w:sz w:val="20"/>
          <w:szCs w:val="20"/>
          <w:lang w:val="hy-AM"/>
        </w:rPr>
      </w:pPr>
      <w:r w:rsidRPr="008C7AC4">
        <w:rPr>
          <w:rFonts w:ascii="GHEA Grapalat" w:hAnsi="GHEA Grapalat" w:cs="AGaramondPro-Regular"/>
          <w:sz w:val="20"/>
          <w:szCs w:val="20"/>
          <w:lang w:val="hy-AM"/>
        </w:rPr>
        <w:t>Մշակել և ներդնել պահպանվող տարածքների արժեքի որոշման կարգ, պահպանվող տարածք-ընդերքօգտագործում ծախս-շահույթ (cost-benefit analysis) վերլուծության համապարփակ մեխանիզմ։ Միայն նշված մեխանիզմի ներդրումից հետո կարելի կլինի իրապես խոսել որևէ պահպանվող տարածքում այս կամ այն տիպի ընդերքօգտագործման հնարավորության մասին։ Պետք է հստակ պատկերացում ունենալ կոնկրետ պահպանվող տարածքի՝ պետության և (կամ) տվյալ համայնքի համար ունեցած արժեքի մասին, համադրել դրա ունեցած օգուտները և ընդերքօգտագործումից առաջացած օգուտների հետ, այնուհետև կայացնել համապատասխան որոշում։ Առանց նշված մեխանիզմների ներդրման ժամանակավրեպ է խոսել պահպանվող տարածքներում ընդերքօգտագործման թույլտվության մասին</w:t>
      </w:r>
      <w:r w:rsidR="00A26039" w:rsidRPr="008C7AC4">
        <w:rPr>
          <w:rFonts w:ascii="GHEA Grapalat" w:hAnsi="GHEA Grapalat" w:cs="AGaramondPro-Regular"/>
          <w:sz w:val="20"/>
          <w:szCs w:val="20"/>
          <w:lang w:val="hy-AM"/>
        </w:rPr>
        <w:t>,</w:t>
      </w:r>
    </w:p>
    <w:p w14:paraId="7E9998B4" w14:textId="77777777" w:rsidR="007D752C" w:rsidRPr="008C7AC4" w:rsidRDefault="007D752C" w:rsidP="003B1E33">
      <w:pPr>
        <w:pStyle w:val="a9"/>
        <w:numPr>
          <w:ilvl w:val="0"/>
          <w:numId w:val="8"/>
        </w:numPr>
        <w:autoSpaceDE w:val="0"/>
        <w:autoSpaceDN w:val="0"/>
        <w:adjustRightInd w:val="0"/>
        <w:spacing w:after="120" w:line="276" w:lineRule="auto"/>
        <w:ind w:right="0"/>
        <w:contextualSpacing w:val="0"/>
        <w:rPr>
          <w:rFonts w:ascii="GHEA Grapalat" w:hAnsi="GHEA Grapalat" w:cs="Arial"/>
          <w:bCs/>
          <w:sz w:val="20"/>
          <w:szCs w:val="20"/>
          <w:lang w:val="hy-AM"/>
        </w:rPr>
      </w:pPr>
      <w:r w:rsidRPr="008C7AC4">
        <w:rPr>
          <w:rFonts w:ascii="GHEA Grapalat" w:hAnsi="GHEA Grapalat" w:cs="Arial"/>
          <w:bCs/>
          <w:sz w:val="20"/>
          <w:szCs w:val="20"/>
          <w:lang w:val="hy-AM"/>
        </w:rPr>
        <w:t>Ծախս-շահույթ մեխանիզմի ներդրումից հետո մշակել հատուկ պահպանվող տարածքներում ՇՄԱԳ-ի իրականացման առավել խս</w:t>
      </w:r>
      <w:r w:rsidR="005537C1" w:rsidRPr="008C7AC4">
        <w:rPr>
          <w:rFonts w:ascii="GHEA Grapalat" w:hAnsi="GHEA Grapalat" w:cs="Arial"/>
          <w:bCs/>
          <w:sz w:val="20"/>
          <w:szCs w:val="20"/>
          <w:lang w:val="hy-AM"/>
        </w:rPr>
        <w:t>տապ</w:t>
      </w:r>
      <w:r w:rsidRPr="008C7AC4">
        <w:rPr>
          <w:rFonts w:ascii="GHEA Grapalat" w:hAnsi="GHEA Grapalat" w:cs="Arial"/>
          <w:bCs/>
          <w:sz w:val="20"/>
          <w:szCs w:val="20"/>
          <w:lang w:val="hy-AM"/>
        </w:rPr>
        <w:t>ահանջ պայմաններ/կանոնակարգեր, ինչպես նաև ընդերքօգտագործման ընթացքում շրջակա միջավայրի պահպանության միջոցառումներին ներկայացվող առավել խիստ պահանջներ</w:t>
      </w:r>
      <w:r w:rsidR="00A26039" w:rsidRPr="008C7AC4">
        <w:rPr>
          <w:rFonts w:ascii="GHEA Grapalat" w:hAnsi="GHEA Grapalat" w:cs="Arial"/>
          <w:bCs/>
          <w:sz w:val="20"/>
          <w:szCs w:val="20"/>
          <w:lang w:val="hy-AM"/>
        </w:rPr>
        <w:t>:</w:t>
      </w:r>
    </w:p>
    <w:p w14:paraId="65843DCE" w14:textId="77777777" w:rsidR="007D752C" w:rsidRPr="008C7AC4" w:rsidRDefault="007D752C" w:rsidP="00B92271">
      <w:pPr>
        <w:pStyle w:val="21"/>
        <w:numPr>
          <w:ilvl w:val="2"/>
          <w:numId w:val="6"/>
        </w:numPr>
        <w:spacing w:after="120" w:line="276" w:lineRule="auto"/>
        <w:jc w:val="both"/>
        <w:rPr>
          <w:rFonts w:ascii="GHEA Grapalat" w:eastAsia="Calibri" w:hAnsi="GHEA Grapalat" w:cs="Arial"/>
          <w:b/>
          <w:color w:val="7030A0"/>
          <w:sz w:val="20"/>
          <w:szCs w:val="20"/>
          <w:lang w:val="hy-AM"/>
        </w:rPr>
      </w:pPr>
      <w:bookmarkStart w:id="19" w:name="_Toc96953937"/>
      <w:r w:rsidRPr="008C7AC4">
        <w:rPr>
          <w:rFonts w:ascii="GHEA Grapalat" w:eastAsia="Calibri" w:hAnsi="GHEA Grapalat" w:cs="Arial"/>
          <w:b/>
          <w:color w:val="7030A0"/>
          <w:sz w:val="20"/>
          <w:szCs w:val="20"/>
          <w:lang w:val="hy-AM"/>
        </w:rPr>
        <w:t>ՄԻՋՈՑԱՌՈՒՄՆԵՐԻ ԻՐԱԿԱՆԱՑՄԱՆ ՀԻՄՆԱԿԱՆ ԽՈՉԸՆԴՈՏՆԵՐԸ/ՄԱՐՏԱՀՐԱՎԵՐՆԵՐԸ</w:t>
      </w:r>
      <w:bookmarkEnd w:id="19"/>
    </w:p>
    <w:p w14:paraId="1D43F0F6" w14:textId="77777777" w:rsidR="007D752C" w:rsidRPr="008C7AC4" w:rsidRDefault="007D752C" w:rsidP="004B08F9">
      <w:pPr>
        <w:spacing w:after="120" w:line="276" w:lineRule="auto"/>
        <w:jc w:val="both"/>
        <w:rPr>
          <w:rFonts w:ascii="GHEA Grapalat" w:hAnsi="GHEA Grapalat"/>
          <w:sz w:val="20"/>
          <w:szCs w:val="20"/>
          <w:lang w:val="hy-AM"/>
        </w:rPr>
      </w:pPr>
      <w:r w:rsidRPr="008C7AC4">
        <w:rPr>
          <w:rFonts w:ascii="GHEA Grapalat" w:hAnsi="GHEA Grapalat"/>
          <w:sz w:val="20"/>
          <w:szCs w:val="20"/>
          <w:lang w:val="hy-AM"/>
        </w:rPr>
        <w:t>Կառավարության համար խոչընդոտներ/մարտահրավերներ</w:t>
      </w:r>
    </w:p>
    <w:p w14:paraId="527FE123" w14:textId="77777777" w:rsidR="007D752C" w:rsidRPr="008C7AC4" w:rsidRDefault="007D752C" w:rsidP="00B92271">
      <w:pPr>
        <w:pStyle w:val="a9"/>
        <w:numPr>
          <w:ilvl w:val="0"/>
          <w:numId w:val="24"/>
        </w:numPr>
        <w:spacing w:after="120" w:line="276" w:lineRule="auto"/>
        <w:contextualSpacing w:val="0"/>
        <w:rPr>
          <w:rFonts w:ascii="GHEA Grapalat" w:hAnsi="GHEA Grapalat"/>
          <w:sz w:val="20"/>
          <w:szCs w:val="20"/>
          <w:lang w:val="hy-AM"/>
        </w:rPr>
      </w:pPr>
      <w:r w:rsidRPr="008C7AC4">
        <w:rPr>
          <w:rFonts w:ascii="GHEA Grapalat" w:hAnsi="GHEA Grapalat"/>
          <w:sz w:val="20"/>
          <w:szCs w:val="20"/>
          <w:lang w:val="hy-AM"/>
        </w:rPr>
        <w:lastRenderedPageBreak/>
        <w:t>Ծախս-շահույթ մեխանիզմի մշակման ֆինանսական ռեսուրսների անբավարարություն</w:t>
      </w:r>
    </w:p>
    <w:p w14:paraId="0EECD868" w14:textId="77777777" w:rsidR="007D752C" w:rsidRPr="008C7AC4" w:rsidRDefault="007D752C" w:rsidP="00B92271">
      <w:pPr>
        <w:pStyle w:val="a9"/>
        <w:numPr>
          <w:ilvl w:val="0"/>
          <w:numId w:val="24"/>
        </w:numPr>
        <w:spacing w:after="120" w:line="276" w:lineRule="auto"/>
        <w:contextualSpacing w:val="0"/>
        <w:rPr>
          <w:rFonts w:ascii="GHEA Grapalat" w:hAnsi="GHEA Grapalat"/>
          <w:sz w:val="20"/>
          <w:szCs w:val="20"/>
          <w:lang w:val="hy-AM"/>
        </w:rPr>
      </w:pPr>
      <w:r w:rsidRPr="008C7AC4">
        <w:rPr>
          <w:rFonts w:ascii="GHEA Grapalat" w:hAnsi="GHEA Grapalat"/>
          <w:sz w:val="20"/>
          <w:szCs w:val="20"/>
          <w:lang w:val="hy-AM"/>
        </w:rPr>
        <w:t>Ծախս-շահույթ մեխանիզմի մշակման մարդկային-մասնագիտական ռեսուրսների անբավարարություն</w:t>
      </w:r>
    </w:p>
    <w:p w14:paraId="2F36B558" w14:textId="77777777" w:rsidR="007D752C" w:rsidRPr="008C7AC4" w:rsidRDefault="007D752C" w:rsidP="00B92271">
      <w:pPr>
        <w:pStyle w:val="a9"/>
        <w:numPr>
          <w:ilvl w:val="0"/>
          <w:numId w:val="24"/>
        </w:numPr>
        <w:spacing w:after="120" w:line="276" w:lineRule="auto"/>
        <w:contextualSpacing w:val="0"/>
        <w:rPr>
          <w:rFonts w:ascii="GHEA Grapalat" w:hAnsi="GHEA Grapalat"/>
          <w:sz w:val="20"/>
          <w:szCs w:val="20"/>
          <w:lang w:val="hy-AM"/>
        </w:rPr>
      </w:pPr>
      <w:r w:rsidRPr="008C7AC4">
        <w:rPr>
          <w:rFonts w:ascii="GHEA Grapalat" w:hAnsi="GHEA Grapalat"/>
          <w:sz w:val="20"/>
          <w:szCs w:val="20"/>
          <w:lang w:val="hy-AM"/>
        </w:rPr>
        <w:t>Որակյալ փորձագիտական խմբի ձևավորման ցածր հավանականություն</w:t>
      </w:r>
    </w:p>
    <w:p w14:paraId="60D7C736" w14:textId="77777777" w:rsidR="007D752C" w:rsidRPr="008C7AC4" w:rsidRDefault="007D752C" w:rsidP="004B08F9">
      <w:pPr>
        <w:spacing w:after="120" w:line="276" w:lineRule="auto"/>
        <w:jc w:val="both"/>
        <w:rPr>
          <w:rFonts w:ascii="GHEA Grapalat" w:hAnsi="GHEA Grapalat"/>
          <w:sz w:val="20"/>
          <w:szCs w:val="20"/>
          <w:lang w:val="hy-AM"/>
        </w:rPr>
      </w:pPr>
      <w:r w:rsidRPr="008C7AC4">
        <w:rPr>
          <w:rFonts w:ascii="GHEA Grapalat" w:hAnsi="GHEA Grapalat"/>
          <w:sz w:val="20"/>
          <w:szCs w:val="20"/>
          <w:lang w:val="hy-AM"/>
        </w:rPr>
        <w:t>Ընդերքօգտագործող ընկերությունների համար խոչընդոտներ/մարտահրավերնար</w:t>
      </w:r>
    </w:p>
    <w:p w14:paraId="51023F14" w14:textId="77777777" w:rsidR="007D752C" w:rsidRPr="008C7AC4" w:rsidRDefault="007D752C" w:rsidP="00B92271">
      <w:pPr>
        <w:pStyle w:val="a9"/>
        <w:numPr>
          <w:ilvl w:val="0"/>
          <w:numId w:val="25"/>
        </w:numPr>
        <w:spacing w:after="120" w:line="276" w:lineRule="auto"/>
        <w:contextualSpacing w:val="0"/>
        <w:rPr>
          <w:rFonts w:ascii="GHEA Grapalat" w:hAnsi="GHEA Grapalat"/>
          <w:sz w:val="20"/>
          <w:szCs w:val="20"/>
          <w:lang w:val="hy-AM"/>
        </w:rPr>
      </w:pPr>
      <w:r w:rsidRPr="008C7AC4">
        <w:rPr>
          <w:rFonts w:ascii="GHEA Grapalat" w:hAnsi="GHEA Grapalat"/>
          <w:sz w:val="20"/>
          <w:szCs w:val="20"/>
          <w:lang w:val="hy-AM"/>
        </w:rPr>
        <w:t>Ֆինանսական և մարդկային-մասնագիտական լրացուցիչ բեռ</w:t>
      </w:r>
    </w:p>
    <w:p w14:paraId="5E3AC1A6" w14:textId="77777777" w:rsidR="007D752C" w:rsidRPr="008C7AC4" w:rsidRDefault="007D752C" w:rsidP="00B92271">
      <w:pPr>
        <w:pStyle w:val="21"/>
        <w:numPr>
          <w:ilvl w:val="2"/>
          <w:numId w:val="6"/>
        </w:numPr>
        <w:spacing w:after="120" w:line="276" w:lineRule="auto"/>
        <w:jc w:val="both"/>
        <w:rPr>
          <w:rFonts w:ascii="GHEA Grapalat" w:eastAsia="Calibri" w:hAnsi="GHEA Grapalat" w:cs="Arial"/>
          <w:b/>
          <w:color w:val="7030A0"/>
          <w:sz w:val="20"/>
          <w:szCs w:val="20"/>
          <w:lang w:val="hy-AM"/>
        </w:rPr>
      </w:pPr>
      <w:bookmarkStart w:id="20" w:name="_Toc96953938"/>
      <w:r w:rsidRPr="008C7AC4">
        <w:rPr>
          <w:rFonts w:ascii="GHEA Grapalat" w:eastAsia="Calibri" w:hAnsi="GHEA Grapalat" w:cs="Arial"/>
          <w:b/>
          <w:color w:val="7030A0"/>
          <w:sz w:val="20"/>
          <w:szCs w:val="20"/>
          <w:lang w:val="hy-AM"/>
        </w:rPr>
        <w:t>ԱՐԴՅՈՒՆՔԸ ԵՎ ԱԶԴԵՑՈՒԹՅՈՒՆԸ ՄԻՋՈՑԱՌՈՒՄՆԵՐԻ ԻՐԱԿԱՆԱՑՄԱՆ ԱՐԴՅՈՒՆՔՆԵՐԸ ԵՎ ԱԶԴԵՑՈՒԹՅՈՒՆԸ</w:t>
      </w:r>
      <w:bookmarkEnd w:id="20"/>
    </w:p>
    <w:p w14:paraId="0F23DFEA" w14:textId="77777777" w:rsidR="007D752C" w:rsidRPr="008C7AC4" w:rsidRDefault="007D752C" w:rsidP="00B92271">
      <w:pPr>
        <w:pStyle w:val="a9"/>
        <w:numPr>
          <w:ilvl w:val="0"/>
          <w:numId w:val="24"/>
        </w:numPr>
        <w:spacing w:after="120" w:line="276" w:lineRule="auto"/>
        <w:contextualSpacing w:val="0"/>
        <w:rPr>
          <w:rFonts w:ascii="GHEA Grapalat" w:hAnsi="GHEA Grapalat"/>
          <w:sz w:val="20"/>
          <w:szCs w:val="20"/>
          <w:lang w:val="hy-AM"/>
        </w:rPr>
      </w:pPr>
      <w:r w:rsidRPr="008C7AC4">
        <w:rPr>
          <w:rFonts w:ascii="GHEA Grapalat" w:hAnsi="GHEA Grapalat"/>
          <w:sz w:val="20"/>
          <w:szCs w:val="20"/>
          <w:lang w:val="hy-AM"/>
        </w:rPr>
        <w:t>ՀՀ ընդերքի պոտենցիալի/ռեսուրսների առավել արդյունավետ օգտագործում</w:t>
      </w:r>
    </w:p>
    <w:p w14:paraId="6E51C8FB" w14:textId="77777777" w:rsidR="007D752C" w:rsidRPr="008C7AC4" w:rsidRDefault="007D752C" w:rsidP="00B92271">
      <w:pPr>
        <w:pStyle w:val="a9"/>
        <w:numPr>
          <w:ilvl w:val="0"/>
          <w:numId w:val="24"/>
        </w:numPr>
        <w:spacing w:after="120" w:line="276" w:lineRule="auto"/>
        <w:contextualSpacing w:val="0"/>
        <w:rPr>
          <w:rFonts w:ascii="GHEA Grapalat" w:hAnsi="GHEA Grapalat"/>
          <w:sz w:val="20"/>
          <w:szCs w:val="20"/>
          <w:lang w:val="hy-AM"/>
        </w:rPr>
      </w:pPr>
      <w:r w:rsidRPr="008C7AC4">
        <w:rPr>
          <w:rFonts w:ascii="GHEA Grapalat" w:hAnsi="GHEA Grapalat"/>
          <w:sz w:val="20"/>
          <w:szCs w:val="20"/>
          <w:lang w:val="hy-AM"/>
        </w:rPr>
        <w:t>Պահպանվող տարածքների կառավարման արդյունավետության բարձրացում կայուն զարգացման համատեքստում</w:t>
      </w:r>
    </w:p>
    <w:p w14:paraId="52982F22" w14:textId="77777777" w:rsidR="00F06806" w:rsidRPr="008C7AC4" w:rsidRDefault="00943A7D" w:rsidP="004B08F9">
      <w:pPr>
        <w:spacing w:after="120" w:line="276" w:lineRule="auto"/>
        <w:jc w:val="both"/>
        <w:rPr>
          <w:rFonts w:ascii="GHEA Grapalat" w:hAnsi="GHEA Grapalat"/>
          <w:sz w:val="20"/>
          <w:szCs w:val="20"/>
          <w:lang w:val="hy-AM"/>
        </w:rPr>
      </w:pPr>
      <w:r w:rsidRPr="008C7AC4">
        <w:rPr>
          <w:rFonts w:ascii="GHEA Grapalat" w:hAnsi="GHEA Grapalat"/>
          <w:sz w:val="20"/>
          <w:szCs w:val="20"/>
          <w:lang w:val="hy-AM"/>
        </w:rPr>
        <w:br w:type="page"/>
      </w:r>
    </w:p>
    <w:p w14:paraId="3354FF33" w14:textId="77777777" w:rsidR="00943A7D" w:rsidRPr="008C7AC4" w:rsidRDefault="00943A7D" w:rsidP="00B92271">
      <w:pPr>
        <w:pStyle w:val="a9"/>
        <w:numPr>
          <w:ilvl w:val="1"/>
          <w:numId w:val="6"/>
        </w:numPr>
        <w:shd w:val="clear" w:color="auto" w:fill="DEC8EE"/>
        <w:spacing w:after="120" w:line="276" w:lineRule="auto"/>
        <w:ind w:right="59"/>
        <w:contextualSpacing w:val="0"/>
        <w:rPr>
          <w:rFonts w:ascii="GHEA Grapalat" w:eastAsia="Times New Roman" w:hAnsi="GHEA Grapalat"/>
          <w:b/>
          <w:bCs/>
          <w:i/>
          <w:kern w:val="36"/>
          <w:sz w:val="20"/>
          <w:szCs w:val="20"/>
          <w:lang w:val="hy-AM" w:eastAsia="en-GB"/>
        </w:rPr>
      </w:pPr>
      <w:r w:rsidRPr="008C7AC4">
        <w:rPr>
          <w:rFonts w:ascii="GHEA Grapalat" w:eastAsia="Times New Roman" w:hAnsi="GHEA Grapalat"/>
          <w:b/>
          <w:bCs/>
          <w:i/>
          <w:kern w:val="36"/>
          <w:sz w:val="20"/>
          <w:szCs w:val="20"/>
          <w:lang w:val="hy-AM" w:eastAsia="en-GB"/>
        </w:rPr>
        <w:lastRenderedPageBreak/>
        <w:t>Օգտակար հանածոյի արդյունահանմանը ներկայացվող պահանջների վերլուծություն՝</w:t>
      </w:r>
    </w:p>
    <w:p w14:paraId="5ECF04D1" w14:textId="77777777" w:rsidR="00943A7D" w:rsidRPr="008C7AC4" w:rsidRDefault="00943A7D" w:rsidP="004B08F9">
      <w:pPr>
        <w:shd w:val="clear" w:color="auto" w:fill="DEC8EE"/>
        <w:spacing w:after="120" w:line="276" w:lineRule="auto"/>
        <w:ind w:right="59"/>
        <w:jc w:val="both"/>
        <w:rPr>
          <w:rFonts w:ascii="GHEA Grapalat" w:eastAsia="Times New Roman" w:hAnsi="GHEA Grapalat"/>
          <w:b/>
          <w:bCs/>
          <w:i/>
          <w:kern w:val="36"/>
          <w:sz w:val="20"/>
          <w:szCs w:val="20"/>
          <w:lang w:val="hy-AM" w:eastAsia="en-GB"/>
        </w:rPr>
      </w:pPr>
      <w:r w:rsidRPr="008C7AC4">
        <w:rPr>
          <w:rFonts w:ascii="GHEA Grapalat" w:eastAsia="Times New Roman" w:hAnsi="GHEA Grapalat"/>
          <w:b/>
          <w:bCs/>
          <w:i/>
          <w:kern w:val="36"/>
          <w:sz w:val="20"/>
          <w:szCs w:val="20"/>
          <w:lang w:val="hy-AM" w:eastAsia="en-GB"/>
        </w:rPr>
        <w:t>1)</w:t>
      </w:r>
      <w:r w:rsidRPr="008C7AC4">
        <w:rPr>
          <w:rFonts w:ascii="GHEA Grapalat" w:eastAsia="Times New Roman" w:hAnsi="GHEA Grapalat"/>
          <w:b/>
          <w:bCs/>
          <w:i/>
          <w:kern w:val="36"/>
          <w:sz w:val="20"/>
          <w:szCs w:val="20"/>
          <w:lang w:val="hy-AM" w:eastAsia="en-GB"/>
        </w:rPr>
        <w:tab/>
        <w:t>նախագծերում հանքաքարի վերամշակման փուլի ընդգրկման պարտադիր պայմանի ամրագրում,</w:t>
      </w:r>
    </w:p>
    <w:p w14:paraId="46F8B618" w14:textId="77777777" w:rsidR="00943A7D" w:rsidRPr="008C7AC4" w:rsidRDefault="00943A7D" w:rsidP="004B08F9">
      <w:pPr>
        <w:shd w:val="clear" w:color="auto" w:fill="DEC8EE"/>
        <w:spacing w:after="120" w:line="276" w:lineRule="auto"/>
        <w:ind w:right="59"/>
        <w:jc w:val="both"/>
        <w:rPr>
          <w:rFonts w:ascii="GHEA Grapalat" w:eastAsia="Times New Roman" w:hAnsi="GHEA Grapalat"/>
          <w:b/>
          <w:bCs/>
          <w:i/>
          <w:kern w:val="36"/>
          <w:sz w:val="20"/>
          <w:szCs w:val="20"/>
          <w:lang w:val="hy-AM" w:eastAsia="en-GB"/>
        </w:rPr>
      </w:pPr>
      <w:r w:rsidRPr="008C7AC4">
        <w:rPr>
          <w:rFonts w:ascii="GHEA Grapalat" w:eastAsia="Times New Roman" w:hAnsi="GHEA Grapalat"/>
          <w:b/>
          <w:bCs/>
          <w:i/>
          <w:kern w:val="36"/>
          <w:sz w:val="20"/>
          <w:szCs w:val="20"/>
          <w:lang w:val="hy-AM" w:eastAsia="en-GB"/>
        </w:rPr>
        <w:t>2)</w:t>
      </w:r>
      <w:r w:rsidRPr="008C7AC4">
        <w:rPr>
          <w:rFonts w:ascii="GHEA Grapalat" w:eastAsia="Times New Roman" w:hAnsi="GHEA Grapalat"/>
          <w:b/>
          <w:bCs/>
          <w:i/>
          <w:kern w:val="36"/>
          <w:sz w:val="20"/>
          <w:szCs w:val="20"/>
          <w:lang w:val="hy-AM" w:eastAsia="en-GB"/>
        </w:rPr>
        <w:tab/>
        <w:t>Մետաղական հանքերի՝ ստորգետնյա եղանակով շահագործման առաջնահերթության դիտարկման նպատակահարմարությունը և նախագծերում առանձին դեպքերի համար ստորգետնյա եղանակով արդյունահանման հնարավորությունների գնահատման պարտադիր պայմանի սահմանում,</w:t>
      </w:r>
    </w:p>
    <w:p w14:paraId="4E6E8D56" w14:textId="77777777" w:rsidR="00943A7D" w:rsidRPr="008C7AC4" w:rsidRDefault="00943A7D" w:rsidP="004B08F9">
      <w:pPr>
        <w:shd w:val="clear" w:color="auto" w:fill="DEC8EE"/>
        <w:spacing w:after="120" w:line="276" w:lineRule="auto"/>
        <w:ind w:right="59"/>
        <w:jc w:val="both"/>
        <w:rPr>
          <w:rFonts w:ascii="GHEA Grapalat" w:eastAsia="Times New Roman" w:hAnsi="GHEA Grapalat"/>
          <w:b/>
          <w:bCs/>
          <w:i/>
          <w:kern w:val="36"/>
          <w:sz w:val="20"/>
          <w:szCs w:val="20"/>
          <w:lang w:val="hy-AM" w:eastAsia="en-GB"/>
        </w:rPr>
      </w:pPr>
      <w:r w:rsidRPr="008C7AC4">
        <w:rPr>
          <w:rFonts w:ascii="GHEA Grapalat" w:eastAsia="Times New Roman" w:hAnsi="GHEA Grapalat"/>
          <w:b/>
          <w:bCs/>
          <w:i/>
          <w:kern w:val="36"/>
          <w:sz w:val="20"/>
          <w:szCs w:val="20"/>
          <w:lang w:val="hy-AM" w:eastAsia="en-GB"/>
        </w:rPr>
        <w:t>3) կազմակերպությանը ներկայացվող պահանջների՝ որակավորման, ֆինանսական և տեխնիկական կարողությունների պահանջների հստակեցման մեխանիզմները և դրանց սահմանում,</w:t>
      </w:r>
    </w:p>
    <w:p w14:paraId="0230F530" w14:textId="77777777" w:rsidR="00943A7D" w:rsidRPr="008C7AC4" w:rsidRDefault="00943A7D" w:rsidP="004B08F9">
      <w:pPr>
        <w:shd w:val="clear" w:color="auto" w:fill="DEC8EE"/>
        <w:spacing w:after="120" w:line="276" w:lineRule="auto"/>
        <w:ind w:right="59"/>
        <w:jc w:val="both"/>
        <w:rPr>
          <w:rFonts w:ascii="GHEA Grapalat" w:eastAsia="Times New Roman" w:hAnsi="GHEA Grapalat"/>
          <w:b/>
          <w:bCs/>
          <w:i/>
          <w:kern w:val="36"/>
          <w:sz w:val="20"/>
          <w:szCs w:val="20"/>
          <w:lang w:val="hy-AM" w:eastAsia="en-GB"/>
        </w:rPr>
      </w:pPr>
      <w:r w:rsidRPr="008C7AC4">
        <w:rPr>
          <w:rFonts w:ascii="GHEA Grapalat" w:eastAsia="Times New Roman" w:hAnsi="GHEA Grapalat"/>
          <w:b/>
          <w:bCs/>
          <w:i/>
          <w:kern w:val="36"/>
          <w:sz w:val="20"/>
          <w:szCs w:val="20"/>
          <w:lang w:val="hy-AM" w:eastAsia="en-GB"/>
        </w:rPr>
        <w:t>4)</w:t>
      </w:r>
      <w:r w:rsidRPr="008C7AC4">
        <w:rPr>
          <w:rFonts w:ascii="GHEA Grapalat" w:eastAsia="Times New Roman" w:hAnsi="GHEA Grapalat"/>
          <w:b/>
          <w:bCs/>
          <w:i/>
          <w:kern w:val="36"/>
          <w:sz w:val="20"/>
          <w:szCs w:val="20"/>
          <w:lang w:val="hy-AM" w:eastAsia="en-GB"/>
        </w:rPr>
        <w:tab/>
        <w:t>Սանիտարական գոտիների չափանիշների, պահանջների, կառուցակարգերի սահմանում,</w:t>
      </w:r>
    </w:p>
    <w:p w14:paraId="2B3AD6DB" w14:textId="77777777" w:rsidR="00943A7D" w:rsidRPr="008C7AC4" w:rsidRDefault="00943A7D" w:rsidP="004B08F9">
      <w:pPr>
        <w:shd w:val="clear" w:color="auto" w:fill="DEC8EE"/>
        <w:spacing w:after="120" w:line="276" w:lineRule="auto"/>
        <w:ind w:right="59"/>
        <w:jc w:val="both"/>
        <w:rPr>
          <w:rFonts w:ascii="GHEA Grapalat" w:eastAsia="Times New Roman" w:hAnsi="GHEA Grapalat"/>
          <w:b/>
          <w:bCs/>
          <w:i/>
          <w:kern w:val="36"/>
          <w:sz w:val="20"/>
          <w:szCs w:val="20"/>
          <w:lang w:val="hy-AM" w:eastAsia="en-GB"/>
        </w:rPr>
      </w:pPr>
      <w:r w:rsidRPr="008C7AC4">
        <w:rPr>
          <w:rFonts w:ascii="GHEA Grapalat" w:eastAsia="Times New Roman" w:hAnsi="GHEA Grapalat"/>
          <w:b/>
          <w:bCs/>
          <w:i/>
          <w:kern w:val="36"/>
          <w:sz w:val="20"/>
          <w:szCs w:val="20"/>
          <w:lang w:val="hy-AM" w:eastAsia="en-GB"/>
        </w:rPr>
        <w:t>5)</w:t>
      </w:r>
      <w:r w:rsidRPr="008C7AC4">
        <w:rPr>
          <w:rFonts w:ascii="GHEA Grapalat" w:eastAsia="Times New Roman" w:hAnsi="GHEA Grapalat"/>
          <w:b/>
          <w:bCs/>
          <w:i/>
          <w:kern w:val="36"/>
          <w:sz w:val="20"/>
          <w:szCs w:val="20"/>
          <w:lang w:val="hy-AM" w:eastAsia="en-GB"/>
        </w:rPr>
        <w:tab/>
        <w:t>Մետաղական հանքերի՝ ստորգետնյա հանքավայրերի շահագործման կանոնների սահմանում:</w:t>
      </w:r>
    </w:p>
    <w:p w14:paraId="0B514DAE" w14:textId="77777777" w:rsidR="00943A7D" w:rsidRPr="008C7AC4" w:rsidRDefault="00943A7D" w:rsidP="004B08F9">
      <w:pPr>
        <w:spacing w:after="120" w:line="276" w:lineRule="auto"/>
        <w:jc w:val="both"/>
        <w:rPr>
          <w:rFonts w:ascii="GHEA Grapalat" w:hAnsi="GHEA Grapalat"/>
          <w:b/>
          <w:sz w:val="20"/>
          <w:szCs w:val="20"/>
          <w:lang w:val="hy-AM"/>
        </w:rPr>
      </w:pPr>
    </w:p>
    <w:p w14:paraId="491DC694" w14:textId="77777777" w:rsidR="00511A08" w:rsidRPr="008C7AC4" w:rsidRDefault="00511A08" w:rsidP="00B92271">
      <w:pPr>
        <w:pStyle w:val="21"/>
        <w:numPr>
          <w:ilvl w:val="2"/>
          <w:numId w:val="6"/>
        </w:numPr>
        <w:spacing w:after="120" w:line="276" w:lineRule="auto"/>
        <w:jc w:val="both"/>
        <w:rPr>
          <w:rFonts w:ascii="GHEA Grapalat" w:eastAsia="Times New Roman" w:hAnsi="GHEA Grapalat" w:cs="Arial"/>
          <w:b/>
          <w:color w:val="7030A0"/>
          <w:sz w:val="20"/>
          <w:szCs w:val="20"/>
          <w:lang w:val="hy-AM" w:eastAsia="en-GB"/>
        </w:rPr>
      </w:pPr>
      <w:bookmarkStart w:id="21" w:name="_Toc96953939"/>
      <w:r w:rsidRPr="008C7AC4">
        <w:rPr>
          <w:rFonts w:ascii="GHEA Grapalat" w:eastAsia="Times New Roman" w:hAnsi="GHEA Grapalat" w:cs="Arial"/>
          <w:b/>
          <w:color w:val="7030A0"/>
          <w:sz w:val="20"/>
          <w:szCs w:val="20"/>
          <w:lang w:val="hy-AM" w:eastAsia="en-GB"/>
        </w:rPr>
        <w:t>ԱՌԿԱ ԻՐԱՎԻՃԱԿԻ ՎԵՐԼՈՒԾՈՒԹՅՈՒՆ ԵՎ ԽՆԴՐԻ ԼՈՒԾՄԱՆ ԿԱՐԵՎՈՐՈՒԹՅՈՒՆԸ</w:t>
      </w:r>
      <w:bookmarkEnd w:id="21"/>
      <w:r w:rsidRPr="008C7AC4">
        <w:rPr>
          <w:rFonts w:ascii="GHEA Grapalat" w:eastAsia="Times New Roman" w:hAnsi="GHEA Grapalat" w:cs="Arial"/>
          <w:b/>
          <w:color w:val="7030A0"/>
          <w:sz w:val="20"/>
          <w:szCs w:val="20"/>
          <w:lang w:val="hy-AM" w:eastAsia="en-GB"/>
        </w:rPr>
        <w:t xml:space="preserve"> </w:t>
      </w:r>
    </w:p>
    <w:p w14:paraId="165808B7" w14:textId="77777777" w:rsidR="00943A7D" w:rsidRPr="008C7AC4" w:rsidRDefault="00943A7D" w:rsidP="00B92271">
      <w:pPr>
        <w:pStyle w:val="a9"/>
        <w:numPr>
          <w:ilvl w:val="0"/>
          <w:numId w:val="20"/>
        </w:numPr>
        <w:spacing w:after="120" w:line="276" w:lineRule="auto"/>
        <w:contextualSpacing w:val="0"/>
        <w:rPr>
          <w:rFonts w:ascii="GHEA Grapalat" w:eastAsia="Times New Roman" w:hAnsi="GHEA Grapalat" w:cs="Arial"/>
          <w:b/>
          <w:i/>
          <w:color w:val="7030A0"/>
          <w:sz w:val="20"/>
          <w:szCs w:val="20"/>
          <w:lang w:val="hy-AM" w:eastAsia="en-GB"/>
        </w:rPr>
      </w:pPr>
      <w:r w:rsidRPr="008C7AC4">
        <w:rPr>
          <w:rFonts w:ascii="GHEA Grapalat" w:hAnsi="GHEA Grapalat"/>
          <w:b/>
          <w:i/>
          <w:color w:val="7030A0"/>
          <w:sz w:val="20"/>
          <w:szCs w:val="20"/>
          <w:lang w:val="hy-AM"/>
        </w:rPr>
        <w:t>Նախագծերում հանքաքարի վերամշակման փուլի ընդգրկման պարտադիր պայմանի ամրագրում.</w:t>
      </w:r>
    </w:p>
    <w:p w14:paraId="4A530C01" w14:textId="77777777" w:rsidR="00511A08" w:rsidRPr="008C7AC4" w:rsidRDefault="00511A08" w:rsidP="004B08F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 xml:space="preserve">Հանքաքարի վերամշակումը կարևոր փուլ է շահագործման աշխատանքների գործընթացում և նրա արդյունքնում ստացվում է վաճառքի ենթակա ապրանք: Վերամշակման փուլի արդյունքում շահագործողը աշխատում է ունենալ շուկայի նվազագույն պահանջներին բավարարող ապրանք՝ հնարավորինս քիչ ծախսեր կատարելով: Հանքաքարի վերամշակման հետ կապված ծախսերը ներկայացվում են </w:t>
      </w:r>
      <w:bookmarkStart w:id="22" w:name="_Hlk96804050"/>
      <w:r w:rsidR="00DA18B4" w:rsidRPr="008C7AC4">
        <w:rPr>
          <w:rFonts w:ascii="GHEA Grapalat" w:hAnsi="GHEA Grapalat"/>
          <w:sz w:val="20"/>
          <w:szCs w:val="20"/>
          <w:lang w:val="hy-AM"/>
        </w:rPr>
        <w:t>օգտակար հանածոների արդյունահանման</w:t>
      </w:r>
      <w:r w:rsidRPr="008C7AC4">
        <w:rPr>
          <w:rFonts w:ascii="GHEA Grapalat" w:hAnsi="GHEA Grapalat"/>
          <w:sz w:val="20"/>
          <w:szCs w:val="20"/>
          <w:lang w:val="hy-AM"/>
        </w:rPr>
        <w:t xml:space="preserve"> նախագծում</w:t>
      </w:r>
      <w:bookmarkEnd w:id="22"/>
      <w:r w:rsidRPr="008C7AC4">
        <w:rPr>
          <w:rFonts w:ascii="GHEA Grapalat" w:hAnsi="GHEA Grapalat"/>
          <w:sz w:val="20"/>
          <w:szCs w:val="20"/>
          <w:lang w:val="hy-AM"/>
        </w:rPr>
        <w:t>:</w:t>
      </w:r>
      <w:r w:rsidR="00DA18B4" w:rsidRPr="008C7AC4">
        <w:rPr>
          <w:rFonts w:ascii="GHEA Grapalat" w:hAnsi="GHEA Grapalat"/>
          <w:sz w:val="20"/>
          <w:szCs w:val="20"/>
          <w:lang w:val="hy-AM"/>
        </w:rPr>
        <w:t xml:space="preserve"> Սակայն նախագծի մի մասն է անցնում փորձաքննություններ, ինչը</w:t>
      </w:r>
      <w:r w:rsidR="00F33CA6" w:rsidRPr="008C7AC4">
        <w:rPr>
          <w:rFonts w:ascii="GHEA Grapalat" w:hAnsi="GHEA Grapalat"/>
          <w:sz w:val="20"/>
          <w:szCs w:val="20"/>
          <w:lang w:val="hy-AM"/>
        </w:rPr>
        <w:t xml:space="preserve">, կարծում ենք, </w:t>
      </w:r>
      <w:r w:rsidR="00DA18B4" w:rsidRPr="008C7AC4">
        <w:rPr>
          <w:rFonts w:ascii="GHEA Grapalat" w:hAnsi="GHEA Grapalat"/>
          <w:sz w:val="20"/>
          <w:szCs w:val="20"/>
          <w:lang w:val="hy-AM"/>
        </w:rPr>
        <w:t xml:space="preserve">ճիշտ չէ: Այն ներկայացվում է նաև </w:t>
      </w:r>
      <w:r w:rsidR="00F33CA6" w:rsidRPr="008C7AC4">
        <w:rPr>
          <w:rFonts w:ascii="GHEA Grapalat" w:hAnsi="GHEA Grapalat"/>
          <w:sz w:val="20"/>
          <w:szCs w:val="20"/>
          <w:lang w:val="hy-AM"/>
        </w:rPr>
        <w:t>տեխնիկատնտեսական հիմնավորումներ</w:t>
      </w:r>
      <w:r w:rsidR="00DA18B4" w:rsidRPr="008C7AC4">
        <w:rPr>
          <w:rFonts w:ascii="GHEA Grapalat" w:hAnsi="GHEA Grapalat"/>
          <w:sz w:val="20"/>
          <w:szCs w:val="20"/>
          <w:lang w:val="hy-AM"/>
        </w:rPr>
        <w:t>ում</w:t>
      </w:r>
      <w:r w:rsidR="00F33CA6" w:rsidRPr="008C7AC4">
        <w:rPr>
          <w:rFonts w:ascii="GHEA Grapalat" w:hAnsi="GHEA Grapalat"/>
          <w:sz w:val="20"/>
          <w:szCs w:val="20"/>
          <w:lang w:val="hy-AM"/>
        </w:rPr>
        <w:t xml:space="preserve"> (ՏՏՀ)</w:t>
      </w:r>
      <w:r w:rsidR="00DA18B4" w:rsidRPr="008C7AC4">
        <w:rPr>
          <w:rFonts w:ascii="GHEA Grapalat" w:hAnsi="GHEA Grapalat"/>
          <w:sz w:val="20"/>
          <w:szCs w:val="20"/>
          <w:lang w:val="hy-AM"/>
        </w:rPr>
        <w:t>:</w:t>
      </w:r>
      <w:r w:rsidR="0017260C" w:rsidRPr="008C7AC4">
        <w:rPr>
          <w:rFonts w:ascii="GHEA Grapalat" w:hAnsi="GHEA Grapalat"/>
          <w:sz w:val="20"/>
          <w:szCs w:val="20"/>
          <w:lang w:val="hy-AM"/>
        </w:rPr>
        <w:t xml:space="preserve"> Եթե օրենքում համապատասխան փոփոխություն կատարվի և սահմանվի, որ </w:t>
      </w:r>
      <w:r w:rsidR="00DA18B4" w:rsidRPr="008C7AC4">
        <w:rPr>
          <w:rFonts w:ascii="GHEA Grapalat" w:hAnsi="GHEA Grapalat"/>
          <w:sz w:val="20"/>
          <w:szCs w:val="20"/>
          <w:lang w:val="hy-AM"/>
        </w:rPr>
        <w:t xml:space="preserve">օգտակար հանածոների արդյունահանման նախագծի բոլոր բաժինները անցնեն համապատասխան փորձաքննություններ, ապա </w:t>
      </w:r>
      <w:r w:rsidR="00F33CA6" w:rsidRPr="008C7AC4">
        <w:rPr>
          <w:rFonts w:ascii="GHEA Grapalat" w:hAnsi="GHEA Grapalat"/>
          <w:sz w:val="20"/>
          <w:szCs w:val="20"/>
          <w:lang w:val="hy-AM"/>
        </w:rPr>
        <w:t xml:space="preserve">առանձին </w:t>
      </w:r>
      <w:r w:rsidR="00DA18B4" w:rsidRPr="008C7AC4">
        <w:rPr>
          <w:rFonts w:ascii="GHEA Grapalat" w:hAnsi="GHEA Grapalat"/>
          <w:sz w:val="20"/>
          <w:szCs w:val="20"/>
          <w:lang w:val="hy-AM"/>
        </w:rPr>
        <w:t>ՏՏՀ-ի կազմ</w:t>
      </w:r>
      <w:r w:rsidR="00F33CA6" w:rsidRPr="008C7AC4">
        <w:rPr>
          <w:rFonts w:ascii="GHEA Grapalat" w:hAnsi="GHEA Grapalat"/>
          <w:sz w:val="20"/>
          <w:szCs w:val="20"/>
          <w:lang w:val="hy-AM"/>
        </w:rPr>
        <w:t>ման</w:t>
      </w:r>
      <w:r w:rsidR="00DA18B4" w:rsidRPr="008C7AC4">
        <w:rPr>
          <w:rFonts w:ascii="GHEA Grapalat" w:hAnsi="GHEA Grapalat"/>
          <w:sz w:val="20"/>
          <w:szCs w:val="20"/>
          <w:lang w:val="hy-AM"/>
        </w:rPr>
        <w:t xml:space="preserve"> և վերջինիս փորձաքննության անցկաց</w:t>
      </w:r>
      <w:r w:rsidR="00F33CA6" w:rsidRPr="008C7AC4">
        <w:rPr>
          <w:rFonts w:ascii="GHEA Grapalat" w:hAnsi="GHEA Grapalat"/>
          <w:sz w:val="20"/>
          <w:szCs w:val="20"/>
          <w:lang w:val="hy-AM"/>
        </w:rPr>
        <w:t>ման կարիք այլևս չի լինի</w:t>
      </w:r>
      <w:r w:rsidR="00DA18B4" w:rsidRPr="008C7AC4">
        <w:rPr>
          <w:rFonts w:ascii="GHEA Grapalat" w:hAnsi="GHEA Grapalat"/>
          <w:sz w:val="20"/>
          <w:szCs w:val="20"/>
          <w:lang w:val="hy-AM"/>
        </w:rPr>
        <w:t>:</w:t>
      </w:r>
    </w:p>
    <w:p w14:paraId="6F004CB1" w14:textId="77777777" w:rsidR="00511A08" w:rsidRPr="008C7AC4" w:rsidRDefault="00511A08" w:rsidP="004B08F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 xml:space="preserve">Հանքավայրի </w:t>
      </w:r>
      <w:r w:rsidR="00434F58" w:rsidRPr="008C7AC4">
        <w:rPr>
          <w:rFonts w:ascii="GHEA Grapalat" w:hAnsi="GHEA Grapalat"/>
          <w:sz w:val="20"/>
          <w:szCs w:val="20"/>
          <w:lang w:val="hy-AM"/>
        </w:rPr>
        <w:t>օգտակար հանածոյի արդյունահանման</w:t>
      </w:r>
      <w:r w:rsidRPr="008C7AC4">
        <w:rPr>
          <w:rFonts w:ascii="GHEA Grapalat" w:hAnsi="GHEA Grapalat"/>
          <w:sz w:val="20"/>
          <w:szCs w:val="20"/>
          <w:lang w:val="hy-AM"/>
        </w:rPr>
        <w:t xml:space="preserve"> նախագիծը (արևմուտքում՝ Feasibility study), որը հաջորդում է պաշարների հաշվարկի գործընթացին, կազմված է առանձին բաժիններից (գրքերից) և հանքաքարի վերամշակման աշխա</w:t>
      </w:r>
      <w:r w:rsidRPr="008C7AC4">
        <w:rPr>
          <w:rFonts w:ascii="GHEA Grapalat" w:hAnsi="GHEA Grapalat"/>
          <w:sz w:val="20"/>
          <w:szCs w:val="20"/>
          <w:lang w:val="hy-AM"/>
        </w:rPr>
        <w:softHyphen/>
        <w:t>տանք</w:t>
      </w:r>
      <w:r w:rsidRPr="008C7AC4">
        <w:rPr>
          <w:rFonts w:ascii="GHEA Grapalat" w:hAnsi="GHEA Grapalat"/>
          <w:sz w:val="20"/>
          <w:szCs w:val="20"/>
          <w:lang w:val="hy-AM"/>
        </w:rPr>
        <w:softHyphen/>
        <w:t xml:space="preserve">ների ամբողջ գործընթացը՝ իր բոլոր մանրամասներով ներառվում է այդ նախագծի մեջ: </w:t>
      </w:r>
    </w:p>
    <w:p w14:paraId="798B0354" w14:textId="77777777" w:rsidR="00943A7D" w:rsidRPr="008C7AC4" w:rsidRDefault="00943A7D" w:rsidP="00B92271">
      <w:pPr>
        <w:pStyle w:val="a9"/>
        <w:numPr>
          <w:ilvl w:val="0"/>
          <w:numId w:val="20"/>
        </w:numPr>
        <w:tabs>
          <w:tab w:val="left" w:pos="1380"/>
        </w:tabs>
        <w:spacing w:after="120" w:line="276" w:lineRule="auto"/>
        <w:contextualSpacing w:val="0"/>
        <w:rPr>
          <w:rFonts w:ascii="GHEA Grapalat" w:eastAsiaTheme="minorHAnsi" w:hAnsi="GHEA Grapalat" w:cs="Calibri"/>
          <w:b/>
          <w:i/>
          <w:color w:val="7030A0"/>
          <w:sz w:val="20"/>
          <w:szCs w:val="20"/>
          <w:lang w:val="hy-AM"/>
        </w:rPr>
      </w:pPr>
      <w:r w:rsidRPr="008C7AC4">
        <w:rPr>
          <w:rFonts w:ascii="GHEA Grapalat" w:hAnsi="GHEA Grapalat" w:cs="Calibri"/>
          <w:b/>
          <w:i/>
          <w:color w:val="7030A0"/>
          <w:sz w:val="20"/>
          <w:szCs w:val="20"/>
          <w:lang w:val="hy-AM"/>
        </w:rPr>
        <w:t>Մետաղական հանքերի՝ ստորգետնյա եղանակով շահագործման առաջնահերթության դիտարկման նպատակահարմարությունը և նախագծերում առանձին դեպքերի համար ստորգետնյա եղանակով արդյունահանման հնարավորությունների գնահատման պարտադիր պայմանի սահմանում.</w:t>
      </w:r>
    </w:p>
    <w:p w14:paraId="650BB668" w14:textId="41B6F837" w:rsidR="00943A7D" w:rsidRPr="008C7AC4" w:rsidRDefault="00943A7D" w:rsidP="004B08F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Հանքավայրերի շահագործումը կարող է իրականացվել բաց կամ ստորգետնյա եղանակներով</w:t>
      </w:r>
      <w:r w:rsidR="00DA18B4" w:rsidRPr="008C7AC4">
        <w:rPr>
          <w:rFonts w:ascii="GHEA Grapalat" w:hAnsi="GHEA Grapalat"/>
          <w:sz w:val="20"/>
          <w:szCs w:val="20"/>
          <w:lang w:val="hy-AM"/>
        </w:rPr>
        <w:t>, կամ վերջիններիս համակցված ձևով</w:t>
      </w:r>
      <w:r w:rsidRPr="008C7AC4">
        <w:rPr>
          <w:rFonts w:ascii="GHEA Grapalat" w:hAnsi="GHEA Grapalat"/>
          <w:sz w:val="20"/>
          <w:szCs w:val="20"/>
          <w:lang w:val="hy-AM"/>
        </w:rPr>
        <w:t xml:space="preserve">: Հանքավայրի շահագործման եղանակի ընտրությունը կախված է </w:t>
      </w:r>
      <w:r w:rsidRPr="008C7AC4">
        <w:rPr>
          <w:rFonts w:ascii="GHEA Grapalat" w:hAnsi="GHEA Grapalat"/>
          <w:sz w:val="20"/>
          <w:szCs w:val="20"/>
          <w:lang w:val="hy-AM"/>
        </w:rPr>
        <w:lastRenderedPageBreak/>
        <w:t>տարբեր պայմաններից (օրինակ հանքավայրի լեռնա-երկրա</w:t>
      </w:r>
      <w:r w:rsidRPr="008C7AC4">
        <w:rPr>
          <w:rFonts w:ascii="GHEA Grapalat" w:hAnsi="GHEA Grapalat"/>
          <w:sz w:val="20"/>
          <w:szCs w:val="20"/>
          <w:lang w:val="hy-AM"/>
        </w:rPr>
        <w:softHyphen/>
        <w:t>բա</w:t>
      </w:r>
      <w:r w:rsidRPr="008C7AC4">
        <w:rPr>
          <w:rFonts w:ascii="GHEA Grapalat" w:hAnsi="GHEA Grapalat"/>
          <w:sz w:val="20"/>
          <w:szCs w:val="20"/>
          <w:lang w:val="hy-AM"/>
        </w:rPr>
        <w:softHyphen/>
        <w:t>նա</w:t>
      </w:r>
      <w:r w:rsidRPr="008C7AC4">
        <w:rPr>
          <w:rFonts w:ascii="GHEA Grapalat" w:hAnsi="GHEA Grapalat"/>
          <w:sz w:val="20"/>
          <w:szCs w:val="20"/>
          <w:lang w:val="hy-AM"/>
        </w:rPr>
        <w:softHyphen/>
        <w:t>կան պայմաններից,</w:t>
      </w:r>
      <w:r w:rsidR="000211BB" w:rsidRPr="008C7AC4">
        <w:rPr>
          <w:rFonts w:ascii="GHEA Grapalat" w:hAnsi="GHEA Grapalat"/>
          <w:sz w:val="20"/>
          <w:szCs w:val="20"/>
          <w:lang w:val="hy-AM"/>
        </w:rPr>
        <w:t xml:space="preserve"> հանքային մարմինների ձևաբանությունից, հզորությունից, տեղադրման պայմաններից, անկման աստիճանից, տարածման ուղղությունից</w:t>
      </w:r>
      <w:r w:rsidRPr="008C7AC4">
        <w:rPr>
          <w:rFonts w:ascii="GHEA Grapalat" w:hAnsi="GHEA Grapalat"/>
          <w:sz w:val="20"/>
          <w:szCs w:val="20"/>
          <w:lang w:val="hy-AM"/>
        </w:rPr>
        <w:t xml:space="preserve"> օգտակար հանածոյի</w:t>
      </w:r>
      <w:r w:rsidR="00EE429C" w:rsidRPr="008C7AC4">
        <w:rPr>
          <w:rFonts w:ascii="GHEA Grapalat" w:hAnsi="GHEA Grapalat"/>
          <w:sz w:val="20"/>
          <w:szCs w:val="20"/>
          <w:lang w:val="hy-AM"/>
        </w:rPr>
        <w:t xml:space="preserve"> բաղադրիչի</w:t>
      </w:r>
      <w:r w:rsidRPr="008C7AC4">
        <w:rPr>
          <w:rFonts w:ascii="GHEA Grapalat" w:hAnsi="GHEA Grapalat"/>
          <w:sz w:val="20"/>
          <w:szCs w:val="20"/>
          <w:lang w:val="hy-AM"/>
        </w:rPr>
        <w:t xml:space="preserve"> պարունակությունից, տարբեր եղա</w:t>
      </w:r>
      <w:r w:rsidRPr="008C7AC4">
        <w:rPr>
          <w:rFonts w:ascii="GHEA Grapalat" w:hAnsi="GHEA Grapalat"/>
          <w:sz w:val="20"/>
          <w:szCs w:val="20"/>
          <w:lang w:val="hy-AM"/>
        </w:rPr>
        <w:softHyphen/>
        <w:t>նակ</w:t>
      </w:r>
      <w:r w:rsidRPr="008C7AC4">
        <w:rPr>
          <w:rFonts w:ascii="GHEA Grapalat" w:hAnsi="GHEA Grapalat"/>
          <w:sz w:val="20"/>
          <w:szCs w:val="20"/>
          <w:lang w:val="hy-AM"/>
        </w:rPr>
        <w:softHyphen/>
        <w:t>ներով շահագործման դեպքում իրականացվող ծախսերից և այլն) և չի կարող լինել խրախուսման կամ պարտադրանքի առարկա: Օրինակ</w:t>
      </w:r>
      <w:r w:rsidR="000449AD" w:rsidRPr="008C7AC4">
        <w:rPr>
          <w:rFonts w:ascii="GHEA Grapalat" w:hAnsi="GHEA Grapalat"/>
          <w:sz w:val="20"/>
          <w:szCs w:val="20"/>
          <w:lang w:val="hy-AM"/>
        </w:rPr>
        <w:t>,</w:t>
      </w:r>
      <w:r w:rsidRPr="008C7AC4">
        <w:rPr>
          <w:rFonts w:ascii="GHEA Grapalat" w:hAnsi="GHEA Grapalat"/>
          <w:sz w:val="20"/>
          <w:szCs w:val="20"/>
          <w:lang w:val="hy-AM"/>
        </w:rPr>
        <w:t xml:space="preserve"> եթե օգտակար հանածոյի պարունակությունները բարձր են</w:t>
      </w:r>
      <w:r w:rsidR="000449AD" w:rsidRPr="008C7AC4">
        <w:rPr>
          <w:rFonts w:ascii="GHEA Grapalat" w:hAnsi="GHEA Grapalat"/>
          <w:sz w:val="20"/>
          <w:szCs w:val="20"/>
          <w:lang w:val="hy-AM"/>
        </w:rPr>
        <w:t>,</w:t>
      </w:r>
      <w:r w:rsidRPr="008C7AC4">
        <w:rPr>
          <w:rFonts w:ascii="GHEA Grapalat" w:hAnsi="GHEA Grapalat"/>
          <w:sz w:val="20"/>
          <w:szCs w:val="20"/>
          <w:lang w:val="hy-AM"/>
        </w:rPr>
        <w:t xml:space="preserve"> և ստորգետնյա շահագործումը ավելի քիչ ծախսեր է պահանջում, քան բաց եղանակով շահագործումը և միևնույն ժամանակ լեռնա-երկրաբանական պայմանները հնարավորություն են տալիս, ապա հանքի շահագործումը կիրականացվի ստորգետնյա եղանակով: Բայց եթե</w:t>
      </w:r>
      <w:r w:rsidR="000449AD" w:rsidRPr="008C7AC4">
        <w:rPr>
          <w:rFonts w:ascii="GHEA Grapalat" w:hAnsi="GHEA Grapalat"/>
          <w:sz w:val="20"/>
          <w:szCs w:val="20"/>
          <w:lang w:val="hy-AM"/>
        </w:rPr>
        <w:t>,</w:t>
      </w:r>
      <w:r w:rsidRPr="008C7AC4">
        <w:rPr>
          <w:rFonts w:ascii="GHEA Grapalat" w:hAnsi="GHEA Grapalat"/>
          <w:sz w:val="20"/>
          <w:szCs w:val="20"/>
          <w:lang w:val="hy-AM"/>
        </w:rPr>
        <w:t xml:space="preserve"> օրինակ</w:t>
      </w:r>
      <w:r w:rsidR="000449AD" w:rsidRPr="008C7AC4">
        <w:rPr>
          <w:rFonts w:ascii="GHEA Grapalat" w:hAnsi="GHEA Grapalat"/>
          <w:sz w:val="20"/>
          <w:szCs w:val="20"/>
          <w:lang w:val="hy-AM"/>
        </w:rPr>
        <w:t>,</w:t>
      </w:r>
      <w:r w:rsidRPr="008C7AC4">
        <w:rPr>
          <w:rFonts w:ascii="GHEA Grapalat" w:hAnsi="GHEA Grapalat"/>
          <w:sz w:val="20"/>
          <w:szCs w:val="20"/>
          <w:lang w:val="hy-AM"/>
        </w:rPr>
        <w:t xml:space="preserve"> </w:t>
      </w:r>
      <w:r w:rsidR="000E3CE8" w:rsidRPr="008C7AC4">
        <w:rPr>
          <w:rFonts w:ascii="GHEA Grapalat" w:hAnsi="GHEA Grapalat"/>
          <w:sz w:val="20"/>
          <w:szCs w:val="20"/>
          <w:lang w:val="hy-AM"/>
        </w:rPr>
        <w:t>լեռնա-երկրաբանական պայմանները նպաստավոր են</w:t>
      </w:r>
      <w:r w:rsidRPr="008C7AC4">
        <w:rPr>
          <w:rFonts w:ascii="GHEA Grapalat" w:hAnsi="GHEA Grapalat"/>
          <w:sz w:val="20"/>
          <w:szCs w:val="20"/>
          <w:lang w:val="hy-AM"/>
        </w:rPr>
        <w:t>, սակայն օգտակար հանածոյի պարունակությունները բավարար չեն ստորգետնյա եղանակով շահագործումն իրականացնելու համար, ապա հանքավայրը տվյալ տեխնիկատնտեսական ցուցանիշների պայմաններում ենթակա չէ շահագործման: Նման հանքավայրերը գրանցվում են պետական</w:t>
      </w:r>
      <w:r w:rsidR="000211BB" w:rsidRPr="008C7AC4">
        <w:rPr>
          <w:rFonts w:ascii="GHEA Grapalat" w:hAnsi="GHEA Grapalat"/>
          <w:sz w:val="20"/>
          <w:szCs w:val="20"/>
          <w:lang w:val="hy-AM"/>
        </w:rPr>
        <w:t xml:space="preserve"> հաշվեկշռում՝ որպես պահուստային և հետագայում կարող են շահագործվել տնտեսապես շահավետ լինելու պարագայում, որը</w:t>
      </w:r>
      <w:r w:rsidRPr="008C7AC4">
        <w:rPr>
          <w:rFonts w:ascii="GHEA Grapalat" w:hAnsi="GHEA Grapalat"/>
          <w:sz w:val="20"/>
          <w:szCs w:val="20"/>
          <w:lang w:val="hy-AM"/>
        </w:rPr>
        <w:t xml:space="preserve"> հիմնված կլինի նոր տեխնիկատնտեսական ցուցանիշների վրա:</w:t>
      </w:r>
    </w:p>
    <w:p w14:paraId="0D61AE98" w14:textId="77777777" w:rsidR="00943A7D" w:rsidRPr="008C7AC4" w:rsidRDefault="00943A7D" w:rsidP="00B92271">
      <w:pPr>
        <w:pStyle w:val="a9"/>
        <w:numPr>
          <w:ilvl w:val="0"/>
          <w:numId w:val="20"/>
        </w:numPr>
        <w:tabs>
          <w:tab w:val="left" w:pos="1380"/>
        </w:tabs>
        <w:spacing w:after="120" w:line="276" w:lineRule="auto"/>
        <w:contextualSpacing w:val="0"/>
        <w:rPr>
          <w:rFonts w:ascii="GHEA Grapalat" w:hAnsi="GHEA Grapalat" w:cs="Calibri"/>
          <w:b/>
          <w:i/>
          <w:color w:val="7030A0"/>
          <w:sz w:val="20"/>
          <w:szCs w:val="20"/>
          <w:lang w:val="hy-AM"/>
        </w:rPr>
      </w:pPr>
      <w:r w:rsidRPr="008C7AC4">
        <w:rPr>
          <w:rFonts w:ascii="GHEA Grapalat" w:hAnsi="GHEA Grapalat" w:cs="Calibri"/>
          <w:b/>
          <w:i/>
          <w:color w:val="7030A0"/>
          <w:sz w:val="20"/>
          <w:szCs w:val="20"/>
          <w:lang w:val="hy-AM"/>
        </w:rPr>
        <w:t>Կազմակերպությանը ներկայացվող պահանջների՝ որակավորման, ֆինանսական և տեխնիկական կարողությունների պահանջների հստակեցման մեխանիզմները և դրանց սահմանումը</w:t>
      </w:r>
      <w:r w:rsidR="0028731B" w:rsidRPr="008C7AC4">
        <w:rPr>
          <w:rFonts w:ascii="GHEA Grapalat" w:hAnsi="GHEA Grapalat" w:cs="Calibri"/>
          <w:b/>
          <w:i/>
          <w:color w:val="7030A0"/>
          <w:sz w:val="20"/>
          <w:szCs w:val="20"/>
          <w:lang w:val="hy-AM"/>
        </w:rPr>
        <w:t>.</w:t>
      </w:r>
    </w:p>
    <w:p w14:paraId="7773A587" w14:textId="77777777" w:rsidR="000449AD" w:rsidRPr="008C7AC4" w:rsidRDefault="00EA1DAB">
      <w:pPr>
        <w:pStyle w:val="a9"/>
        <w:numPr>
          <w:ilvl w:val="0"/>
          <w:numId w:val="8"/>
        </w:numPr>
        <w:spacing w:after="120" w:line="276" w:lineRule="auto"/>
        <w:ind w:right="59"/>
        <w:contextualSpacing w:val="0"/>
        <w:rPr>
          <w:rFonts w:ascii="GHEA Grapalat" w:hAnsi="GHEA Grapalat"/>
          <w:sz w:val="20"/>
          <w:szCs w:val="20"/>
          <w:lang w:val="hy-AM"/>
        </w:rPr>
      </w:pPr>
      <w:r w:rsidRPr="008C7AC4">
        <w:rPr>
          <w:rFonts w:ascii="GHEA Grapalat" w:hAnsi="GHEA Grapalat"/>
          <w:color w:val="000000"/>
          <w:shd w:val="clear" w:color="auto" w:fill="FFFFFF"/>
          <w:lang w:val="hy-AM"/>
        </w:rPr>
        <w:t>2</w:t>
      </w:r>
      <w:r w:rsidRPr="008C7AC4">
        <w:rPr>
          <w:rFonts w:ascii="GHEA Grapalat" w:hAnsi="GHEA Grapalat"/>
          <w:sz w:val="20"/>
          <w:szCs w:val="20"/>
          <w:lang w:val="hy-AM"/>
        </w:rPr>
        <w:t>013 թվականի մարտի  28-ի ՀՀ կառավարության թիվ 367-Ն որոշման համաձայն՝ ընդերքօգտագործման իրավունք հայցող կազմակերպությունը (Դիմումատուն) դիմումին կից ներկայացնում է ֆինանսական և տեխնիկական կարողությունների ու միջոցների մասին տեղեկություններ</w:t>
      </w:r>
      <w:r w:rsidRPr="008C7AC4">
        <w:rPr>
          <w:rFonts w:ascii="Cambria Math" w:hAnsi="Cambria Math" w:cs="Cambria Math"/>
          <w:sz w:val="20"/>
          <w:szCs w:val="20"/>
          <w:lang w:val="hy-AM"/>
        </w:rPr>
        <w:t>․</w:t>
      </w:r>
      <w:r w:rsidRPr="008C7AC4">
        <w:rPr>
          <w:rFonts w:ascii="GHEA Grapalat" w:hAnsi="GHEA Grapalat"/>
          <w:sz w:val="20"/>
          <w:szCs w:val="20"/>
          <w:lang w:val="hy-AM"/>
        </w:rPr>
        <w:t xml:space="preserve"> </w:t>
      </w:r>
    </w:p>
    <w:p w14:paraId="2AA2219B" w14:textId="77777777" w:rsidR="000449AD" w:rsidRPr="008C7AC4" w:rsidRDefault="0028731B" w:rsidP="00420586">
      <w:pPr>
        <w:pStyle w:val="a9"/>
        <w:numPr>
          <w:ilvl w:val="0"/>
          <w:numId w:val="41"/>
        </w:numPr>
        <w:spacing w:after="120" w:line="276" w:lineRule="auto"/>
        <w:ind w:right="59"/>
        <w:contextualSpacing w:val="0"/>
        <w:rPr>
          <w:rFonts w:ascii="GHEA Grapalat" w:hAnsi="GHEA Grapalat"/>
          <w:sz w:val="20"/>
          <w:szCs w:val="20"/>
          <w:lang w:val="hy-AM"/>
        </w:rPr>
      </w:pPr>
      <w:r w:rsidRPr="008C7AC4">
        <w:rPr>
          <w:rFonts w:ascii="GHEA Grapalat" w:hAnsi="GHEA Grapalat"/>
          <w:sz w:val="20"/>
          <w:szCs w:val="20"/>
          <w:lang w:val="hy-AM"/>
        </w:rPr>
        <w:t>Մասնագետների ցուցակ, ով</w:t>
      </w:r>
      <w:r w:rsidR="000211BB" w:rsidRPr="008C7AC4">
        <w:rPr>
          <w:rFonts w:ascii="GHEA Grapalat" w:hAnsi="GHEA Grapalat"/>
          <w:sz w:val="20"/>
          <w:szCs w:val="20"/>
          <w:lang w:val="hy-AM"/>
        </w:rPr>
        <w:t>քեր</w:t>
      </w:r>
      <w:r w:rsidRPr="008C7AC4">
        <w:rPr>
          <w:rFonts w:ascii="GHEA Grapalat" w:hAnsi="GHEA Grapalat"/>
          <w:sz w:val="20"/>
          <w:szCs w:val="20"/>
          <w:lang w:val="hy-AM"/>
        </w:rPr>
        <w:t xml:space="preserve"> մասնակցելու </w:t>
      </w:r>
      <w:r w:rsidR="000211BB" w:rsidRPr="008C7AC4">
        <w:rPr>
          <w:rFonts w:ascii="GHEA Grapalat" w:hAnsi="GHEA Grapalat"/>
          <w:sz w:val="20"/>
          <w:szCs w:val="20"/>
          <w:lang w:val="hy-AM"/>
        </w:rPr>
        <w:t xml:space="preserve">են </w:t>
      </w:r>
      <w:r w:rsidRPr="008C7AC4">
        <w:rPr>
          <w:rFonts w:ascii="GHEA Grapalat" w:hAnsi="GHEA Grapalat"/>
          <w:sz w:val="20"/>
          <w:szCs w:val="20"/>
          <w:lang w:val="hy-AM"/>
        </w:rPr>
        <w:t>տվյալ աշխատանքներին</w:t>
      </w:r>
    </w:p>
    <w:p w14:paraId="28F01100" w14:textId="77777777" w:rsidR="000449AD" w:rsidRPr="008C7AC4" w:rsidRDefault="0028731B" w:rsidP="00420586">
      <w:pPr>
        <w:pStyle w:val="a9"/>
        <w:numPr>
          <w:ilvl w:val="0"/>
          <w:numId w:val="41"/>
        </w:numPr>
        <w:spacing w:after="120" w:line="276" w:lineRule="auto"/>
        <w:ind w:right="59"/>
        <w:contextualSpacing w:val="0"/>
        <w:rPr>
          <w:rFonts w:ascii="GHEA Grapalat" w:hAnsi="GHEA Grapalat"/>
          <w:sz w:val="20"/>
          <w:szCs w:val="20"/>
          <w:lang w:val="hy-AM"/>
        </w:rPr>
      </w:pPr>
      <w:r w:rsidRPr="008C7AC4">
        <w:rPr>
          <w:rFonts w:ascii="GHEA Grapalat" w:hAnsi="GHEA Grapalat"/>
          <w:sz w:val="20"/>
          <w:szCs w:val="20"/>
          <w:lang w:val="hy-AM"/>
        </w:rPr>
        <w:t>Ֆինանսական միջոցների չափը՝ աշխատանքների իրականացման համար</w:t>
      </w:r>
    </w:p>
    <w:p w14:paraId="1CC8F0BD" w14:textId="77777777" w:rsidR="0028731B" w:rsidRPr="008C7AC4" w:rsidRDefault="0028731B" w:rsidP="00420586">
      <w:pPr>
        <w:pStyle w:val="a9"/>
        <w:numPr>
          <w:ilvl w:val="0"/>
          <w:numId w:val="41"/>
        </w:numPr>
        <w:spacing w:after="120" w:line="276" w:lineRule="auto"/>
        <w:ind w:right="59"/>
        <w:contextualSpacing w:val="0"/>
        <w:rPr>
          <w:rFonts w:ascii="GHEA Grapalat" w:hAnsi="GHEA Grapalat"/>
          <w:sz w:val="20"/>
          <w:szCs w:val="20"/>
          <w:lang w:val="hy-AM"/>
        </w:rPr>
      </w:pPr>
      <w:r w:rsidRPr="008C7AC4">
        <w:rPr>
          <w:rFonts w:ascii="GHEA Grapalat" w:hAnsi="GHEA Grapalat"/>
          <w:sz w:val="20"/>
          <w:szCs w:val="20"/>
          <w:lang w:val="hy-AM"/>
        </w:rPr>
        <w:t xml:space="preserve">Ընկերության տեխնիկական կարողությունը և այլն </w:t>
      </w:r>
    </w:p>
    <w:p w14:paraId="63C83DED" w14:textId="77777777" w:rsidR="0028731B" w:rsidRPr="008C7AC4" w:rsidRDefault="0028731B" w:rsidP="00420586">
      <w:pPr>
        <w:pStyle w:val="ac"/>
        <w:jc w:val="both"/>
        <w:rPr>
          <w:rFonts w:ascii="GHEA Grapalat" w:eastAsia="Calibri" w:hAnsi="GHEA Grapalat" w:cs="Times New Roman"/>
          <w:lang w:val="hy-AM"/>
        </w:rPr>
      </w:pPr>
      <w:r w:rsidRPr="008C7AC4">
        <w:rPr>
          <w:rFonts w:ascii="GHEA Grapalat" w:eastAsia="Calibri" w:hAnsi="GHEA Grapalat" w:cs="Times New Roman"/>
          <w:lang w:val="hy-AM"/>
        </w:rPr>
        <w:t>Արդյունքում իրականության մեջ ունենք այնպիսի պատկեր, որ օրինակ</w:t>
      </w:r>
      <w:r w:rsidR="000449AD" w:rsidRPr="008C7AC4">
        <w:rPr>
          <w:rFonts w:ascii="GHEA Grapalat" w:eastAsia="Calibri" w:hAnsi="GHEA Grapalat" w:cs="Times New Roman"/>
          <w:lang w:val="hy-AM"/>
        </w:rPr>
        <w:t>`</w:t>
      </w:r>
      <w:r w:rsidRPr="008C7AC4">
        <w:rPr>
          <w:rFonts w:ascii="GHEA Grapalat" w:eastAsia="Calibri" w:hAnsi="GHEA Grapalat" w:cs="Times New Roman"/>
          <w:lang w:val="hy-AM"/>
        </w:rPr>
        <w:t xml:space="preserve"> նույն անձի անունը կա տարբեր </w:t>
      </w:r>
      <w:r w:rsidR="000211BB" w:rsidRPr="008C7AC4">
        <w:rPr>
          <w:rFonts w:ascii="GHEA Grapalat" w:eastAsia="Calibri" w:hAnsi="GHEA Grapalat" w:cs="Times New Roman"/>
          <w:lang w:val="hy-AM"/>
        </w:rPr>
        <w:t>ընկերությունների հայ</w:t>
      </w:r>
      <w:r w:rsidR="000211BB" w:rsidRPr="008C7AC4">
        <w:rPr>
          <w:rFonts w:ascii="GHEA Grapalat" w:eastAsia="Calibri" w:hAnsi="GHEA Grapalat" w:cs="Times New Roman"/>
          <w:lang w:val="hy-AM"/>
        </w:rPr>
        <w:softHyphen/>
        <w:t>տերում</w:t>
      </w:r>
      <w:r w:rsidR="000449AD" w:rsidRPr="008C7AC4">
        <w:rPr>
          <w:rFonts w:ascii="GHEA Grapalat" w:eastAsia="Calibri" w:hAnsi="GHEA Grapalat" w:cs="Times New Roman"/>
          <w:lang w:val="hy-AM"/>
        </w:rPr>
        <w:t>,</w:t>
      </w:r>
      <w:r w:rsidR="000211BB" w:rsidRPr="008C7AC4">
        <w:rPr>
          <w:rFonts w:ascii="GHEA Grapalat" w:eastAsia="Calibri" w:hAnsi="GHEA Grapalat" w:cs="Times New Roman"/>
          <w:lang w:val="hy-AM"/>
        </w:rPr>
        <w:t xml:space="preserve"> և հնարավոր չէ միաժա</w:t>
      </w:r>
      <w:r w:rsidR="000211BB" w:rsidRPr="008C7AC4">
        <w:rPr>
          <w:rFonts w:ascii="GHEA Grapalat" w:eastAsia="Calibri" w:hAnsi="GHEA Grapalat" w:cs="Times New Roman"/>
          <w:lang w:val="hy-AM"/>
        </w:rPr>
        <w:softHyphen/>
        <w:t>մա</w:t>
      </w:r>
      <w:r w:rsidR="000211BB" w:rsidRPr="008C7AC4">
        <w:rPr>
          <w:rFonts w:ascii="GHEA Grapalat" w:eastAsia="Calibri" w:hAnsi="GHEA Grapalat" w:cs="Times New Roman"/>
          <w:lang w:val="hy-AM"/>
        </w:rPr>
        <w:softHyphen/>
        <w:t xml:space="preserve">նակ աշխատել բոլոր ընկերություններում </w:t>
      </w:r>
      <w:r w:rsidRPr="008C7AC4">
        <w:rPr>
          <w:rFonts w:ascii="GHEA Grapalat" w:eastAsia="Calibri" w:hAnsi="GHEA Grapalat" w:cs="Times New Roman"/>
          <w:lang w:val="hy-AM"/>
        </w:rPr>
        <w:t>կամ ընկերությունը ստիպված պայմանագիր է կնքում այլ ընկերության հետ՝ տեխնիկական միջոցների ներգրավման համար, ինչը թույլտվություն չստանալու դեպքում լրացուցիչ խոչընդոտ է հանդիսանում:</w:t>
      </w:r>
    </w:p>
    <w:p w14:paraId="13FCA0F1" w14:textId="77777777" w:rsidR="0028731B" w:rsidRPr="008C7AC4" w:rsidRDefault="0028731B" w:rsidP="004B08F9">
      <w:pPr>
        <w:spacing w:after="120" w:line="276" w:lineRule="auto"/>
        <w:ind w:right="59"/>
        <w:jc w:val="both"/>
        <w:rPr>
          <w:rFonts w:ascii="GHEA Grapalat" w:hAnsi="GHEA Grapalat"/>
          <w:sz w:val="20"/>
          <w:szCs w:val="20"/>
          <w:lang w:val="hy-AM"/>
        </w:rPr>
      </w:pPr>
      <w:r w:rsidRPr="008C7AC4">
        <w:rPr>
          <w:rFonts w:ascii="GHEA Grapalat" w:hAnsi="GHEA Grapalat"/>
          <w:sz w:val="20"/>
          <w:szCs w:val="20"/>
          <w:lang w:val="hy-AM"/>
        </w:rPr>
        <w:t>Նախագծում օրենքի պահանջով ներկայացվում է նաև աշխատանքների ծավալը, ֆինանսական միջոցների չափը: Սակայն</w:t>
      </w:r>
      <w:r w:rsidR="000449AD" w:rsidRPr="008C7AC4">
        <w:rPr>
          <w:rFonts w:ascii="GHEA Grapalat" w:hAnsi="GHEA Grapalat"/>
          <w:sz w:val="20"/>
          <w:szCs w:val="20"/>
          <w:lang w:val="hy-AM"/>
        </w:rPr>
        <w:t>,</w:t>
      </w:r>
      <w:r w:rsidRPr="008C7AC4">
        <w:rPr>
          <w:rFonts w:ascii="GHEA Grapalat" w:hAnsi="GHEA Grapalat"/>
          <w:sz w:val="20"/>
          <w:szCs w:val="20"/>
          <w:lang w:val="hy-AM"/>
        </w:rPr>
        <w:t xml:space="preserve"> եթե ուսումնասիրությունների արդյունքում պարզվում է, որ</w:t>
      </w:r>
      <w:r w:rsidR="0017260C" w:rsidRPr="008C7AC4">
        <w:rPr>
          <w:rFonts w:ascii="GHEA Grapalat" w:hAnsi="GHEA Grapalat"/>
          <w:sz w:val="20"/>
          <w:szCs w:val="20"/>
          <w:lang w:val="hy-AM"/>
        </w:rPr>
        <w:t xml:space="preserve"> օրինակ</w:t>
      </w:r>
      <w:r w:rsidRPr="008C7AC4">
        <w:rPr>
          <w:rFonts w:ascii="GHEA Grapalat" w:hAnsi="GHEA Grapalat"/>
          <w:sz w:val="20"/>
          <w:szCs w:val="20"/>
          <w:lang w:val="hy-AM"/>
        </w:rPr>
        <w:t xml:space="preserve"> հորաատվող հորատան</w:t>
      </w:r>
      <w:r w:rsidR="00420586" w:rsidRPr="008C7AC4">
        <w:rPr>
          <w:rFonts w:ascii="GHEA Grapalat" w:hAnsi="GHEA Grapalat"/>
          <w:sz w:val="20"/>
          <w:szCs w:val="20"/>
          <w:lang w:val="hy-AM"/>
        </w:rPr>
        <w:t>ց</w:t>
      </w:r>
      <w:r w:rsidRPr="008C7AC4">
        <w:rPr>
          <w:rFonts w:ascii="GHEA Grapalat" w:hAnsi="GHEA Grapalat"/>
          <w:sz w:val="20"/>
          <w:szCs w:val="20"/>
          <w:lang w:val="hy-AM"/>
        </w:rPr>
        <w:t>ք</w:t>
      </w:r>
      <w:r w:rsidR="00420586" w:rsidRPr="008C7AC4">
        <w:rPr>
          <w:rFonts w:ascii="GHEA Grapalat" w:hAnsi="GHEA Grapalat"/>
          <w:sz w:val="20"/>
          <w:szCs w:val="20"/>
          <w:lang w:val="hy-AM"/>
        </w:rPr>
        <w:t>ն</w:t>
      </w:r>
      <w:r w:rsidRPr="008C7AC4">
        <w:rPr>
          <w:rFonts w:ascii="GHEA Grapalat" w:hAnsi="GHEA Grapalat"/>
          <w:sz w:val="20"/>
          <w:szCs w:val="20"/>
          <w:lang w:val="hy-AM"/>
        </w:rPr>
        <w:t>երի քանակը հարկավոր է կրճատել, կամ հակառակը ավելացնել, առաջանում է հակասություն որի լուծումը պահանջում է լրացուցիչ ժամանակ և միջոցներ և հնարավոր է</w:t>
      </w:r>
      <w:r w:rsidR="000449AD" w:rsidRPr="008C7AC4">
        <w:rPr>
          <w:rFonts w:ascii="GHEA Grapalat" w:hAnsi="GHEA Grapalat"/>
          <w:sz w:val="20"/>
          <w:szCs w:val="20"/>
          <w:lang w:val="hy-AM"/>
        </w:rPr>
        <w:t>,</w:t>
      </w:r>
      <w:r w:rsidRPr="008C7AC4">
        <w:rPr>
          <w:rFonts w:ascii="GHEA Grapalat" w:hAnsi="GHEA Grapalat"/>
          <w:sz w:val="20"/>
          <w:szCs w:val="20"/>
          <w:lang w:val="hy-AM"/>
        </w:rPr>
        <w:t xml:space="preserve"> որ լուծում չունենա:</w:t>
      </w:r>
    </w:p>
    <w:p w14:paraId="5DB6E9FB" w14:textId="77777777" w:rsidR="0028731B" w:rsidRPr="008C7AC4" w:rsidRDefault="0028731B" w:rsidP="00B92271">
      <w:pPr>
        <w:pStyle w:val="a9"/>
        <w:numPr>
          <w:ilvl w:val="0"/>
          <w:numId w:val="20"/>
        </w:numPr>
        <w:spacing w:after="120" w:line="276" w:lineRule="auto"/>
        <w:ind w:right="59"/>
        <w:contextualSpacing w:val="0"/>
        <w:rPr>
          <w:rFonts w:ascii="GHEA Grapalat" w:hAnsi="GHEA Grapalat"/>
          <w:b/>
          <w:i/>
          <w:color w:val="7030A0"/>
          <w:sz w:val="20"/>
          <w:szCs w:val="20"/>
          <w:lang w:val="hy-AM"/>
        </w:rPr>
      </w:pPr>
      <w:r w:rsidRPr="008C7AC4">
        <w:rPr>
          <w:rFonts w:ascii="GHEA Grapalat" w:hAnsi="GHEA Grapalat"/>
          <w:b/>
          <w:i/>
          <w:color w:val="7030A0"/>
          <w:sz w:val="20"/>
          <w:szCs w:val="20"/>
          <w:lang w:val="hy-AM"/>
        </w:rPr>
        <w:t>Սանիտարական գոտիների չափանիշների, պահանջների, կառուցակարգերի սահմանում.</w:t>
      </w:r>
    </w:p>
    <w:p w14:paraId="4D3B375F" w14:textId="77777777" w:rsidR="00CA4079" w:rsidRPr="008C7AC4" w:rsidRDefault="00CA4079" w:rsidP="00CA4079">
      <w:pPr>
        <w:spacing w:after="120" w:line="276" w:lineRule="auto"/>
        <w:ind w:right="59"/>
        <w:jc w:val="both"/>
        <w:rPr>
          <w:rFonts w:ascii="GHEA Grapalat" w:hAnsi="GHEA Grapalat"/>
          <w:sz w:val="20"/>
          <w:szCs w:val="20"/>
          <w:lang w:val="hy-AM"/>
        </w:rPr>
      </w:pPr>
      <w:r w:rsidRPr="008C7AC4">
        <w:rPr>
          <w:rFonts w:ascii="GHEA Grapalat" w:hAnsi="GHEA Grapalat"/>
          <w:sz w:val="20"/>
          <w:szCs w:val="20"/>
          <w:lang w:val="hy-AM"/>
        </w:rPr>
        <w:t xml:space="preserve">Այժմ Հայաստանի հանրապետությունում </w:t>
      </w:r>
      <w:r w:rsidR="00DA18B4" w:rsidRPr="008C7AC4">
        <w:rPr>
          <w:rFonts w:ascii="GHEA Grapalat" w:hAnsi="GHEA Grapalat"/>
          <w:sz w:val="20"/>
          <w:szCs w:val="20"/>
          <w:lang w:val="hy-AM"/>
        </w:rPr>
        <w:t>օգտագործվում է</w:t>
      </w:r>
      <w:r w:rsidRPr="008C7AC4">
        <w:rPr>
          <w:rFonts w:ascii="GHEA Grapalat" w:hAnsi="GHEA Grapalat"/>
          <w:sz w:val="20"/>
          <w:szCs w:val="20"/>
          <w:lang w:val="hy-AM"/>
        </w:rPr>
        <w:t xml:space="preserve"> 1971 թ. ընդունված սանիտարական նորմաների СН 245-71 փաստաթուղթը, որում սահմանվում են սանիտարական գոտիների չափերը կախված տարբեր պայմաններից: </w:t>
      </w:r>
      <w:r w:rsidR="00DA18B4" w:rsidRPr="008C7AC4">
        <w:rPr>
          <w:rFonts w:ascii="GHEA Grapalat" w:hAnsi="GHEA Grapalat"/>
          <w:sz w:val="20"/>
          <w:szCs w:val="20"/>
          <w:lang w:val="hy-AM"/>
        </w:rPr>
        <w:t>Օգտակար հանածոների արդյունահանման</w:t>
      </w:r>
      <w:r w:rsidRPr="008C7AC4">
        <w:rPr>
          <w:rFonts w:ascii="GHEA Grapalat" w:hAnsi="GHEA Grapalat"/>
          <w:sz w:val="20"/>
          <w:szCs w:val="20"/>
          <w:lang w:val="hy-AM"/>
        </w:rPr>
        <w:t xml:space="preserve"> նախագծերը կազմելու ժամանակ հիմք է ընդունվում այն թվերը, որոնք սահմանված են այդ փաստաթղթով:</w:t>
      </w:r>
    </w:p>
    <w:p w14:paraId="73C814A5" w14:textId="77777777" w:rsidR="0028731B" w:rsidRPr="008C7AC4" w:rsidRDefault="0028731B" w:rsidP="00B92271">
      <w:pPr>
        <w:pStyle w:val="a9"/>
        <w:numPr>
          <w:ilvl w:val="0"/>
          <w:numId w:val="20"/>
        </w:numPr>
        <w:spacing w:after="120" w:line="276" w:lineRule="auto"/>
        <w:ind w:right="59"/>
        <w:contextualSpacing w:val="0"/>
        <w:rPr>
          <w:rFonts w:ascii="GHEA Grapalat" w:hAnsi="GHEA Grapalat"/>
          <w:b/>
          <w:i/>
          <w:color w:val="7030A0"/>
          <w:sz w:val="20"/>
          <w:szCs w:val="20"/>
          <w:lang w:val="hy-AM"/>
        </w:rPr>
      </w:pPr>
      <w:r w:rsidRPr="008C7AC4">
        <w:rPr>
          <w:rFonts w:ascii="GHEA Grapalat" w:hAnsi="GHEA Grapalat"/>
          <w:b/>
          <w:i/>
          <w:color w:val="7030A0"/>
          <w:sz w:val="20"/>
          <w:szCs w:val="20"/>
          <w:lang w:val="hy-AM"/>
        </w:rPr>
        <w:lastRenderedPageBreak/>
        <w:t>Մետաղական հանքերի՝ ստորգետնյա հանքավայրերի շահագործման կանոնների սահմանում.</w:t>
      </w:r>
    </w:p>
    <w:p w14:paraId="5DCCF5AD" w14:textId="77777777" w:rsidR="008E4098" w:rsidRPr="008C7AC4" w:rsidRDefault="008E4098" w:rsidP="008E4098">
      <w:pPr>
        <w:jc w:val="both"/>
        <w:rPr>
          <w:rFonts w:ascii="GHEA Grapalat" w:hAnsi="GHEA Grapalat"/>
          <w:sz w:val="20"/>
          <w:szCs w:val="20"/>
          <w:lang w:val="hy-AM"/>
        </w:rPr>
      </w:pPr>
      <w:r w:rsidRPr="008C7AC4">
        <w:rPr>
          <w:rFonts w:ascii="GHEA Grapalat" w:hAnsi="GHEA Grapalat"/>
          <w:sz w:val="20"/>
          <w:szCs w:val="20"/>
          <w:lang w:val="hy-AM"/>
        </w:rPr>
        <w:t>Հայաստանի հանրապետությունում գործում են մի շարք ստորգետնյա հանքեր, որոնցից են Մեղրաձորի ոսկու հանքավայրը, Շահումյանի ոսկի-բազմամետաղային հանքավարը, Լիճքվազ-Թեյի ոսկու հանքավայրը: Ստորգետնյա եղանակով</w:t>
      </w:r>
      <w:r w:rsidR="00EA1DAB" w:rsidRPr="008C7AC4">
        <w:rPr>
          <w:rFonts w:ascii="GHEA Grapalat" w:hAnsi="GHEA Grapalat"/>
          <w:sz w:val="20"/>
          <w:szCs w:val="20"/>
          <w:lang w:val="hy-AM"/>
        </w:rPr>
        <w:t xml:space="preserve"> մշակվող օգտակար հանածոների</w:t>
      </w:r>
      <w:r w:rsidRPr="008C7AC4">
        <w:rPr>
          <w:rFonts w:ascii="GHEA Grapalat" w:hAnsi="GHEA Grapalat"/>
          <w:sz w:val="20"/>
          <w:szCs w:val="20"/>
          <w:lang w:val="hy-AM"/>
        </w:rPr>
        <w:t xml:space="preserve"> հանքավայրերի</w:t>
      </w:r>
      <w:r w:rsidR="00EA1DAB" w:rsidRPr="008C7AC4">
        <w:rPr>
          <w:rFonts w:ascii="GHEA Grapalat" w:hAnsi="GHEA Grapalat"/>
          <w:sz w:val="20"/>
          <w:szCs w:val="20"/>
          <w:lang w:val="hy-AM"/>
        </w:rPr>
        <w:t xml:space="preserve"> անվտանգ</w:t>
      </w:r>
      <w:r w:rsidRPr="008C7AC4">
        <w:rPr>
          <w:rFonts w:ascii="GHEA Grapalat" w:hAnsi="GHEA Grapalat"/>
          <w:sz w:val="20"/>
          <w:szCs w:val="20"/>
          <w:lang w:val="hy-AM"/>
        </w:rPr>
        <w:t xml:space="preserve"> շահագործման</w:t>
      </w:r>
      <w:r w:rsidR="00EA1DAB" w:rsidRPr="008C7AC4">
        <w:rPr>
          <w:rFonts w:ascii="GHEA Grapalat" w:hAnsi="GHEA Grapalat"/>
          <w:sz w:val="20"/>
          <w:szCs w:val="20"/>
          <w:lang w:val="hy-AM"/>
        </w:rPr>
        <w:t xml:space="preserve"> տեխնիկական</w:t>
      </w:r>
      <w:r w:rsidRPr="008C7AC4">
        <w:rPr>
          <w:rFonts w:ascii="GHEA Grapalat" w:hAnsi="GHEA Grapalat"/>
          <w:sz w:val="20"/>
          <w:szCs w:val="20"/>
          <w:lang w:val="hy-AM"/>
        </w:rPr>
        <w:t xml:space="preserve"> կանոնակարգը հետխորհրդային ժամանակաշրջանում ընդունվել է կառավարության 2009թ №1083 Ն որոշումով:</w:t>
      </w:r>
      <w:r w:rsidR="00DA090E" w:rsidRPr="008C7AC4">
        <w:rPr>
          <w:rFonts w:ascii="GHEA Grapalat" w:hAnsi="GHEA Grapalat"/>
          <w:sz w:val="20"/>
          <w:szCs w:val="20"/>
          <w:lang w:val="hy-AM"/>
        </w:rPr>
        <w:t xml:space="preserve"> Սույն փաստաթղթը ուժը կորցնելուց հետո կարիք կլինի այն վերահստատել, կամ կազմել նոր լրամշակված փաստաթուղթ:</w:t>
      </w:r>
    </w:p>
    <w:p w14:paraId="1AF9D1E1" w14:textId="77777777" w:rsidR="0031310C" w:rsidRPr="008C7AC4" w:rsidRDefault="0031310C" w:rsidP="00B92271">
      <w:pPr>
        <w:pStyle w:val="21"/>
        <w:numPr>
          <w:ilvl w:val="2"/>
          <w:numId w:val="6"/>
        </w:numPr>
        <w:spacing w:after="120" w:line="276" w:lineRule="auto"/>
        <w:rPr>
          <w:rFonts w:ascii="GHEA Grapalat" w:hAnsi="GHEA Grapalat"/>
          <w:b/>
          <w:color w:val="7030A0"/>
          <w:sz w:val="20"/>
          <w:szCs w:val="20"/>
          <w:lang w:val="hy-AM" w:eastAsia="en-GB"/>
        </w:rPr>
      </w:pPr>
      <w:bookmarkStart w:id="23" w:name="_Toc96953940"/>
      <w:r w:rsidRPr="008C7AC4">
        <w:rPr>
          <w:rFonts w:ascii="GHEA Grapalat" w:hAnsi="GHEA Grapalat" w:cs="Arial"/>
          <w:b/>
          <w:color w:val="7030A0"/>
          <w:sz w:val="20"/>
          <w:szCs w:val="20"/>
          <w:lang w:val="hy-AM" w:eastAsia="en-GB"/>
        </w:rPr>
        <w:t>ԻՐԱՎԱԿԱՆ</w:t>
      </w:r>
      <w:r w:rsidRPr="008C7AC4">
        <w:rPr>
          <w:rFonts w:ascii="GHEA Grapalat" w:hAnsi="GHEA Grapalat"/>
          <w:b/>
          <w:color w:val="7030A0"/>
          <w:sz w:val="20"/>
          <w:szCs w:val="20"/>
          <w:lang w:val="hy-AM" w:eastAsia="en-GB"/>
        </w:rPr>
        <w:t xml:space="preserve"> ԴԱՇՏԻ ՎԵՐԼՈՒԾՈՒԹՅՈՒՆ</w:t>
      </w:r>
      <w:bookmarkEnd w:id="23"/>
    </w:p>
    <w:p w14:paraId="7CF56B05" w14:textId="77777777" w:rsidR="0028731B" w:rsidRPr="008C7AC4" w:rsidRDefault="0028731B" w:rsidP="00B92271">
      <w:pPr>
        <w:pStyle w:val="a9"/>
        <w:numPr>
          <w:ilvl w:val="0"/>
          <w:numId w:val="21"/>
        </w:numPr>
        <w:spacing w:after="120" w:line="276" w:lineRule="auto"/>
        <w:contextualSpacing w:val="0"/>
        <w:rPr>
          <w:rFonts w:ascii="GHEA Grapalat" w:eastAsia="Times New Roman" w:hAnsi="GHEA Grapalat" w:cs="Arial"/>
          <w:b/>
          <w:i/>
          <w:color w:val="7030A0"/>
          <w:sz w:val="20"/>
          <w:szCs w:val="20"/>
          <w:lang w:val="hy-AM" w:eastAsia="en-GB"/>
        </w:rPr>
      </w:pPr>
      <w:r w:rsidRPr="008C7AC4">
        <w:rPr>
          <w:rFonts w:ascii="GHEA Grapalat" w:hAnsi="GHEA Grapalat"/>
          <w:b/>
          <w:i/>
          <w:color w:val="7030A0"/>
          <w:sz w:val="20"/>
          <w:szCs w:val="20"/>
          <w:lang w:val="hy-AM"/>
        </w:rPr>
        <w:t>Նախագծերում հանքաքարի վերամշակման փուլի ընդգրկման պարտադիր պայմանի ամրագրում.</w:t>
      </w:r>
    </w:p>
    <w:p w14:paraId="6E178730" w14:textId="77777777" w:rsidR="00DF38AB" w:rsidRPr="008C7AC4" w:rsidRDefault="004321BD" w:rsidP="004B08F9">
      <w:pPr>
        <w:spacing w:after="120" w:line="276" w:lineRule="auto"/>
        <w:jc w:val="both"/>
        <w:rPr>
          <w:rFonts w:ascii="GHEA Grapalat" w:eastAsia="Calibri" w:hAnsi="GHEA Grapalat" w:cs="Times New Roman"/>
          <w:sz w:val="20"/>
          <w:szCs w:val="20"/>
          <w:lang w:val="hy-AM"/>
        </w:rPr>
      </w:pPr>
      <w:r w:rsidRPr="008C7AC4">
        <w:rPr>
          <w:rFonts w:ascii="GHEA Grapalat" w:eastAsia="Calibri" w:hAnsi="GHEA Grapalat" w:cs="Times New Roman"/>
          <w:sz w:val="20"/>
          <w:szCs w:val="20"/>
          <w:lang w:val="hy-AM"/>
        </w:rPr>
        <w:t>Տարածքային կառավարման և ենթակառուցվածքների նախարարի</w:t>
      </w:r>
      <w:r w:rsidR="00F5152E" w:rsidRPr="008C7AC4">
        <w:rPr>
          <w:rFonts w:ascii="GHEA Grapalat" w:eastAsia="Calibri" w:hAnsi="GHEA Grapalat" w:cs="Times New Roman"/>
          <w:sz w:val="20"/>
          <w:szCs w:val="20"/>
          <w:lang w:val="hy-AM"/>
        </w:rPr>
        <w:t xml:space="preserve"> հրա</w:t>
      </w:r>
      <w:r w:rsidRPr="008C7AC4">
        <w:rPr>
          <w:rFonts w:ascii="GHEA Grapalat" w:eastAsia="Calibri" w:hAnsi="GHEA Grapalat" w:cs="Times New Roman"/>
          <w:sz w:val="20"/>
          <w:szCs w:val="20"/>
          <w:lang w:val="hy-AM"/>
        </w:rPr>
        <w:t>մանը (04-Ն) ուժի մեջ է մտել 2021թ մայիսի 17-ին, որում սահմանվում են</w:t>
      </w:r>
      <w:r w:rsidR="00DF38AB" w:rsidRPr="008C7AC4">
        <w:rPr>
          <w:rFonts w:ascii="GHEA Grapalat" w:eastAsia="Calibri" w:hAnsi="GHEA Grapalat" w:cs="Times New Roman"/>
          <w:sz w:val="20"/>
          <w:szCs w:val="20"/>
          <w:lang w:val="hy-AM"/>
        </w:rPr>
        <w:t>.</w:t>
      </w:r>
    </w:p>
    <w:p w14:paraId="17AA3DB1" w14:textId="77777777" w:rsidR="00DF38AB" w:rsidRPr="008C7AC4" w:rsidRDefault="00DF38AB" w:rsidP="00B92271">
      <w:pPr>
        <w:pStyle w:val="a9"/>
        <w:numPr>
          <w:ilvl w:val="0"/>
          <w:numId w:val="8"/>
        </w:numPr>
        <w:spacing w:after="120" w:line="276" w:lineRule="auto"/>
        <w:contextualSpacing w:val="0"/>
        <w:rPr>
          <w:rFonts w:ascii="GHEA Grapalat" w:hAnsi="GHEA Grapalat"/>
          <w:sz w:val="20"/>
          <w:szCs w:val="20"/>
          <w:lang w:val="hy-AM"/>
        </w:rPr>
      </w:pPr>
      <w:r w:rsidRPr="008C7AC4">
        <w:rPr>
          <w:rFonts w:ascii="GHEA Grapalat" w:hAnsi="GHEA Grapalat"/>
          <w:sz w:val="20"/>
          <w:szCs w:val="20"/>
          <w:lang w:val="hy-AM"/>
        </w:rPr>
        <w:t>Հավելված 1. Ը</w:t>
      </w:r>
      <w:r w:rsidR="00F5152E" w:rsidRPr="008C7AC4">
        <w:rPr>
          <w:rFonts w:ascii="GHEA Grapalat" w:hAnsi="GHEA Grapalat"/>
          <w:sz w:val="20"/>
          <w:szCs w:val="20"/>
          <w:lang w:val="hy-AM"/>
        </w:rPr>
        <w:t>նդերքաբանական փորձաքննության ներկայացվող պինդ օգտակար հանածոների հանքավայրերի</w:t>
      </w:r>
      <w:r w:rsidRPr="008C7AC4">
        <w:rPr>
          <w:rFonts w:ascii="GHEA Grapalat" w:hAnsi="GHEA Grapalat"/>
          <w:sz w:val="20"/>
          <w:szCs w:val="20"/>
          <w:lang w:val="hy-AM"/>
        </w:rPr>
        <w:t xml:space="preserve"> պաշարների հաշվարկման (վերահաշվարկման)</w:t>
      </w:r>
      <w:r w:rsidR="004321BD" w:rsidRPr="008C7AC4">
        <w:rPr>
          <w:rFonts w:ascii="GHEA Grapalat" w:hAnsi="GHEA Grapalat"/>
          <w:sz w:val="20"/>
          <w:szCs w:val="20"/>
          <w:lang w:val="hy-AM"/>
        </w:rPr>
        <w:t xml:space="preserve"> </w:t>
      </w:r>
      <w:r w:rsidRPr="008C7AC4">
        <w:rPr>
          <w:rFonts w:ascii="GHEA Grapalat" w:hAnsi="GHEA Grapalat"/>
          <w:sz w:val="20"/>
          <w:szCs w:val="20"/>
          <w:lang w:val="hy-AM"/>
        </w:rPr>
        <w:t>նյութերի բովանդակությանը</w:t>
      </w:r>
      <w:r w:rsidR="004321BD" w:rsidRPr="008C7AC4">
        <w:rPr>
          <w:rFonts w:ascii="GHEA Grapalat" w:hAnsi="GHEA Grapalat"/>
          <w:sz w:val="20"/>
          <w:szCs w:val="20"/>
          <w:lang w:val="hy-AM"/>
        </w:rPr>
        <w:t xml:space="preserve"> </w:t>
      </w:r>
      <w:r w:rsidR="00F5152E" w:rsidRPr="008C7AC4">
        <w:rPr>
          <w:rFonts w:ascii="GHEA Grapalat" w:hAnsi="GHEA Grapalat"/>
          <w:sz w:val="20"/>
          <w:szCs w:val="20"/>
          <w:lang w:val="hy-AM"/>
        </w:rPr>
        <w:t>ներկայացվող պահանջները</w:t>
      </w:r>
      <w:r w:rsidR="004321BD" w:rsidRPr="008C7AC4">
        <w:rPr>
          <w:rFonts w:ascii="GHEA Grapalat" w:hAnsi="GHEA Grapalat"/>
          <w:sz w:val="20"/>
          <w:szCs w:val="20"/>
          <w:lang w:val="hy-AM"/>
        </w:rPr>
        <w:t xml:space="preserve">: </w:t>
      </w:r>
    </w:p>
    <w:p w14:paraId="790D6F83" w14:textId="77777777" w:rsidR="00DF38AB" w:rsidRPr="008C7AC4" w:rsidRDefault="00DF38AB" w:rsidP="00B92271">
      <w:pPr>
        <w:pStyle w:val="a9"/>
        <w:numPr>
          <w:ilvl w:val="0"/>
          <w:numId w:val="8"/>
        </w:numPr>
        <w:spacing w:after="120" w:line="276" w:lineRule="auto"/>
        <w:contextualSpacing w:val="0"/>
        <w:rPr>
          <w:rFonts w:ascii="GHEA Grapalat" w:hAnsi="GHEA Grapalat"/>
          <w:sz w:val="20"/>
          <w:szCs w:val="20"/>
          <w:lang w:val="hy-AM"/>
        </w:rPr>
      </w:pPr>
      <w:r w:rsidRPr="008C7AC4">
        <w:rPr>
          <w:rFonts w:ascii="GHEA Grapalat" w:hAnsi="GHEA Grapalat"/>
          <w:sz w:val="20"/>
          <w:szCs w:val="20"/>
          <w:lang w:val="hy-AM"/>
        </w:rPr>
        <w:t>Հավելված 2. Ընդերքաբանական փորձաքննության ներկայացվող պինդ օգտակար հանածոների հանքավայրերի կոնդիցիաների պարամետրերի երկրաբանատնտեսական հիմնավորման նյութերի բովանդակությանը ներկայացվող պահանջները:</w:t>
      </w:r>
    </w:p>
    <w:p w14:paraId="137BE7FC" w14:textId="77777777" w:rsidR="0013502E" w:rsidRPr="008C7AC4" w:rsidRDefault="004321BD" w:rsidP="004B08F9">
      <w:pPr>
        <w:spacing w:after="120" w:line="276" w:lineRule="auto"/>
        <w:jc w:val="both"/>
        <w:rPr>
          <w:rFonts w:ascii="GHEA Grapalat" w:eastAsia="Calibri" w:hAnsi="GHEA Grapalat" w:cs="Times New Roman"/>
          <w:sz w:val="20"/>
          <w:szCs w:val="20"/>
          <w:lang w:val="hy-AM"/>
        </w:rPr>
      </w:pPr>
      <w:r w:rsidRPr="008C7AC4">
        <w:rPr>
          <w:rFonts w:ascii="GHEA Grapalat" w:eastAsia="Calibri" w:hAnsi="GHEA Grapalat" w:cs="Times New Roman"/>
          <w:sz w:val="20"/>
          <w:szCs w:val="20"/>
          <w:lang w:val="hy-AM"/>
        </w:rPr>
        <w:t xml:space="preserve">Հարկ է նշել, որ </w:t>
      </w:r>
      <w:r w:rsidR="003E20B8" w:rsidRPr="008C7AC4">
        <w:rPr>
          <w:rFonts w:ascii="GHEA Grapalat" w:eastAsia="Calibri" w:hAnsi="GHEA Grapalat" w:cs="Times New Roman"/>
          <w:sz w:val="20"/>
          <w:szCs w:val="20"/>
          <w:lang w:val="hy-AM"/>
        </w:rPr>
        <w:t>մինչ այդ գործել է ՀՀ օգտակար հանածոների պաշարների պետական հանձնաժողովի № 86 որոշմամբ ընդունված հրահանգը (12 դեկտեմբերի 2000թ.)</w:t>
      </w:r>
      <w:r w:rsidR="00DF38AB" w:rsidRPr="008C7AC4">
        <w:rPr>
          <w:rFonts w:ascii="GHEA Grapalat" w:eastAsia="Calibri" w:hAnsi="GHEA Grapalat" w:cs="Times New Roman"/>
          <w:sz w:val="20"/>
          <w:szCs w:val="20"/>
          <w:lang w:val="hy-AM"/>
        </w:rPr>
        <w:t xml:space="preserve">: </w:t>
      </w:r>
    </w:p>
    <w:p w14:paraId="137F5789" w14:textId="77777777" w:rsidR="0028731B" w:rsidRPr="008C7AC4" w:rsidRDefault="0028731B" w:rsidP="00B92271">
      <w:pPr>
        <w:pStyle w:val="a9"/>
        <w:numPr>
          <w:ilvl w:val="0"/>
          <w:numId w:val="21"/>
        </w:numPr>
        <w:tabs>
          <w:tab w:val="left" w:pos="1380"/>
        </w:tabs>
        <w:spacing w:after="120" w:line="276" w:lineRule="auto"/>
        <w:contextualSpacing w:val="0"/>
        <w:rPr>
          <w:rFonts w:ascii="GHEA Grapalat" w:hAnsi="GHEA Grapalat" w:cs="Calibri"/>
          <w:b/>
          <w:i/>
          <w:color w:val="7030A0"/>
          <w:sz w:val="20"/>
          <w:szCs w:val="20"/>
          <w:lang w:val="hy-AM"/>
        </w:rPr>
      </w:pPr>
      <w:r w:rsidRPr="008C7AC4">
        <w:rPr>
          <w:rFonts w:ascii="GHEA Grapalat" w:hAnsi="GHEA Grapalat" w:cs="Calibri"/>
          <w:b/>
          <w:i/>
          <w:color w:val="7030A0"/>
          <w:sz w:val="20"/>
          <w:szCs w:val="20"/>
          <w:lang w:val="hy-AM"/>
        </w:rPr>
        <w:t>Կազմակերպությանը ներկայացվող պահանջների՝ որակավորման, ֆինանսական և տեխնիկական կարողությունների պահանջների հստակեցման մեխանիզմները և դրանց սահմանումը.</w:t>
      </w:r>
    </w:p>
    <w:p w14:paraId="174DE3F6" w14:textId="77777777" w:rsidR="0028731B" w:rsidRPr="008C7AC4" w:rsidRDefault="0028731B" w:rsidP="004B08F9">
      <w:pPr>
        <w:spacing w:after="120" w:line="276" w:lineRule="auto"/>
        <w:jc w:val="both"/>
        <w:rPr>
          <w:rFonts w:ascii="GHEA Grapalat" w:eastAsia="Calibri" w:hAnsi="GHEA Grapalat" w:cs="Times New Roman"/>
          <w:sz w:val="20"/>
          <w:szCs w:val="20"/>
          <w:lang w:val="hy-AM"/>
        </w:rPr>
      </w:pPr>
      <w:r w:rsidRPr="008C7AC4">
        <w:rPr>
          <w:rFonts w:ascii="GHEA Grapalat" w:eastAsia="Calibri" w:hAnsi="GHEA Grapalat" w:cs="Times New Roman"/>
          <w:sz w:val="20"/>
          <w:szCs w:val="20"/>
          <w:lang w:val="hy-AM"/>
        </w:rPr>
        <w:t xml:space="preserve">2013 թ. մարտի 28-ի կառավարության №367-Ն որոշմամբ </w:t>
      </w:r>
      <w:r w:rsidR="006E3C1F" w:rsidRPr="008C7AC4">
        <w:rPr>
          <w:rFonts w:ascii="GHEA Grapalat" w:eastAsia="Calibri" w:hAnsi="GHEA Grapalat" w:cs="Times New Roman"/>
          <w:sz w:val="20"/>
          <w:szCs w:val="20"/>
          <w:lang w:val="hy-AM"/>
        </w:rPr>
        <w:t>սահմանվ</w:t>
      </w:r>
      <w:r w:rsidRPr="008C7AC4">
        <w:rPr>
          <w:rFonts w:ascii="GHEA Grapalat" w:eastAsia="Calibri" w:hAnsi="GHEA Grapalat" w:cs="Times New Roman"/>
          <w:sz w:val="20"/>
          <w:szCs w:val="20"/>
          <w:lang w:val="hy-AM"/>
        </w:rPr>
        <w:t>ում է Ընդերքօգտագործման իրավունք հայցող կազմակերպության ֆինանսական և տեխնիկական կարողությունների ու միջոցների մասին տեղեկությունների բովանդակությունը և դրանց ներկայացվող պահանջները:</w:t>
      </w:r>
    </w:p>
    <w:p w14:paraId="222F08E5" w14:textId="77777777" w:rsidR="0028731B" w:rsidRPr="008C7AC4" w:rsidRDefault="0028731B" w:rsidP="004B08F9">
      <w:pPr>
        <w:spacing w:after="120" w:line="276" w:lineRule="auto"/>
        <w:jc w:val="both"/>
        <w:rPr>
          <w:rFonts w:ascii="GHEA Grapalat" w:eastAsia="Calibri" w:hAnsi="GHEA Grapalat" w:cs="Times New Roman"/>
          <w:sz w:val="20"/>
          <w:szCs w:val="20"/>
          <w:lang w:val="hy-AM"/>
        </w:rPr>
      </w:pPr>
      <w:r w:rsidRPr="008C7AC4">
        <w:rPr>
          <w:rFonts w:ascii="GHEA Grapalat" w:eastAsia="Calibri" w:hAnsi="GHEA Grapalat" w:cs="Times New Roman"/>
          <w:sz w:val="20"/>
          <w:szCs w:val="20"/>
          <w:lang w:val="hy-AM"/>
        </w:rPr>
        <w:t>Պետության կողմից վերևում նշված պահանջները լրացուցիչ խոչընդոտներ են ստեղծում նախագծերի կազմման և աշխատանքների իրականացման ժամանակ:</w:t>
      </w:r>
    </w:p>
    <w:p w14:paraId="0174F956" w14:textId="77777777" w:rsidR="0028731B" w:rsidRPr="008C7AC4" w:rsidRDefault="0028731B" w:rsidP="004B08F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Յուրաքանչյուր ընկերություն ունի իր մասնագիտական թիմը, որին վստահում է (կամ այդ թիմի դերը կատարում են արտաքին մասնագիտական կազմակերպություն): Կազմակերպությունն իր աշխատանքներն իրակա</w:t>
      </w:r>
      <w:r w:rsidRPr="008C7AC4">
        <w:rPr>
          <w:rFonts w:ascii="GHEA Grapalat" w:hAnsi="GHEA Grapalat"/>
          <w:sz w:val="20"/>
          <w:szCs w:val="20"/>
          <w:lang w:val="hy-AM"/>
        </w:rPr>
        <w:softHyphen/>
        <w:t xml:space="preserve">նացնում է իր թիմի միջոցով: Գնահատել այդ թիմի իրավասությունը, կարողությունը կամ որակավորումը շուկայական տնտեսության պայմաններում կարող է միայն ժամանակը՝ այդ թիմի կատարած աշխատանքների պրակտիկ օգտագործման արդյունքում (օրինակ հաշվարկվել են հանքաքարի պաշարները, որոնք հաստատվել են շահագործման ընթացքում): </w:t>
      </w:r>
    </w:p>
    <w:p w14:paraId="7F8DF7EF" w14:textId="77777777" w:rsidR="0028731B" w:rsidRPr="008C7AC4" w:rsidRDefault="003520A6" w:rsidP="004B08F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 xml:space="preserve">Ընդերքօգտագործող </w:t>
      </w:r>
      <w:r w:rsidR="0028731B" w:rsidRPr="008C7AC4">
        <w:rPr>
          <w:rFonts w:ascii="GHEA Grapalat" w:hAnsi="GHEA Grapalat"/>
          <w:sz w:val="20"/>
          <w:szCs w:val="20"/>
          <w:lang w:val="hy-AM"/>
        </w:rPr>
        <w:t>ընկերությունը, ում համար կարևոր է առավելագույն շահույթ ստանալը՝ շուկա</w:t>
      </w:r>
      <w:r w:rsidR="0028731B" w:rsidRPr="008C7AC4">
        <w:rPr>
          <w:rFonts w:ascii="GHEA Grapalat" w:hAnsi="GHEA Grapalat"/>
          <w:sz w:val="20"/>
          <w:szCs w:val="20"/>
          <w:lang w:val="hy-AM"/>
        </w:rPr>
        <w:softHyphen/>
        <w:t>յա</w:t>
      </w:r>
      <w:r w:rsidR="0028731B" w:rsidRPr="008C7AC4">
        <w:rPr>
          <w:rFonts w:ascii="GHEA Grapalat" w:hAnsi="GHEA Grapalat"/>
          <w:sz w:val="20"/>
          <w:szCs w:val="20"/>
          <w:lang w:val="hy-AM"/>
        </w:rPr>
        <w:softHyphen/>
        <w:t>կան տնտեսության պայմաններում, կախված շուկայում առկա ապրանքների ու ծառայու</w:t>
      </w:r>
      <w:r w:rsidR="0028731B" w:rsidRPr="008C7AC4">
        <w:rPr>
          <w:rFonts w:ascii="GHEA Grapalat" w:hAnsi="GHEA Grapalat"/>
          <w:sz w:val="20"/>
          <w:szCs w:val="20"/>
          <w:lang w:val="hy-AM"/>
        </w:rPr>
        <w:softHyphen/>
        <w:t>թյուն</w:t>
      </w:r>
      <w:r w:rsidR="0028731B" w:rsidRPr="008C7AC4">
        <w:rPr>
          <w:rFonts w:ascii="GHEA Grapalat" w:hAnsi="GHEA Grapalat"/>
          <w:sz w:val="20"/>
          <w:szCs w:val="20"/>
          <w:lang w:val="hy-AM"/>
        </w:rPr>
        <w:softHyphen/>
        <w:t xml:space="preserve">ների </w:t>
      </w:r>
      <w:r w:rsidR="0028731B" w:rsidRPr="008C7AC4">
        <w:rPr>
          <w:rFonts w:ascii="GHEA Grapalat" w:hAnsi="GHEA Grapalat"/>
          <w:sz w:val="20"/>
          <w:szCs w:val="20"/>
          <w:lang w:val="hy-AM"/>
        </w:rPr>
        <w:lastRenderedPageBreak/>
        <w:t>գներից, ինքն է որոշում կայացնում պատվիրել տվյալ աշխատանքը մեկ այլ մասնա</w:t>
      </w:r>
      <w:r w:rsidR="0028731B" w:rsidRPr="008C7AC4">
        <w:rPr>
          <w:rFonts w:ascii="GHEA Grapalat" w:hAnsi="GHEA Grapalat"/>
          <w:sz w:val="20"/>
          <w:szCs w:val="20"/>
          <w:lang w:val="hy-AM"/>
        </w:rPr>
        <w:softHyphen/>
        <w:t>գիտաց</w:t>
      </w:r>
      <w:r w:rsidR="0028731B" w:rsidRPr="008C7AC4">
        <w:rPr>
          <w:rFonts w:ascii="GHEA Grapalat" w:hAnsi="GHEA Grapalat"/>
          <w:sz w:val="20"/>
          <w:szCs w:val="20"/>
          <w:lang w:val="hy-AM"/>
        </w:rPr>
        <w:softHyphen/>
        <w:t>ված ընկերության, թե ձեռք բերել համապատասխան տեխնիկական միջոցներ այն իրակա</w:t>
      </w:r>
      <w:r w:rsidR="0028731B" w:rsidRPr="008C7AC4">
        <w:rPr>
          <w:rFonts w:ascii="GHEA Grapalat" w:hAnsi="GHEA Grapalat"/>
          <w:sz w:val="20"/>
          <w:szCs w:val="20"/>
          <w:lang w:val="hy-AM"/>
        </w:rPr>
        <w:softHyphen/>
        <w:t>նաց</w:t>
      </w:r>
      <w:r w:rsidR="0028731B" w:rsidRPr="008C7AC4">
        <w:rPr>
          <w:rFonts w:ascii="GHEA Grapalat" w:hAnsi="GHEA Grapalat"/>
          <w:sz w:val="20"/>
          <w:szCs w:val="20"/>
          <w:lang w:val="hy-AM"/>
        </w:rPr>
        <w:softHyphen/>
        <w:t>նելու համար:</w:t>
      </w:r>
    </w:p>
    <w:p w14:paraId="046D85AA" w14:textId="77777777" w:rsidR="00D2416F" w:rsidRPr="008C7AC4" w:rsidRDefault="00D2416F" w:rsidP="00B92271">
      <w:pPr>
        <w:pStyle w:val="a9"/>
        <w:numPr>
          <w:ilvl w:val="0"/>
          <w:numId w:val="21"/>
        </w:numPr>
        <w:spacing w:after="120" w:line="276" w:lineRule="auto"/>
        <w:ind w:right="59"/>
        <w:rPr>
          <w:rFonts w:ascii="GHEA Grapalat" w:hAnsi="GHEA Grapalat"/>
          <w:b/>
          <w:i/>
          <w:color w:val="7030A0"/>
          <w:sz w:val="20"/>
          <w:szCs w:val="20"/>
          <w:lang w:val="hy-AM"/>
        </w:rPr>
      </w:pPr>
      <w:r w:rsidRPr="008C7AC4">
        <w:rPr>
          <w:rFonts w:ascii="GHEA Grapalat" w:hAnsi="GHEA Grapalat"/>
          <w:b/>
          <w:i/>
          <w:color w:val="7030A0"/>
          <w:sz w:val="20"/>
          <w:szCs w:val="20"/>
          <w:lang w:val="hy-AM"/>
        </w:rPr>
        <w:t>Սանիտարական գոտիների չափանիշների, պահանջների, կառուցակարգերի սահմանում.</w:t>
      </w:r>
    </w:p>
    <w:p w14:paraId="78AD70BE" w14:textId="77777777" w:rsidR="00D2416F" w:rsidRPr="008C7AC4" w:rsidRDefault="00D2416F" w:rsidP="004B08F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 xml:space="preserve">Քանի որ հետխորհրդային ժամանակաշրջանում սանիտարական գոտիների չափանիշների վերաբերյալ նոր հրահանգ չի ընդունվել, այդ պատճառով, </w:t>
      </w:r>
      <w:r w:rsidR="00DA090E" w:rsidRPr="008C7AC4">
        <w:rPr>
          <w:rFonts w:ascii="GHEA Grapalat" w:hAnsi="GHEA Grapalat"/>
          <w:sz w:val="20"/>
          <w:szCs w:val="20"/>
          <w:lang w:val="hy-AM"/>
        </w:rPr>
        <w:t>այժմ օգտագործվում է</w:t>
      </w:r>
      <w:r w:rsidRPr="008C7AC4">
        <w:rPr>
          <w:rFonts w:ascii="GHEA Grapalat" w:hAnsi="GHEA Grapalat"/>
          <w:sz w:val="20"/>
          <w:szCs w:val="20"/>
          <w:lang w:val="hy-AM"/>
        </w:rPr>
        <w:t xml:space="preserve"> խորհրդային ժամանակներում ընդունված СН 245-71 հրահանգը (Санитарные нормы проектирования промышленных предприятий СН 245-71, утвержден Государственным комитетом Совета Министров СССР по делам строительства, 5 ноября 1971г)</w:t>
      </w:r>
      <w:r w:rsidR="00DA090E" w:rsidRPr="008C7AC4">
        <w:rPr>
          <w:rFonts w:ascii="GHEA Grapalat" w:hAnsi="GHEA Grapalat"/>
          <w:sz w:val="20"/>
          <w:szCs w:val="20"/>
          <w:lang w:val="hy-AM"/>
        </w:rPr>
        <w:t>:</w:t>
      </w:r>
    </w:p>
    <w:p w14:paraId="30CB2CC0" w14:textId="77777777" w:rsidR="008E4098" w:rsidRPr="008C7AC4" w:rsidRDefault="008E4098" w:rsidP="00B92271">
      <w:pPr>
        <w:pStyle w:val="a9"/>
        <w:numPr>
          <w:ilvl w:val="0"/>
          <w:numId w:val="21"/>
        </w:numPr>
        <w:spacing w:after="120" w:line="276" w:lineRule="auto"/>
        <w:ind w:right="59"/>
        <w:rPr>
          <w:rFonts w:ascii="GHEA Grapalat" w:hAnsi="GHEA Grapalat"/>
          <w:b/>
          <w:i/>
          <w:color w:val="7030A0"/>
          <w:sz w:val="20"/>
          <w:szCs w:val="20"/>
          <w:lang w:val="hy-AM"/>
        </w:rPr>
      </w:pPr>
      <w:r w:rsidRPr="008C7AC4">
        <w:rPr>
          <w:rFonts w:ascii="GHEA Grapalat" w:hAnsi="GHEA Grapalat"/>
          <w:b/>
          <w:i/>
          <w:color w:val="7030A0"/>
          <w:sz w:val="20"/>
          <w:szCs w:val="20"/>
          <w:lang w:val="hy-AM"/>
        </w:rPr>
        <w:t>Մետաղական հանքերի՝ ստորգետնյա հանքավայրերի շահագործման կանոնների սահմանում.</w:t>
      </w:r>
    </w:p>
    <w:p w14:paraId="7D8081CF" w14:textId="77777777" w:rsidR="008E4098" w:rsidRPr="008C7AC4" w:rsidRDefault="008E4098" w:rsidP="004B08F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2009 թ օգոստոսի 27-ի կառավարության №1083 Ն որոշմամբ հաստատվել է Ստորերկրյա եղանակով մշակվող օգտակար հանածոների հանքավայրերի անվտանգ շահագործման տեխնիկական կանոնակարգը: Կանոնակարգը լրամշակվել է 2012թ նոյեմբերին կառավարության N 1460-Ն որոշմամբ:</w:t>
      </w:r>
      <w:r w:rsidR="00DA090E" w:rsidRPr="008C7AC4">
        <w:rPr>
          <w:rFonts w:ascii="GHEA Grapalat" w:hAnsi="GHEA Grapalat"/>
          <w:sz w:val="20"/>
          <w:szCs w:val="20"/>
          <w:lang w:val="hy-AM"/>
        </w:rPr>
        <w:t xml:space="preserve"> Որոշումը ուժը կորցնելուց հետո (</w:t>
      </w:r>
      <w:r w:rsidR="00DA090E" w:rsidRPr="008C7AC4">
        <w:rPr>
          <w:rFonts w:ascii="GHEA Grapalat" w:hAnsi="GHEA Grapalat"/>
          <w:color w:val="000000"/>
          <w:sz w:val="21"/>
          <w:szCs w:val="21"/>
          <w:shd w:val="clear" w:color="auto" w:fill="FCFCFC"/>
          <w:lang w:val="hy-AM"/>
        </w:rPr>
        <w:t>23.04.22</w:t>
      </w:r>
      <w:r w:rsidR="00DA090E" w:rsidRPr="008C7AC4">
        <w:rPr>
          <w:rFonts w:ascii="GHEA Grapalat" w:hAnsi="GHEA Grapalat"/>
          <w:sz w:val="20"/>
          <w:szCs w:val="20"/>
          <w:lang w:val="hy-AM"/>
        </w:rPr>
        <w:t>) կարիք կլինի փաստաթղթի վերահաստատումը, կամ լրամշակված տարբերակի հաստատումը:</w:t>
      </w:r>
    </w:p>
    <w:p w14:paraId="4600EE04" w14:textId="77777777" w:rsidR="0031310C" w:rsidRPr="008C7AC4" w:rsidRDefault="0031310C" w:rsidP="00B92271">
      <w:pPr>
        <w:pStyle w:val="21"/>
        <w:numPr>
          <w:ilvl w:val="2"/>
          <w:numId w:val="6"/>
        </w:numPr>
        <w:spacing w:after="120" w:line="276" w:lineRule="auto"/>
        <w:jc w:val="both"/>
        <w:rPr>
          <w:rFonts w:ascii="GHEA Grapalat" w:hAnsi="GHEA Grapalat" w:cstheme="minorHAnsi"/>
          <w:b/>
          <w:color w:val="7030A0"/>
          <w:sz w:val="20"/>
          <w:szCs w:val="20"/>
          <w:lang w:val="hy-AM"/>
        </w:rPr>
      </w:pPr>
      <w:bookmarkStart w:id="24" w:name="_Toc96953941"/>
      <w:r w:rsidRPr="008C7AC4">
        <w:rPr>
          <w:rFonts w:ascii="GHEA Grapalat" w:hAnsi="GHEA Grapalat" w:cstheme="minorHAnsi"/>
          <w:b/>
          <w:color w:val="7030A0"/>
          <w:sz w:val="20"/>
          <w:szCs w:val="20"/>
          <w:lang w:val="hy-AM"/>
        </w:rPr>
        <w:t>ՀԱՄԱԴՐԵԼԻ ԼԱՎԱԳՈՒՅՆ ՄԻՋԱԶԳԱՅԻՆ ՓՈՐՁԻ ՎԵՐԼՈՒԾՈՒԹՅՈՒՆ</w:t>
      </w:r>
      <w:bookmarkEnd w:id="24"/>
    </w:p>
    <w:p w14:paraId="2CB7E732" w14:textId="77777777" w:rsidR="00797CD2" w:rsidRPr="008C7AC4" w:rsidRDefault="00797CD2" w:rsidP="00B92271">
      <w:pPr>
        <w:pStyle w:val="a9"/>
        <w:numPr>
          <w:ilvl w:val="0"/>
          <w:numId w:val="27"/>
        </w:numPr>
        <w:spacing w:after="120" w:line="276" w:lineRule="auto"/>
        <w:rPr>
          <w:rFonts w:ascii="GHEA Grapalat" w:eastAsia="Times New Roman" w:hAnsi="GHEA Grapalat" w:cs="Arial"/>
          <w:b/>
          <w:i/>
          <w:color w:val="7030A0"/>
          <w:sz w:val="20"/>
          <w:szCs w:val="20"/>
          <w:lang w:val="hy-AM" w:eastAsia="en-GB"/>
        </w:rPr>
      </w:pPr>
      <w:r w:rsidRPr="008C7AC4">
        <w:rPr>
          <w:rFonts w:ascii="GHEA Grapalat" w:hAnsi="GHEA Grapalat"/>
          <w:b/>
          <w:i/>
          <w:color w:val="7030A0"/>
          <w:sz w:val="20"/>
          <w:szCs w:val="20"/>
          <w:lang w:val="hy-AM"/>
        </w:rPr>
        <w:t>Նախագծերում հանքաքարի վերամշակման փուլի ընդգրկման պարտադիր պայմանի ամրագրում.</w:t>
      </w:r>
    </w:p>
    <w:p w14:paraId="262D378A" w14:textId="77777777" w:rsidR="00521FA0" w:rsidRPr="008C7AC4" w:rsidRDefault="00521FA0" w:rsidP="004B08F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Հանքաքարի վերամշակման աշխա</w:t>
      </w:r>
      <w:r w:rsidRPr="008C7AC4">
        <w:rPr>
          <w:rFonts w:ascii="GHEA Grapalat" w:hAnsi="GHEA Grapalat"/>
          <w:sz w:val="20"/>
          <w:szCs w:val="20"/>
          <w:lang w:val="hy-AM"/>
        </w:rPr>
        <w:softHyphen/>
        <w:t>տանք</w:t>
      </w:r>
      <w:r w:rsidRPr="008C7AC4">
        <w:rPr>
          <w:rFonts w:ascii="GHEA Grapalat" w:hAnsi="GHEA Grapalat"/>
          <w:sz w:val="20"/>
          <w:szCs w:val="20"/>
          <w:lang w:val="hy-AM"/>
        </w:rPr>
        <w:softHyphen/>
        <w:t xml:space="preserve">ների ամբողջ գործընթացը՝ իր բոլոր մանրամասներով ներառվում է </w:t>
      </w:r>
      <w:r w:rsidR="003520A6" w:rsidRPr="008C7AC4">
        <w:rPr>
          <w:rFonts w:ascii="GHEA Grapalat" w:hAnsi="GHEA Grapalat"/>
          <w:sz w:val="20"/>
          <w:szCs w:val="20"/>
          <w:lang w:val="hy-AM"/>
        </w:rPr>
        <w:t xml:space="preserve">օգտակար հանածոյի արդյունահանման </w:t>
      </w:r>
      <w:r w:rsidRPr="008C7AC4">
        <w:rPr>
          <w:rFonts w:ascii="GHEA Grapalat" w:hAnsi="GHEA Grapalat"/>
          <w:sz w:val="20"/>
          <w:szCs w:val="20"/>
          <w:lang w:val="hy-AM"/>
        </w:rPr>
        <w:t xml:space="preserve">նախագծի մեջ (թե՛ նախկին խորհրդային, թե՛ արևմտյան համակարգերում դա պարտադիր պայման է եղել): </w:t>
      </w:r>
      <w:r w:rsidR="00DA090E" w:rsidRPr="008C7AC4">
        <w:rPr>
          <w:rFonts w:ascii="GHEA Grapalat" w:hAnsi="GHEA Grapalat"/>
          <w:sz w:val="20"/>
          <w:szCs w:val="20"/>
          <w:lang w:val="hy-AM"/>
        </w:rPr>
        <w:t>Խորհրդային ժամանակաշրջանում վերամշակման աշխատանքների ողջ գործընթացը ներառվել է նաև ՏՏՀ-ում, որ ներկայացվել է փորձաքննության:</w:t>
      </w:r>
    </w:p>
    <w:p w14:paraId="2FB882D3" w14:textId="77777777" w:rsidR="00F5152E" w:rsidRPr="008C7AC4" w:rsidRDefault="00521FA0" w:rsidP="004B08F9">
      <w:pPr>
        <w:spacing w:after="120" w:line="276" w:lineRule="auto"/>
        <w:jc w:val="both"/>
        <w:rPr>
          <w:rFonts w:ascii="GHEA Grapalat" w:hAnsi="GHEA Grapalat"/>
          <w:sz w:val="20"/>
          <w:szCs w:val="20"/>
          <w:lang w:val="hy-AM"/>
        </w:rPr>
      </w:pPr>
      <w:r w:rsidRPr="008C7AC4">
        <w:rPr>
          <w:rFonts w:ascii="GHEA Grapalat" w:hAnsi="GHEA Grapalat"/>
          <w:sz w:val="20"/>
          <w:szCs w:val="20"/>
          <w:lang w:val="hy-AM"/>
        </w:rPr>
        <w:t xml:space="preserve">Արևմուտքում </w:t>
      </w:r>
      <w:r w:rsidR="00434F58" w:rsidRPr="008C7AC4">
        <w:rPr>
          <w:rFonts w:ascii="GHEA Grapalat" w:hAnsi="GHEA Grapalat"/>
          <w:sz w:val="20"/>
          <w:szCs w:val="20"/>
          <w:lang w:val="hy-AM"/>
        </w:rPr>
        <w:t>օգտակար հանածոյի արդյունահանման</w:t>
      </w:r>
      <w:r w:rsidRPr="008C7AC4">
        <w:rPr>
          <w:rFonts w:ascii="GHEA Grapalat" w:hAnsi="GHEA Grapalat"/>
          <w:sz w:val="20"/>
          <w:szCs w:val="20"/>
          <w:lang w:val="hy-AM"/>
        </w:rPr>
        <w:t xml:space="preserve"> նախագիծը՝ Feasibility study (նախկին խորհրդային համակարգերում դա նույնպես պարտադիր է եղել), իր մեջ ներառում է բոլոր տնտեսական ցուցանիշների մանրամասն վերլուծությունը, որոնք ֆինանսական կազմակերպության կողմից ընդունվելուց հետո միայն</w:t>
      </w:r>
      <w:r w:rsidR="00DA090E" w:rsidRPr="008C7AC4">
        <w:rPr>
          <w:rFonts w:ascii="GHEA Grapalat" w:hAnsi="GHEA Grapalat"/>
          <w:sz w:val="20"/>
          <w:szCs w:val="20"/>
          <w:lang w:val="hy-AM"/>
        </w:rPr>
        <w:t xml:space="preserve"> ֆինանսավորող կազմակերպությունը</w:t>
      </w:r>
      <w:r w:rsidRPr="008C7AC4">
        <w:rPr>
          <w:rFonts w:ascii="GHEA Grapalat" w:hAnsi="GHEA Grapalat"/>
          <w:sz w:val="20"/>
          <w:szCs w:val="20"/>
          <w:lang w:val="hy-AM"/>
        </w:rPr>
        <w:t xml:space="preserve"> կատարվում է ծրագրի ֆինանսավորումը: </w:t>
      </w:r>
    </w:p>
    <w:p w14:paraId="547F9C63" w14:textId="77777777" w:rsidR="00797CD2" w:rsidRPr="008C7AC4" w:rsidRDefault="00797CD2" w:rsidP="00B92271">
      <w:pPr>
        <w:pStyle w:val="a9"/>
        <w:numPr>
          <w:ilvl w:val="0"/>
          <w:numId w:val="27"/>
        </w:numPr>
        <w:tabs>
          <w:tab w:val="left" w:pos="1380"/>
        </w:tabs>
        <w:spacing w:after="120" w:line="276" w:lineRule="auto"/>
        <w:rPr>
          <w:rFonts w:ascii="GHEA Grapalat" w:eastAsiaTheme="minorHAnsi" w:hAnsi="GHEA Grapalat" w:cs="Calibri"/>
          <w:b/>
          <w:i/>
          <w:color w:val="7030A0"/>
          <w:sz w:val="20"/>
          <w:szCs w:val="20"/>
          <w:lang w:val="hy-AM"/>
        </w:rPr>
      </w:pPr>
      <w:r w:rsidRPr="008C7AC4">
        <w:rPr>
          <w:rFonts w:ascii="GHEA Grapalat" w:hAnsi="GHEA Grapalat" w:cs="Calibri"/>
          <w:b/>
          <w:i/>
          <w:color w:val="7030A0"/>
          <w:sz w:val="20"/>
          <w:szCs w:val="20"/>
          <w:lang w:val="hy-AM"/>
        </w:rPr>
        <w:t>Մետաղական հանքերի՝ ստորգետնյա եղանակով շահագործման առաջնահերթության դիտարկման նպատակահարմարությունը և նախագծերում առանձին դեպքերի համար ստորգետնյա եղանակով արդյունահանման հնարավորությունների գնահատման պարտադիր պայմանի սահմանում.</w:t>
      </w:r>
    </w:p>
    <w:p w14:paraId="3E9F6399" w14:textId="77777777" w:rsidR="00797CD2" w:rsidRPr="008C7AC4" w:rsidRDefault="00797CD2" w:rsidP="004B08F9">
      <w:pPr>
        <w:spacing w:after="120" w:line="276" w:lineRule="auto"/>
        <w:jc w:val="both"/>
        <w:rPr>
          <w:rFonts w:ascii="GHEA Grapalat" w:hAnsi="GHEA Grapalat"/>
          <w:sz w:val="20"/>
          <w:szCs w:val="20"/>
          <w:lang w:val="hy-AM"/>
        </w:rPr>
      </w:pPr>
      <w:r w:rsidRPr="008C7AC4">
        <w:rPr>
          <w:rFonts w:ascii="GHEA Grapalat" w:hAnsi="GHEA Grapalat"/>
          <w:sz w:val="20"/>
          <w:szCs w:val="20"/>
          <w:lang w:val="hy-AM"/>
        </w:rPr>
        <w:t xml:space="preserve">Ինչպես նախկին խորհդային, այնպես էլ արևմուտքում </w:t>
      </w:r>
      <w:r w:rsidR="003520A6" w:rsidRPr="008C7AC4">
        <w:rPr>
          <w:rFonts w:ascii="GHEA Grapalat" w:hAnsi="GHEA Grapalat"/>
          <w:sz w:val="20"/>
          <w:szCs w:val="20"/>
          <w:lang w:val="hy-AM"/>
        </w:rPr>
        <w:t>օգտակար հանածոյի արդյունահանման</w:t>
      </w:r>
      <w:r w:rsidR="003520A6" w:rsidRPr="008C7AC4" w:rsidDel="003520A6">
        <w:rPr>
          <w:rFonts w:ascii="GHEA Grapalat" w:hAnsi="GHEA Grapalat"/>
          <w:sz w:val="20"/>
          <w:szCs w:val="20"/>
          <w:lang w:val="hy-AM"/>
        </w:rPr>
        <w:t xml:space="preserve"> </w:t>
      </w:r>
      <w:r w:rsidRPr="008C7AC4">
        <w:rPr>
          <w:rFonts w:ascii="GHEA Grapalat" w:hAnsi="GHEA Grapalat"/>
          <w:sz w:val="20"/>
          <w:szCs w:val="20"/>
          <w:lang w:val="hy-AM"/>
        </w:rPr>
        <w:t>նախագիծը կազմելուց հաշվի են առնվում և քննարկվում շահագործման բոլոր տարբերակները, կատարվում համապատասխան հաշվարկներ, որի արդյունքում էլ որոշում է կայացվում հանքավայրի այս կամ այն եղանակով շահագործման վերաբերյալ: Նման հաշվարկները</w:t>
      </w:r>
      <w:r w:rsidR="00BA57AA" w:rsidRPr="008C7AC4">
        <w:rPr>
          <w:rFonts w:ascii="GHEA Grapalat" w:hAnsi="GHEA Grapalat"/>
          <w:sz w:val="20"/>
          <w:szCs w:val="20"/>
          <w:lang w:val="hy-AM"/>
        </w:rPr>
        <w:t>,</w:t>
      </w:r>
      <w:r w:rsidRPr="008C7AC4">
        <w:rPr>
          <w:rFonts w:ascii="GHEA Grapalat" w:hAnsi="GHEA Grapalat"/>
          <w:sz w:val="20"/>
          <w:szCs w:val="20"/>
          <w:lang w:val="hy-AM"/>
        </w:rPr>
        <w:t xml:space="preserve"> իհարկե</w:t>
      </w:r>
      <w:r w:rsidR="00BA57AA" w:rsidRPr="008C7AC4">
        <w:rPr>
          <w:rFonts w:ascii="GHEA Grapalat" w:hAnsi="GHEA Grapalat"/>
          <w:sz w:val="20"/>
          <w:szCs w:val="20"/>
          <w:lang w:val="hy-AM"/>
        </w:rPr>
        <w:t>,</w:t>
      </w:r>
      <w:r w:rsidRPr="008C7AC4">
        <w:rPr>
          <w:rFonts w:ascii="GHEA Grapalat" w:hAnsi="GHEA Grapalat"/>
          <w:sz w:val="20"/>
          <w:szCs w:val="20"/>
          <w:lang w:val="hy-AM"/>
        </w:rPr>
        <w:t xml:space="preserve"> ներկայացվում են՝ ֆինանսավորող ընկերության փորձագետներին որպես հիմնավորում:</w:t>
      </w:r>
    </w:p>
    <w:p w14:paraId="03BCB210" w14:textId="77777777" w:rsidR="00B60C35" w:rsidRPr="008C7AC4" w:rsidRDefault="00B60C35" w:rsidP="00B92271">
      <w:pPr>
        <w:pStyle w:val="a9"/>
        <w:numPr>
          <w:ilvl w:val="0"/>
          <w:numId w:val="27"/>
        </w:numPr>
        <w:spacing w:after="120" w:line="276" w:lineRule="auto"/>
        <w:rPr>
          <w:rFonts w:ascii="GHEA Grapalat" w:hAnsi="GHEA Grapalat" w:cs="Calibri"/>
          <w:b/>
          <w:i/>
          <w:color w:val="7030A0"/>
          <w:sz w:val="20"/>
          <w:szCs w:val="20"/>
          <w:lang w:val="hy-AM"/>
        </w:rPr>
      </w:pPr>
      <w:r w:rsidRPr="008C7AC4">
        <w:rPr>
          <w:rFonts w:ascii="GHEA Grapalat" w:hAnsi="GHEA Grapalat" w:cs="Calibri"/>
          <w:b/>
          <w:i/>
          <w:color w:val="7030A0"/>
          <w:sz w:val="20"/>
          <w:szCs w:val="20"/>
          <w:lang w:val="hy-AM"/>
        </w:rPr>
        <w:lastRenderedPageBreak/>
        <w:t>Կազմակերպությանը ներկայացվող պահանջների՝ որակավորման, ֆինանսական և տեխնիկական կարողությունների պահանջների հստակեցման մեխանիզմները և դրանց սահմանումը</w:t>
      </w:r>
    </w:p>
    <w:p w14:paraId="7907BC3E" w14:textId="77777777" w:rsidR="00B60C35" w:rsidRPr="008C7AC4" w:rsidRDefault="00B60C35" w:rsidP="00B60C35">
      <w:pPr>
        <w:spacing w:after="120" w:line="276" w:lineRule="auto"/>
        <w:jc w:val="both"/>
        <w:rPr>
          <w:rFonts w:ascii="GHEA Grapalat" w:hAnsi="GHEA Grapalat" w:cs="Calibri"/>
          <w:sz w:val="20"/>
          <w:szCs w:val="20"/>
          <w:lang w:val="hy-AM"/>
        </w:rPr>
      </w:pPr>
      <w:r w:rsidRPr="008C7AC4">
        <w:rPr>
          <w:rFonts w:ascii="GHEA Grapalat" w:hAnsi="GHEA Grapalat" w:cs="Calibri"/>
          <w:sz w:val="20"/>
          <w:szCs w:val="20"/>
          <w:lang w:val="hy-AM"/>
        </w:rPr>
        <w:t>Վերը նշված պահանջների (որակավորման, ֆինանսական և տեխնիկական կարողությունների պահանջների) խնդրի լուծումը ճիշտ է թողնել տվյալ ընկ</w:t>
      </w:r>
      <w:r w:rsidR="000449AD" w:rsidRPr="008C7AC4">
        <w:rPr>
          <w:rFonts w:ascii="GHEA Grapalat" w:hAnsi="GHEA Grapalat" w:cs="Calibri"/>
          <w:sz w:val="20"/>
          <w:szCs w:val="20"/>
          <w:lang w:val="hy-AM"/>
        </w:rPr>
        <w:t>ե</w:t>
      </w:r>
      <w:r w:rsidRPr="008C7AC4">
        <w:rPr>
          <w:rFonts w:ascii="GHEA Grapalat" w:hAnsi="GHEA Grapalat" w:cs="Calibri"/>
          <w:sz w:val="20"/>
          <w:szCs w:val="20"/>
          <w:lang w:val="hy-AM"/>
        </w:rPr>
        <w:t>րությանը՝ վերահսկելով կատարվող աշխատանքների ողջ գործընթացը:</w:t>
      </w:r>
    </w:p>
    <w:p w14:paraId="38CD8BB6" w14:textId="77777777" w:rsidR="0028731B" w:rsidRPr="008C7AC4" w:rsidRDefault="0031310C" w:rsidP="00B92271">
      <w:pPr>
        <w:pStyle w:val="21"/>
        <w:numPr>
          <w:ilvl w:val="2"/>
          <w:numId w:val="6"/>
        </w:numPr>
        <w:spacing w:after="120" w:line="276" w:lineRule="auto"/>
        <w:jc w:val="both"/>
        <w:rPr>
          <w:rFonts w:ascii="GHEA Grapalat" w:hAnsi="GHEA Grapalat"/>
          <w:b/>
          <w:color w:val="7030A0"/>
          <w:sz w:val="20"/>
          <w:szCs w:val="20"/>
          <w:lang w:val="hy-AM"/>
        </w:rPr>
      </w:pPr>
      <w:bookmarkStart w:id="25" w:name="_Toc96953942"/>
      <w:r w:rsidRPr="008C7AC4">
        <w:rPr>
          <w:rFonts w:ascii="GHEA Grapalat" w:hAnsi="GHEA Grapalat"/>
          <w:b/>
          <w:color w:val="7030A0"/>
          <w:sz w:val="20"/>
          <w:szCs w:val="20"/>
          <w:lang w:val="hy-AM"/>
        </w:rPr>
        <w:t>ԱՆՀՐԱԺԵՇՏ ՄԻՋՈՑԱՌՈՒՄՆԵՐԸ ԵՎ ԴՐԱՆՑ ԻՐԱԳՈՐԾԵԼԻՈՒԹՅԱՆ Ու ԱՐԴՅՈՒՆԱՎԵՏՈՒԹՅԱՆ ԳՆԱՀԱՏՈՒՄԸ</w:t>
      </w:r>
      <w:bookmarkEnd w:id="25"/>
    </w:p>
    <w:p w14:paraId="4075A241" w14:textId="77777777" w:rsidR="0028731B" w:rsidRPr="008C7AC4" w:rsidRDefault="0028731B" w:rsidP="00B92271">
      <w:pPr>
        <w:pStyle w:val="a9"/>
        <w:numPr>
          <w:ilvl w:val="0"/>
          <w:numId w:val="22"/>
        </w:numPr>
        <w:spacing w:after="120" w:line="276" w:lineRule="auto"/>
        <w:contextualSpacing w:val="0"/>
        <w:rPr>
          <w:rFonts w:ascii="GHEA Grapalat" w:eastAsia="Times New Roman" w:hAnsi="GHEA Grapalat" w:cs="Arial"/>
          <w:b/>
          <w:i/>
          <w:color w:val="7030A0"/>
          <w:sz w:val="20"/>
          <w:szCs w:val="20"/>
          <w:lang w:val="hy-AM" w:eastAsia="en-GB"/>
        </w:rPr>
      </w:pPr>
      <w:r w:rsidRPr="008C7AC4">
        <w:rPr>
          <w:rFonts w:ascii="GHEA Grapalat" w:hAnsi="GHEA Grapalat"/>
          <w:b/>
          <w:i/>
          <w:color w:val="7030A0"/>
          <w:sz w:val="20"/>
          <w:szCs w:val="20"/>
          <w:lang w:val="hy-AM"/>
        </w:rPr>
        <w:t>Նախագծերում հանքաքարի վերամշակման փուլի ընդգրկման պարտադիր պայմանի ամրագրում.</w:t>
      </w:r>
    </w:p>
    <w:p w14:paraId="7BDE68FB" w14:textId="77777777" w:rsidR="00B0502A" w:rsidRPr="008C7AC4" w:rsidRDefault="00B0502A" w:rsidP="004B08F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Ինչպես նշվեց վերևում, հանքավայրի վերամշակման փուլի մանրա</w:t>
      </w:r>
      <w:r w:rsidR="00DA090E" w:rsidRPr="008C7AC4">
        <w:rPr>
          <w:rFonts w:ascii="GHEA Grapalat" w:hAnsi="GHEA Grapalat"/>
          <w:sz w:val="20"/>
          <w:szCs w:val="20"/>
          <w:lang w:val="hy-AM"/>
        </w:rPr>
        <w:t>մասն</w:t>
      </w:r>
      <w:r w:rsidRPr="008C7AC4">
        <w:rPr>
          <w:rFonts w:ascii="GHEA Grapalat" w:hAnsi="GHEA Grapalat"/>
          <w:sz w:val="20"/>
          <w:szCs w:val="20"/>
          <w:lang w:val="hy-AM"/>
        </w:rPr>
        <w:t xml:space="preserve"> վերլուծությունը պետք է կատարվի</w:t>
      </w:r>
      <w:r w:rsidR="00EA1DAB" w:rsidRPr="008C7AC4">
        <w:rPr>
          <w:rFonts w:ascii="GHEA Grapalat" w:hAnsi="GHEA Grapalat"/>
          <w:sz w:val="20"/>
          <w:szCs w:val="20"/>
          <w:lang w:val="hy-AM"/>
        </w:rPr>
        <w:t xml:space="preserve"> օգտակար հանածոյի արդյունահանման </w:t>
      </w:r>
      <w:r w:rsidRPr="008C7AC4">
        <w:rPr>
          <w:rFonts w:ascii="GHEA Grapalat" w:hAnsi="GHEA Grapalat"/>
          <w:sz w:val="20"/>
          <w:szCs w:val="20"/>
          <w:lang w:val="hy-AM"/>
        </w:rPr>
        <w:t>նախագծում</w:t>
      </w:r>
      <w:r w:rsidR="00DF38AB" w:rsidRPr="008C7AC4">
        <w:rPr>
          <w:rFonts w:ascii="GHEA Grapalat" w:hAnsi="GHEA Grapalat"/>
          <w:sz w:val="20"/>
          <w:szCs w:val="20"/>
          <w:lang w:val="hy-AM"/>
        </w:rPr>
        <w:t>, հետագայում քննարկվի ֆինանսավորող կազմակերպության հետ:</w:t>
      </w:r>
      <w:r w:rsidR="00521FA0" w:rsidRPr="008C7AC4">
        <w:rPr>
          <w:rFonts w:ascii="GHEA Grapalat" w:hAnsi="GHEA Grapalat"/>
          <w:sz w:val="20"/>
          <w:szCs w:val="20"/>
          <w:lang w:val="hy-AM"/>
        </w:rPr>
        <w:t xml:space="preserve"> </w:t>
      </w:r>
    </w:p>
    <w:p w14:paraId="1E6E6F6E" w14:textId="77777777" w:rsidR="0031310C" w:rsidRPr="008C7AC4" w:rsidRDefault="00521FA0" w:rsidP="004B08F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Պետությունը որևէ մասնակցություն չունի հանքավայրերի շահագործման գործընթացներին, ինչպես նաև չի կիսում առկա ռիսկերը հանքավայրերի շահագործման աշխատանքերի հետ: Սակայն ՀՀ օրենքով ընդերքը պատկանում է պետությանը: Այդ իսկ պատճառով ճիշտ կլինի, եթե պետությունը ապահովի պատշաճ վերահսկողությունը հանքավայրի շահագործման փուլում:</w:t>
      </w:r>
    </w:p>
    <w:p w14:paraId="0DB58763" w14:textId="77777777" w:rsidR="006237C4" w:rsidRPr="008C7AC4" w:rsidRDefault="006237C4" w:rsidP="00B92271">
      <w:pPr>
        <w:pStyle w:val="a9"/>
        <w:numPr>
          <w:ilvl w:val="0"/>
          <w:numId w:val="22"/>
        </w:numPr>
        <w:tabs>
          <w:tab w:val="left" w:pos="1380"/>
        </w:tabs>
        <w:spacing w:after="120" w:line="276" w:lineRule="auto"/>
        <w:contextualSpacing w:val="0"/>
        <w:rPr>
          <w:rFonts w:ascii="GHEA Grapalat" w:eastAsiaTheme="minorHAnsi" w:hAnsi="GHEA Grapalat" w:cs="Calibri"/>
          <w:b/>
          <w:i/>
          <w:color w:val="7030A0"/>
          <w:sz w:val="20"/>
          <w:szCs w:val="20"/>
          <w:lang w:val="hy-AM"/>
        </w:rPr>
      </w:pPr>
      <w:r w:rsidRPr="008C7AC4">
        <w:rPr>
          <w:rFonts w:ascii="GHEA Grapalat" w:hAnsi="GHEA Grapalat" w:cs="Calibri"/>
          <w:b/>
          <w:i/>
          <w:color w:val="7030A0"/>
          <w:sz w:val="20"/>
          <w:szCs w:val="20"/>
          <w:lang w:val="hy-AM"/>
        </w:rPr>
        <w:t>Մետաղական հանքերի՝ ստորգետնյա եղանակով շահագործման առաջնահերթության դիտարկման նպատակահարմարությունը և նախագծերում առանձին դեպքերի համար ստորգետնյա եղանակով արդյունահանման հնարավորությունների գնահատման պարտադիր պայմանի սահմանում.</w:t>
      </w:r>
    </w:p>
    <w:p w14:paraId="08178BD4" w14:textId="77777777" w:rsidR="006237C4" w:rsidRPr="008C7AC4" w:rsidRDefault="006237C4" w:rsidP="004B08F9">
      <w:pPr>
        <w:spacing w:after="120" w:line="276" w:lineRule="auto"/>
        <w:ind w:right="59"/>
        <w:jc w:val="both"/>
        <w:rPr>
          <w:rFonts w:ascii="GHEA Grapalat" w:hAnsi="GHEA Grapalat"/>
          <w:sz w:val="20"/>
          <w:szCs w:val="20"/>
          <w:lang w:val="hy-AM"/>
        </w:rPr>
      </w:pPr>
      <w:r w:rsidRPr="008C7AC4">
        <w:rPr>
          <w:rFonts w:ascii="GHEA Grapalat" w:hAnsi="GHEA Grapalat"/>
          <w:sz w:val="20"/>
          <w:szCs w:val="20"/>
          <w:lang w:val="hy-AM"/>
        </w:rPr>
        <w:t xml:space="preserve">Ճիշտ չի լինի, եթե կառավարությունը որոշում կայացնի և պարտադրի ընդերքօգտագործողին թե ինչ եղանակով պետք է կատարվի շահագործումը: Շահագործող ընկերությունը նույնպես նախապես չի կարող իմանալ շահագործման ձևը՝ փակ թե բաց: Ինչպես նշվել է վերևում այն կապված է լեռնա-երկրաբանական </w:t>
      </w:r>
      <w:r w:rsidR="00797CD2" w:rsidRPr="008C7AC4">
        <w:rPr>
          <w:rFonts w:ascii="GHEA Grapalat" w:hAnsi="GHEA Grapalat"/>
          <w:sz w:val="20"/>
          <w:szCs w:val="20"/>
          <w:lang w:val="hy-AM"/>
        </w:rPr>
        <w:t>պ</w:t>
      </w:r>
      <w:r w:rsidRPr="008C7AC4">
        <w:rPr>
          <w:rFonts w:ascii="GHEA Grapalat" w:hAnsi="GHEA Grapalat"/>
          <w:sz w:val="20"/>
          <w:szCs w:val="20"/>
          <w:lang w:val="hy-AM"/>
        </w:rPr>
        <w:t xml:space="preserve">այմաններից, օգտակար բաղադրիչի պարունակություններից, օգտագործվող տնտեսական ցուցանիշներից և այլ պայմաններից: </w:t>
      </w:r>
    </w:p>
    <w:p w14:paraId="0A5BF399" w14:textId="77777777" w:rsidR="006237C4" w:rsidRPr="008C7AC4" w:rsidRDefault="006237C4" w:rsidP="00B92271">
      <w:pPr>
        <w:pStyle w:val="a9"/>
        <w:numPr>
          <w:ilvl w:val="0"/>
          <w:numId w:val="22"/>
        </w:numPr>
        <w:tabs>
          <w:tab w:val="left" w:pos="1380"/>
        </w:tabs>
        <w:spacing w:after="120" w:line="276" w:lineRule="auto"/>
        <w:contextualSpacing w:val="0"/>
        <w:rPr>
          <w:rFonts w:ascii="GHEA Grapalat" w:hAnsi="GHEA Grapalat" w:cs="Calibri"/>
          <w:b/>
          <w:i/>
          <w:color w:val="7030A0"/>
          <w:sz w:val="20"/>
          <w:szCs w:val="20"/>
          <w:lang w:val="hy-AM"/>
        </w:rPr>
      </w:pPr>
      <w:r w:rsidRPr="008C7AC4">
        <w:rPr>
          <w:rFonts w:ascii="GHEA Grapalat" w:hAnsi="GHEA Grapalat" w:cs="Calibri"/>
          <w:b/>
          <w:i/>
          <w:color w:val="7030A0"/>
          <w:sz w:val="20"/>
          <w:szCs w:val="20"/>
          <w:lang w:val="hy-AM"/>
        </w:rPr>
        <w:t>Կազմակերպությանը ներկայացվող պահանջների՝ որակավորման, ֆինանսական և տեխնիկական կարողությունների պահանջների հստակեցման մեխանիզմները և դրանց սահմանումը.</w:t>
      </w:r>
    </w:p>
    <w:p w14:paraId="049CF52D" w14:textId="77777777" w:rsidR="0028731B" w:rsidRPr="008C7AC4" w:rsidRDefault="006237C4" w:rsidP="004B08F9">
      <w:pPr>
        <w:spacing w:after="120" w:line="276" w:lineRule="auto"/>
        <w:jc w:val="both"/>
        <w:rPr>
          <w:rFonts w:ascii="GHEA Grapalat" w:hAnsi="GHEA Grapalat"/>
          <w:sz w:val="20"/>
          <w:szCs w:val="20"/>
          <w:lang w:val="hy-AM"/>
        </w:rPr>
      </w:pPr>
      <w:r w:rsidRPr="008C7AC4">
        <w:rPr>
          <w:rFonts w:ascii="GHEA Grapalat" w:hAnsi="GHEA Grapalat"/>
          <w:sz w:val="20"/>
          <w:szCs w:val="20"/>
          <w:lang w:val="hy-AM"/>
        </w:rPr>
        <w:t>Շուկայական տնտեսության պայմաններում կազմակերպությանը, պետության կողմից երկրաբանահետախուզական կամ շահագործման թույլտվություն տրամադրելը չպետք է կախված լինի այն բանից</w:t>
      </w:r>
      <w:r w:rsidR="009515A4" w:rsidRPr="008C7AC4">
        <w:rPr>
          <w:rFonts w:ascii="GHEA Grapalat" w:hAnsi="GHEA Grapalat"/>
          <w:sz w:val="20"/>
          <w:szCs w:val="20"/>
          <w:lang w:val="hy-AM"/>
        </w:rPr>
        <w:t>,</w:t>
      </w:r>
      <w:r w:rsidRPr="008C7AC4">
        <w:rPr>
          <w:rFonts w:ascii="GHEA Grapalat" w:hAnsi="GHEA Grapalat"/>
          <w:sz w:val="20"/>
          <w:szCs w:val="20"/>
          <w:lang w:val="hy-AM"/>
        </w:rPr>
        <w:t xml:space="preserve"> թե ովքեր են կատարելու այդ աշխատանքները (օրինակ</w:t>
      </w:r>
      <w:r w:rsidR="009515A4" w:rsidRPr="008C7AC4">
        <w:rPr>
          <w:rFonts w:ascii="GHEA Grapalat" w:hAnsi="GHEA Grapalat"/>
          <w:sz w:val="20"/>
          <w:szCs w:val="20"/>
          <w:lang w:val="hy-AM"/>
        </w:rPr>
        <w:t>`</w:t>
      </w:r>
      <w:r w:rsidRPr="008C7AC4">
        <w:rPr>
          <w:rFonts w:ascii="GHEA Grapalat" w:hAnsi="GHEA Grapalat"/>
          <w:sz w:val="20"/>
          <w:szCs w:val="20"/>
          <w:lang w:val="hy-AM"/>
        </w:rPr>
        <w:t xml:space="preserve"> հնարավոր է տվյալ անհատը այդ պահին աշխատում է ընկերությունում, բայց մինչև թույլտվության տրամադրումը ինչ-ինչ պատճառներով խզել է պայմանագիրը ընկերության հետ), կամ արդյո</w:t>
      </w:r>
      <w:r w:rsidR="009515A4" w:rsidRPr="008C7AC4">
        <w:rPr>
          <w:rFonts w:ascii="GHEA Grapalat" w:hAnsi="GHEA Grapalat"/>
          <w:sz w:val="20"/>
          <w:szCs w:val="20"/>
          <w:lang w:val="hy-AM"/>
        </w:rPr>
        <w:t>՞</w:t>
      </w:r>
      <w:r w:rsidRPr="008C7AC4">
        <w:rPr>
          <w:rFonts w:ascii="GHEA Grapalat" w:hAnsi="GHEA Grapalat"/>
          <w:sz w:val="20"/>
          <w:szCs w:val="20"/>
          <w:lang w:val="hy-AM"/>
        </w:rPr>
        <w:t>ք տվյալ ընկերություն</w:t>
      </w:r>
      <w:r w:rsidR="009515A4" w:rsidRPr="008C7AC4">
        <w:rPr>
          <w:rFonts w:ascii="GHEA Grapalat" w:hAnsi="GHEA Grapalat"/>
          <w:sz w:val="20"/>
          <w:szCs w:val="20"/>
          <w:lang w:val="hy-AM"/>
        </w:rPr>
        <w:t>ն</w:t>
      </w:r>
      <w:r w:rsidRPr="008C7AC4">
        <w:rPr>
          <w:rFonts w:ascii="GHEA Grapalat" w:hAnsi="GHEA Grapalat"/>
          <w:sz w:val="20"/>
          <w:szCs w:val="20"/>
          <w:lang w:val="hy-AM"/>
        </w:rPr>
        <w:t xml:space="preserve"> ունի համապատասխան տեխնիկական միջոցներ աշխատանքները կատարելու համար: Քանի որ պետության պահանջով, նախագծերում (երկրաբանահետախուզական, կամ շահագործման աշխատանքների) ներկայացվում են նախագծային աշխատանքների ծավալները, ֆինանսական </w:t>
      </w:r>
      <w:r w:rsidRPr="008C7AC4">
        <w:rPr>
          <w:rFonts w:ascii="GHEA Grapalat" w:hAnsi="GHEA Grapalat"/>
          <w:sz w:val="20"/>
          <w:szCs w:val="20"/>
          <w:lang w:val="hy-AM"/>
        </w:rPr>
        <w:lastRenderedPageBreak/>
        <w:t>տվյալները՝ կապված համապատասխան աշխատանքների հետ, պետությունը հնարավորություն ունի և պարտավոր է վերահսկողության միջոցով ստուգելու և վերահսկելու բոլոր աշխատանքները:</w:t>
      </w:r>
    </w:p>
    <w:p w14:paraId="1476627E" w14:textId="77777777" w:rsidR="00067D51" w:rsidRPr="008C7AC4" w:rsidRDefault="00067D51" w:rsidP="00B92271">
      <w:pPr>
        <w:pStyle w:val="a9"/>
        <w:numPr>
          <w:ilvl w:val="0"/>
          <w:numId w:val="22"/>
        </w:numPr>
        <w:spacing w:after="120" w:line="276" w:lineRule="auto"/>
        <w:ind w:right="59"/>
        <w:rPr>
          <w:rFonts w:ascii="GHEA Grapalat" w:hAnsi="GHEA Grapalat"/>
          <w:b/>
          <w:i/>
          <w:color w:val="7030A0"/>
          <w:sz w:val="20"/>
          <w:szCs w:val="20"/>
          <w:lang w:val="hy-AM"/>
        </w:rPr>
      </w:pPr>
      <w:r w:rsidRPr="008C7AC4">
        <w:rPr>
          <w:rFonts w:ascii="GHEA Grapalat" w:hAnsi="GHEA Grapalat"/>
          <w:b/>
          <w:i/>
          <w:color w:val="7030A0"/>
          <w:sz w:val="20"/>
          <w:szCs w:val="20"/>
          <w:lang w:val="hy-AM"/>
        </w:rPr>
        <w:t>Սանիտարական գոտիների չափանիշների, պահանջների, կառուցակարգերի սահմանում.</w:t>
      </w:r>
    </w:p>
    <w:p w14:paraId="1CAD3685" w14:textId="77777777" w:rsidR="00067D51" w:rsidRPr="008C7AC4" w:rsidRDefault="00067D51" w:rsidP="000D762F">
      <w:pPr>
        <w:jc w:val="both"/>
        <w:rPr>
          <w:rFonts w:ascii="GHEA Grapalat" w:hAnsi="GHEA Grapalat"/>
          <w:sz w:val="20"/>
          <w:szCs w:val="20"/>
          <w:lang w:val="hy-AM"/>
        </w:rPr>
      </w:pPr>
      <w:r w:rsidRPr="008C7AC4">
        <w:rPr>
          <w:rFonts w:ascii="GHEA Grapalat" w:hAnsi="GHEA Grapalat"/>
          <w:sz w:val="20"/>
          <w:szCs w:val="20"/>
          <w:lang w:val="hy-AM"/>
        </w:rPr>
        <w:t>Անհրաժեշտ է ունենալ նոր հրահանգ,</w:t>
      </w:r>
      <w:r w:rsidR="00FB2055" w:rsidRPr="008C7AC4">
        <w:rPr>
          <w:rFonts w:ascii="GHEA Grapalat" w:hAnsi="GHEA Grapalat"/>
          <w:sz w:val="20"/>
          <w:szCs w:val="20"/>
          <w:lang w:val="hy-AM"/>
        </w:rPr>
        <w:t xml:space="preserve"> որը պետք է մշակվի մասնագիտական կազմակերպության կողմից՝</w:t>
      </w:r>
      <w:r w:rsidRPr="008C7AC4">
        <w:rPr>
          <w:rFonts w:ascii="GHEA Grapalat" w:hAnsi="GHEA Grapalat"/>
          <w:sz w:val="20"/>
          <w:szCs w:val="20"/>
          <w:lang w:val="hy-AM"/>
        </w:rPr>
        <w:t xml:space="preserve"> </w:t>
      </w:r>
      <w:r w:rsidR="00FB2055" w:rsidRPr="008C7AC4">
        <w:rPr>
          <w:rFonts w:ascii="GHEA Grapalat" w:hAnsi="GHEA Grapalat"/>
          <w:sz w:val="20"/>
          <w:szCs w:val="20"/>
          <w:lang w:val="hy-AM"/>
        </w:rPr>
        <w:t>համագործակցելով և</w:t>
      </w:r>
      <w:r w:rsidRPr="008C7AC4">
        <w:rPr>
          <w:rFonts w:ascii="GHEA Grapalat" w:hAnsi="GHEA Grapalat"/>
          <w:sz w:val="20"/>
          <w:szCs w:val="20"/>
          <w:lang w:val="hy-AM"/>
        </w:rPr>
        <w:t xml:space="preserve"> ներգրավել</w:t>
      </w:r>
      <w:r w:rsidR="00FB2055" w:rsidRPr="008C7AC4">
        <w:rPr>
          <w:rFonts w:ascii="GHEA Grapalat" w:hAnsi="GHEA Grapalat"/>
          <w:sz w:val="20"/>
          <w:szCs w:val="20"/>
          <w:lang w:val="hy-AM"/>
        </w:rPr>
        <w:t>ով</w:t>
      </w:r>
      <w:r w:rsidRPr="008C7AC4">
        <w:rPr>
          <w:rFonts w:ascii="GHEA Grapalat" w:hAnsi="GHEA Grapalat"/>
          <w:sz w:val="20"/>
          <w:szCs w:val="20"/>
          <w:lang w:val="hy-AM"/>
        </w:rPr>
        <w:t xml:space="preserve"> նաև գործող ընկերությունների ներկայացուցիչներին:</w:t>
      </w:r>
    </w:p>
    <w:p w14:paraId="3C114F61" w14:textId="77777777" w:rsidR="008E4098" w:rsidRPr="008C7AC4" w:rsidRDefault="008E4098" w:rsidP="00B92271">
      <w:pPr>
        <w:pStyle w:val="a9"/>
        <w:numPr>
          <w:ilvl w:val="0"/>
          <w:numId w:val="22"/>
        </w:numPr>
        <w:spacing w:after="120" w:line="276" w:lineRule="auto"/>
        <w:ind w:right="59"/>
        <w:rPr>
          <w:rFonts w:ascii="GHEA Grapalat" w:hAnsi="GHEA Grapalat"/>
          <w:b/>
          <w:i/>
          <w:color w:val="7030A0"/>
          <w:sz w:val="20"/>
          <w:szCs w:val="20"/>
          <w:lang w:val="hy-AM"/>
        </w:rPr>
      </w:pPr>
      <w:r w:rsidRPr="008C7AC4">
        <w:rPr>
          <w:rFonts w:ascii="GHEA Grapalat" w:hAnsi="GHEA Grapalat"/>
          <w:b/>
          <w:i/>
          <w:color w:val="7030A0"/>
          <w:sz w:val="20"/>
          <w:szCs w:val="20"/>
          <w:lang w:val="hy-AM"/>
        </w:rPr>
        <w:t>Մետաղական հանքերի՝ ստորգետնյա հանքավայրերի շահագործման կանոնների սահմանում.</w:t>
      </w:r>
    </w:p>
    <w:p w14:paraId="7F1F0584" w14:textId="77777777" w:rsidR="008E4098" w:rsidRPr="008C7AC4" w:rsidRDefault="008E4098" w:rsidP="008E4098">
      <w:pPr>
        <w:jc w:val="both"/>
        <w:rPr>
          <w:rFonts w:ascii="GHEA Grapalat" w:hAnsi="GHEA Grapalat"/>
          <w:sz w:val="20"/>
          <w:szCs w:val="20"/>
          <w:lang w:val="hy-AM"/>
        </w:rPr>
      </w:pPr>
      <w:r w:rsidRPr="008C7AC4">
        <w:rPr>
          <w:rFonts w:ascii="GHEA Grapalat" w:hAnsi="GHEA Grapalat"/>
          <w:sz w:val="20"/>
          <w:szCs w:val="20"/>
          <w:lang w:val="hy-AM"/>
        </w:rPr>
        <w:t>Կառավարության կողմից վերահսկողությունը՝ կանոնակարգի չափորոշիչներին համապատասխան, աշխատանքների իրականացման ընթացքում և համագործակցությունը ընդերքօգտագործող ընկերության հետ կարող է վեր հանել կանոնակարգում առկա բացերը և հիմք հանդիսանալ կանոնակարգի լրամշակման համար:</w:t>
      </w:r>
    </w:p>
    <w:p w14:paraId="64238B84" w14:textId="77777777" w:rsidR="00EE429C" w:rsidRPr="008C7AC4" w:rsidRDefault="00EE429C" w:rsidP="00B92271">
      <w:pPr>
        <w:pStyle w:val="21"/>
        <w:numPr>
          <w:ilvl w:val="2"/>
          <w:numId w:val="6"/>
        </w:numPr>
        <w:jc w:val="both"/>
        <w:rPr>
          <w:rFonts w:ascii="GHEA Grapalat" w:hAnsi="GHEA Grapalat"/>
          <w:b/>
          <w:color w:val="7030A0"/>
          <w:sz w:val="20"/>
          <w:szCs w:val="20"/>
          <w:lang w:val="hy-AM"/>
        </w:rPr>
      </w:pPr>
      <w:bookmarkStart w:id="26" w:name="_Toc96953943"/>
      <w:r w:rsidRPr="008C7AC4">
        <w:rPr>
          <w:rFonts w:ascii="GHEA Grapalat" w:hAnsi="GHEA Grapalat"/>
          <w:b/>
          <w:color w:val="7030A0"/>
          <w:sz w:val="20"/>
          <w:szCs w:val="20"/>
          <w:lang w:val="hy-AM"/>
        </w:rPr>
        <w:t>ՄԻՋՈՑԱՌՈՒՄՆԵՐԻ ԻՐԱԿԱՆԱՑՄԱՆ ՀԻՄՆԱԿԱՆ ԽՈՉԸՆԴՈՏՆԵՐԸ/ՄԱՐՏԱՀՐԱՎԵՐՆԵՐԸ</w:t>
      </w:r>
      <w:bookmarkEnd w:id="26"/>
    </w:p>
    <w:p w14:paraId="42AC3CD1" w14:textId="77777777" w:rsidR="00797CD2" w:rsidRPr="008C7AC4" w:rsidRDefault="00797CD2" w:rsidP="00797CD2">
      <w:pPr>
        <w:rPr>
          <w:rFonts w:ascii="GHEA Grapalat" w:hAnsi="GHEA Grapalat"/>
          <w:lang w:val="hy-AM"/>
        </w:rPr>
      </w:pPr>
    </w:p>
    <w:p w14:paraId="64A5ED0C" w14:textId="77777777" w:rsidR="00797CD2" w:rsidRPr="008C7AC4" w:rsidRDefault="00797CD2" w:rsidP="00B92271">
      <w:pPr>
        <w:pStyle w:val="a9"/>
        <w:numPr>
          <w:ilvl w:val="0"/>
          <w:numId w:val="28"/>
        </w:numPr>
        <w:spacing w:after="120" w:line="276" w:lineRule="auto"/>
        <w:rPr>
          <w:rFonts w:ascii="GHEA Grapalat" w:eastAsia="Times New Roman" w:hAnsi="GHEA Grapalat" w:cs="Arial"/>
          <w:b/>
          <w:i/>
          <w:color w:val="7030A0"/>
          <w:sz w:val="20"/>
          <w:szCs w:val="20"/>
          <w:lang w:val="hy-AM" w:eastAsia="en-GB"/>
        </w:rPr>
      </w:pPr>
      <w:r w:rsidRPr="008C7AC4">
        <w:rPr>
          <w:rFonts w:ascii="GHEA Grapalat" w:hAnsi="GHEA Grapalat"/>
          <w:b/>
          <w:i/>
          <w:color w:val="7030A0"/>
          <w:sz w:val="20"/>
          <w:szCs w:val="20"/>
          <w:lang w:val="hy-AM"/>
        </w:rPr>
        <w:t>Նախագծերում հանքաքարի վերամշակման փուլի ընդգրկման պարտադիր պայմանի ամրագրում.</w:t>
      </w:r>
    </w:p>
    <w:p w14:paraId="4C83DE5E" w14:textId="77777777" w:rsidR="00EE429C" w:rsidRPr="008C7AC4" w:rsidRDefault="00EE429C" w:rsidP="00EE429C">
      <w:pPr>
        <w:spacing w:after="120" w:line="276" w:lineRule="auto"/>
        <w:jc w:val="both"/>
        <w:rPr>
          <w:rFonts w:ascii="GHEA Grapalat" w:hAnsi="GHEA Grapalat" w:cs="Arial"/>
          <w:sz w:val="20"/>
          <w:szCs w:val="20"/>
          <w:lang w:val="hy-AM"/>
        </w:rPr>
      </w:pPr>
      <w:r w:rsidRPr="008C7AC4">
        <w:rPr>
          <w:rFonts w:ascii="GHEA Grapalat" w:hAnsi="GHEA Grapalat" w:cs="Arial"/>
          <w:sz w:val="20"/>
          <w:szCs w:val="20"/>
          <w:lang w:val="hy-AM"/>
        </w:rPr>
        <w:t>Հանքաքարի վերամշակման փուլի մանրա</w:t>
      </w:r>
      <w:r w:rsidR="003522C9" w:rsidRPr="008C7AC4">
        <w:rPr>
          <w:rFonts w:ascii="GHEA Grapalat" w:hAnsi="GHEA Grapalat" w:cs="Arial"/>
          <w:sz w:val="20"/>
          <w:szCs w:val="20"/>
          <w:lang w:val="hy-AM"/>
        </w:rPr>
        <w:t>մասն</w:t>
      </w:r>
      <w:r w:rsidRPr="008C7AC4">
        <w:rPr>
          <w:rFonts w:ascii="GHEA Grapalat" w:hAnsi="GHEA Grapalat" w:cs="Arial"/>
          <w:sz w:val="20"/>
          <w:szCs w:val="20"/>
          <w:lang w:val="hy-AM"/>
        </w:rPr>
        <w:t xml:space="preserve"> վերլուծությունը պարտադիր պետք է ընդգրկել </w:t>
      </w:r>
      <w:r w:rsidR="00E44424" w:rsidRPr="008C7AC4">
        <w:rPr>
          <w:rFonts w:ascii="GHEA Grapalat" w:hAnsi="GHEA Grapalat" w:cs="Arial"/>
          <w:sz w:val="20"/>
          <w:szCs w:val="20"/>
          <w:lang w:val="hy-AM"/>
        </w:rPr>
        <w:t xml:space="preserve">օգտակար հանածոյի արդյունահանման </w:t>
      </w:r>
      <w:r w:rsidRPr="008C7AC4">
        <w:rPr>
          <w:rFonts w:ascii="GHEA Grapalat" w:hAnsi="GHEA Grapalat" w:cs="Arial"/>
          <w:sz w:val="20"/>
          <w:szCs w:val="20"/>
          <w:lang w:val="hy-AM"/>
        </w:rPr>
        <w:t>նախագծում, որովհետև այլ տնտեսական ցուցանիշների հետ մեկտեղ այն հիմք է հանդիսանալու շահագործման աշխատանքների ֆինանսավորման համար:</w:t>
      </w:r>
    </w:p>
    <w:p w14:paraId="79F6A365" w14:textId="77777777" w:rsidR="00EE429C" w:rsidRPr="008C7AC4" w:rsidRDefault="003522C9" w:rsidP="004B08F9">
      <w:pPr>
        <w:spacing w:after="120" w:line="276" w:lineRule="auto"/>
        <w:jc w:val="both"/>
        <w:rPr>
          <w:rFonts w:ascii="GHEA Grapalat" w:hAnsi="GHEA Grapalat" w:cs="Arial"/>
          <w:sz w:val="20"/>
          <w:szCs w:val="20"/>
          <w:lang w:val="hy-AM"/>
        </w:rPr>
      </w:pPr>
      <w:r w:rsidRPr="008C7AC4">
        <w:rPr>
          <w:rFonts w:ascii="GHEA Grapalat" w:hAnsi="GHEA Grapalat" w:cs="Arial"/>
          <w:sz w:val="20"/>
          <w:szCs w:val="20"/>
          <w:lang w:val="hy-AM"/>
        </w:rPr>
        <w:t>Ճ</w:t>
      </w:r>
      <w:r w:rsidR="00EE429C" w:rsidRPr="008C7AC4">
        <w:rPr>
          <w:rFonts w:ascii="GHEA Grapalat" w:hAnsi="GHEA Grapalat" w:cs="Arial"/>
          <w:sz w:val="20"/>
          <w:szCs w:val="20"/>
          <w:lang w:val="hy-AM"/>
        </w:rPr>
        <w:t xml:space="preserve">իշտ չէ պահանջել շահագործող ընկերությունից վերամշակման ծախսերը </w:t>
      </w:r>
      <w:r w:rsidR="00E44424" w:rsidRPr="008C7AC4">
        <w:rPr>
          <w:rFonts w:ascii="GHEA Grapalat" w:hAnsi="GHEA Grapalat" w:cs="Arial"/>
          <w:sz w:val="20"/>
          <w:szCs w:val="20"/>
          <w:lang w:val="hy-AM"/>
        </w:rPr>
        <w:t xml:space="preserve">մանրամասն </w:t>
      </w:r>
      <w:r w:rsidR="00EE429C" w:rsidRPr="008C7AC4">
        <w:rPr>
          <w:rFonts w:ascii="GHEA Grapalat" w:hAnsi="GHEA Grapalat" w:cs="Arial"/>
          <w:sz w:val="20"/>
          <w:szCs w:val="20"/>
          <w:lang w:val="hy-AM"/>
        </w:rPr>
        <w:t xml:space="preserve">ձևով ներկայացնել </w:t>
      </w:r>
      <w:r w:rsidR="00EE429C" w:rsidRPr="008C7AC4">
        <w:rPr>
          <w:rFonts w:ascii="GHEA Grapalat" w:hAnsi="GHEA Grapalat" w:cs="Arial"/>
          <w:b/>
          <w:bCs/>
          <w:i/>
          <w:iCs/>
          <w:sz w:val="20"/>
          <w:szCs w:val="20"/>
          <w:lang w:val="hy-AM"/>
        </w:rPr>
        <w:t xml:space="preserve">պաշարների </w:t>
      </w:r>
      <w:r w:rsidRPr="008C7AC4">
        <w:rPr>
          <w:rFonts w:ascii="GHEA Grapalat" w:hAnsi="GHEA Grapalat" w:cs="Arial"/>
          <w:b/>
          <w:bCs/>
          <w:i/>
          <w:iCs/>
          <w:sz w:val="20"/>
          <w:szCs w:val="20"/>
          <w:lang w:val="hy-AM"/>
        </w:rPr>
        <w:t>գնահատման</w:t>
      </w:r>
      <w:r w:rsidR="00EE429C" w:rsidRPr="008C7AC4">
        <w:rPr>
          <w:rFonts w:ascii="GHEA Grapalat" w:hAnsi="GHEA Grapalat" w:cs="Arial"/>
          <w:b/>
          <w:bCs/>
          <w:i/>
          <w:iCs/>
          <w:sz w:val="20"/>
          <w:szCs w:val="20"/>
          <w:lang w:val="hy-AM"/>
        </w:rPr>
        <w:t xml:space="preserve"> հաշվետվությունում</w:t>
      </w:r>
      <w:r w:rsidR="00EE429C" w:rsidRPr="008C7AC4">
        <w:rPr>
          <w:rFonts w:ascii="GHEA Grapalat" w:hAnsi="GHEA Grapalat" w:cs="Arial"/>
          <w:sz w:val="20"/>
          <w:szCs w:val="20"/>
          <w:lang w:val="hy-AM"/>
        </w:rPr>
        <w:t>:</w:t>
      </w:r>
      <w:r w:rsidRPr="008C7AC4">
        <w:rPr>
          <w:rFonts w:ascii="GHEA Grapalat" w:hAnsi="GHEA Grapalat" w:cs="Arial"/>
          <w:sz w:val="20"/>
          <w:szCs w:val="20"/>
          <w:lang w:val="hy-AM"/>
        </w:rPr>
        <w:t xml:space="preserve"> Պաշարների գնահատման հաշվետվությունում կարիք կլինի բոլոր տնտեսական ծախսերը ներկայացնել մեկ աղյուսակի մեջ՝ յուրաքանչյուր ծախսի դիմաց ունենալով օգտագործված մեծությունը: Փորձաքննության ժամանակ, փորձագետը, անհրաժեշտության դեպքում, կարող է ստուգել նաև օգտագործված մեծության հիմքերը:</w:t>
      </w:r>
    </w:p>
    <w:p w14:paraId="05E76570" w14:textId="77777777" w:rsidR="00797CD2" w:rsidRPr="008C7AC4" w:rsidRDefault="00797CD2" w:rsidP="00B92271">
      <w:pPr>
        <w:pStyle w:val="a9"/>
        <w:numPr>
          <w:ilvl w:val="0"/>
          <w:numId w:val="28"/>
        </w:numPr>
        <w:tabs>
          <w:tab w:val="left" w:pos="1380"/>
        </w:tabs>
        <w:spacing w:after="120" w:line="276" w:lineRule="auto"/>
        <w:rPr>
          <w:rFonts w:ascii="GHEA Grapalat" w:hAnsi="GHEA Grapalat"/>
          <w:b/>
          <w:i/>
          <w:color w:val="7030A0"/>
          <w:sz w:val="20"/>
          <w:szCs w:val="20"/>
          <w:lang w:val="hy-AM"/>
        </w:rPr>
      </w:pPr>
      <w:r w:rsidRPr="008C7AC4">
        <w:rPr>
          <w:rFonts w:ascii="GHEA Grapalat" w:hAnsi="GHEA Grapalat"/>
          <w:b/>
          <w:i/>
          <w:color w:val="7030A0"/>
          <w:sz w:val="20"/>
          <w:szCs w:val="20"/>
          <w:lang w:val="hy-AM"/>
        </w:rPr>
        <w:t>Մետաղական հանքերի՝ ստորգետնյա եղանակով շահագործման առաջնահերթության դիտարկման նպատակահարմարությունը և նախագծերում առանձին դեպքերի համար ստորգետնյա եղանակով արդյունահանման հնարավորությունների գնահատման պարտադիր պայմանի սահմանում.</w:t>
      </w:r>
    </w:p>
    <w:p w14:paraId="192B2406" w14:textId="77777777" w:rsidR="00797CD2" w:rsidRPr="008C7AC4" w:rsidRDefault="00F35D6A" w:rsidP="004B08F9">
      <w:pPr>
        <w:spacing w:after="120" w:line="276" w:lineRule="auto"/>
        <w:jc w:val="both"/>
        <w:rPr>
          <w:rFonts w:ascii="GHEA Grapalat" w:hAnsi="GHEA Grapalat" w:cs="Arial"/>
          <w:sz w:val="20"/>
          <w:szCs w:val="20"/>
          <w:lang w:val="hy-AM"/>
        </w:rPr>
      </w:pPr>
      <w:r w:rsidRPr="008C7AC4">
        <w:rPr>
          <w:rFonts w:ascii="GHEA Grapalat" w:hAnsi="GHEA Grapalat" w:cs="Arial"/>
          <w:sz w:val="20"/>
          <w:szCs w:val="20"/>
          <w:lang w:val="hy-AM"/>
        </w:rPr>
        <w:t xml:space="preserve">Շուկայական տնտեսության պայմաններում, պետության կողմից շահագործման եղանակի պարտադրումը համարժեք է դառնում </w:t>
      </w:r>
      <w:r w:rsidR="00BA57AA" w:rsidRPr="008C7AC4">
        <w:rPr>
          <w:rFonts w:ascii="GHEA Grapalat" w:hAnsi="GHEA Grapalat" w:cs="Arial"/>
          <w:sz w:val="20"/>
          <w:szCs w:val="20"/>
          <w:lang w:val="hy-AM"/>
        </w:rPr>
        <w:t>հանքարդյունաբերության</w:t>
      </w:r>
      <w:r w:rsidRPr="008C7AC4">
        <w:rPr>
          <w:rFonts w:ascii="GHEA Grapalat" w:hAnsi="GHEA Grapalat" w:cs="Arial"/>
          <w:sz w:val="20"/>
          <w:szCs w:val="20"/>
          <w:lang w:val="hy-AM"/>
        </w:rPr>
        <w:t xml:space="preserve"> ոլորտի զարգացման արգելակմանը (բացահանքերը կդադարեն գոյություն ունենալուց):</w:t>
      </w:r>
    </w:p>
    <w:p w14:paraId="2711C5B6" w14:textId="77777777" w:rsidR="00B60C35" w:rsidRPr="008C7AC4" w:rsidRDefault="00B60C35" w:rsidP="00B92271">
      <w:pPr>
        <w:pStyle w:val="a9"/>
        <w:numPr>
          <w:ilvl w:val="0"/>
          <w:numId w:val="28"/>
        </w:numPr>
        <w:spacing w:after="120" w:line="276" w:lineRule="auto"/>
        <w:rPr>
          <w:rFonts w:ascii="GHEA Grapalat" w:hAnsi="GHEA Grapalat"/>
          <w:b/>
          <w:i/>
          <w:color w:val="7030A0"/>
          <w:sz w:val="20"/>
          <w:szCs w:val="20"/>
          <w:lang w:val="hy-AM"/>
        </w:rPr>
      </w:pPr>
      <w:r w:rsidRPr="008C7AC4">
        <w:rPr>
          <w:rFonts w:ascii="GHEA Grapalat" w:hAnsi="GHEA Grapalat"/>
          <w:b/>
          <w:i/>
          <w:color w:val="7030A0"/>
          <w:sz w:val="20"/>
          <w:szCs w:val="20"/>
          <w:lang w:val="hy-AM"/>
        </w:rPr>
        <w:t>Կազմակերպությանը ներկայացվող պահանջների՝ որակավորման, ֆինանսական և տեխնիկական կարողությունների պահանջների հստակեցման մեխանիզմները և դրանց սահմանումը.</w:t>
      </w:r>
    </w:p>
    <w:p w14:paraId="6FDA8E30" w14:textId="77777777" w:rsidR="008E4098" w:rsidRPr="008C7AC4" w:rsidRDefault="00CA4079" w:rsidP="004B08F9">
      <w:pPr>
        <w:spacing w:after="120" w:line="276" w:lineRule="auto"/>
        <w:jc w:val="both"/>
        <w:rPr>
          <w:rFonts w:ascii="GHEA Grapalat" w:hAnsi="GHEA Grapalat" w:cs="Arial"/>
          <w:sz w:val="20"/>
          <w:szCs w:val="20"/>
          <w:lang w:val="hy-AM"/>
        </w:rPr>
      </w:pPr>
      <w:r w:rsidRPr="008C7AC4">
        <w:rPr>
          <w:rFonts w:ascii="GHEA Grapalat" w:hAnsi="GHEA Grapalat" w:cs="Arial"/>
          <w:sz w:val="20"/>
          <w:szCs w:val="20"/>
          <w:lang w:val="hy-AM"/>
        </w:rPr>
        <w:t>Վերը նշված պահանջների պարտադրումը ընդերքօգտագործողի համար ստեղծում է լրացուցիչ խոչընդոտներ աշխատանքի իրականացման համար:</w:t>
      </w:r>
    </w:p>
    <w:p w14:paraId="2E8DB4AF" w14:textId="77777777" w:rsidR="0031310C" w:rsidRPr="008C7AC4" w:rsidRDefault="006237C4" w:rsidP="00B92271">
      <w:pPr>
        <w:pStyle w:val="21"/>
        <w:numPr>
          <w:ilvl w:val="2"/>
          <w:numId w:val="6"/>
        </w:numPr>
        <w:spacing w:after="120" w:line="276" w:lineRule="auto"/>
        <w:jc w:val="both"/>
        <w:rPr>
          <w:rFonts w:ascii="GHEA Grapalat" w:eastAsia="Calibri" w:hAnsi="GHEA Grapalat" w:cs="Arial"/>
          <w:b/>
          <w:color w:val="7030A0"/>
          <w:sz w:val="20"/>
          <w:szCs w:val="20"/>
          <w:lang w:val="hy-AM"/>
        </w:rPr>
      </w:pPr>
      <w:bookmarkStart w:id="27" w:name="_Toc96953944"/>
      <w:r w:rsidRPr="008C7AC4">
        <w:rPr>
          <w:rFonts w:ascii="GHEA Grapalat" w:eastAsia="Calibri" w:hAnsi="GHEA Grapalat" w:cs="Arial"/>
          <w:b/>
          <w:color w:val="7030A0"/>
          <w:sz w:val="20"/>
          <w:szCs w:val="20"/>
          <w:lang w:val="hy-AM"/>
        </w:rPr>
        <w:lastRenderedPageBreak/>
        <w:t>ՄԻՋՈՑԱՌՈՒՄՆԵՐԻ ԻՐԱԿԱՆԱՑՄԱՆ ԱՐԴՅՈՒՆՔՆԵՐԸ ԵՎ ԱԶԴԵՑՈՒԹՅՈՒՆԸ</w:t>
      </w:r>
      <w:bookmarkEnd w:id="27"/>
    </w:p>
    <w:p w14:paraId="0D59711F" w14:textId="77777777" w:rsidR="006237C4" w:rsidRPr="008C7AC4" w:rsidRDefault="006237C4" w:rsidP="00B92271">
      <w:pPr>
        <w:pStyle w:val="a9"/>
        <w:numPr>
          <w:ilvl w:val="0"/>
          <w:numId w:val="23"/>
        </w:numPr>
        <w:spacing w:after="120" w:line="276" w:lineRule="auto"/>
        <w:contextualSpacing w:val="0"/>
        <w:rPr>
          <w:rFonts w:ascii="GHEA Grapalat" w:eastAsia="Times New Roman" w:hAnsi="GHEA Grapalat" w:cs="Arial"/>
          <w:b/>
          <w:i/>
          <w:color w:val="7030A0"/>
          <w:sz w:val="20"/>
          <w:szCs w:val="20"/>
          <w:lang w:val="hy-AM" w:eastAsia="en-GB"/>
        </w:rPr>
      </w:pPr>
      <w:r w:rsidRPr="008C7AC4">
        <w:rPr>
          <w:rFonts w:ascii="GHEA Grapalat" w:hAnsi="GHEA Grapalat"/>
          <w:b/>
          <w:i/>
          <w:color w:val="7030A0"/>
          <w:sz w:val="20"/>
          <w:szCs w:val="20"/>
          <w:lang w:val="hy-AM"/>
        </w:rPr>
        <w:t>Նախագծերում հանքաքարի վերամշակման փուլի ընդգրկման պարտադիր պայմանի ամրագրում.</w:t>
      </w:r>
    </w:p>
    <w:p w14:paraId="3B557A0B" w14:textId="77777777" w:rsidR="00EE429C" w:rsidRPr="008C7AC4" w:rsidRDefault="00DF38AB" w:rsidP="004B08F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 xml:space="preserve">Հանքաքարի վերամշակման փուլը չպետք է ընդգրկվի պաշարների </w:t>
      </w:r>
      <w:r w:rsidR="003522C9" w:rsidRPr="008C7AC4">
        <w:rPr>
          <w:rFonts w:ascii="GHEA Grapalat" w:hAnsi="GHEA Grapalat"/>
          <w:sz w:val="20"/>
          <w:szCs w:val="20"/>
          <w:lang w:val="hy-AM"/>
        </w:rPr>
        <w:t>գնահատման</w:t>
      </w:r>
      <w:r w:rsidRPr="008C7AC4">
        <w:rPr>
          <w:rFonts w:ascii="GHEA Grapalat" w:hAnsi="GHEA Grapalat"/>
          <w:sz w:val="20"/>
          <w:szCs w:val="20"/>
          <w:lang w:val="hy-AM"/>
        </w:rPr>
        <w:t xml:space="preserve"> հաշվետվության մեջ, որի հիմնական նպատակն է հանքավայրի երկրաբանական կառուցվածքի հիման վրա օգտակար հանածոյի՝ տարածության մեջ բաշխումը ունենալն է, ինչպես նաև թե ընդերքում առկա օգտակար հանածոյի որ մասն է ընտրված տեխնիկատնտեսական ցուցանիշների պայմաններում հանդիսանում հանքաքար: </w:t>
      </w:r>
    </w:p>
    <w:p w14:paraId="5937D249" w14:textId="77777777" w:rsidR="002D517B" w:rsidRPr="008C7AC4" w:rsidRDefault="002D517B" w:rsidP="00B92271">
      <w:pPr>
        <w:pStyle w:val="a9"/>
        <w:numPr>
          <w:ilvl w:val="0"/>
          <w:numId w:val="23"/>
        </w:numPr>
        <w:tabs>
          <w:tab w:val="left" w:pos="1380"/>
        </w:tabs>
        <w:spacing w:after="120" w:line="276" w:lineRule="auto"/>
        <w:rPr>
          <w:rFonts w:ascii="GHEA Grapalat" w:hAnsi="GHEA Grapalat"/>
          <w:b/>
          <w:i/>
          <w:color w:val="7030A0"/>
          <w:sz w:val="20"/>
          <w:szCs w:val="20"/>
          <w:lang w:val="hy-AM"/>
        </w:rPr>
      </w:pPr>
      <w:r w:rsidRPr="008C7AC4">
        <w:rPr>
          <w:rFonts w:ascii="GHEA Grapalat" w:hAnsi="GHEA Grapalat"/>
          <w:b/>
          <w:i/>
          <w:color w:val="7030A0"/>
          <w:sz w:val="20"/>
          <w:szCs w:val="20"/>
          <w:lang w:val="hy-AM"/>
        </w:rPr>
        <w:t>Մետաղական հանքերի՝ ստորգետնյա եղանակով շահագործման առաջնահերթության դիտարկման նպատակահարմարությունը և նախագծերում առանձին դեպքերի համար ստորգետնյա եղանակով արդյունահանման հնարավորությունների գնահատման պարտադիր պայմանի սահմանում.</w:t>
      </w:r>
    </w:p>
    <w:p w14:paraId="4D8B0FA3" w14:textId="77777777" w:rsidR="002D517B" w:rsidRPr="008C7AC4" w:rsidRDefault="002D517B" w:rsidP="004B08F9">
      <w:pPr>
        <w:pStyle w:val="a9"/>
        <w:spacing w:after="120" w:line="276" w:lineRule="auto"/>
        <w:ind w:left="0" w:right="59"/>
        <w:contextualSpacing w:val="0"/>
        <w:rPr>
          <w:rFonts w:ascii="GHEA Grapalat" w:hAnsi="GHEA Grapalat"/>
          <w:sz w:val="20"/>
          <w:szCs w:val="20"/>
          <w:lang w:val="hy-AM"/>
        </w:rPr>
      </w:pPr>
    </w:p>
    <w:p w14:paraId="6AE3C73D" w14:textId="77777777" w:rsidR="002D517B" w:rsidRPr="008C7AC4" w:rsidRDefault="002D517B" w:rsidP="002D517B">
      <w:pPr>
        <w:jc w:val="both"/>
        <w:rPr>
          <w:rFonts w:ascii="GHEA Grapalat" w:eastAsia="Calibri" w:hAnsi="GHEA Grapalat" w:cs="Times New Roman"/>
          <w:sz w:val="20"/>
          <w:szCs w:val="20"/>
          <w:lang w:val="hy-AM"/>
        </w:rPr>
      </w:pPr>
      <w:r w:rsidRPr="008C7AC4">
        <w:rPr>
          <w:rFonts w:ascii="GHEA Grapalat" w:eastAsia="Calibri" w:hAnsi="GHEA Grapalat" w:cs="Times New Roman"/>
          <w:sz w:val="20"/>
          <w:szCs w:val="20"/>
          <w:lang w:val="hy-AM"/>
        </w:rPr>
        <w:t xml:space="preserve">Պետության կողմից փորձաքննություններ անցած </w:t>
      </w:r>
      <w:r w:rsidR="00434F58" w:rsidRPr="008C7AC4">
        <w:rPr>
          <w:rFonts w:ascii="GHEA Grapalat" w:hAnsi="GHEA Grapalat"/>
          <w:sz w:val="20"/>
          <w:szCs w:val="20"/>
          <w:lang w:val="hy-AM"/>
        </w:rPr>
        <w:t xml:space="preserve">օգտակար հանածոյի արդյունահանման </w:t>
      </w:r>
      <w:r w:rsidRPr="008C7AC4">
        <w:rPr>
          <w:rFonts w:ascii="GHEA Grapalat" w:eastAsia="Calibri" w:hAnsi="GHEA Grapalat" w:cs="Times New Roman"/>
          <w:sz w:val="20"/>
          <w:szCs w:val="20"/>
          <w:lang w:val="hy-AM"/>
        </w:rPr>
        <w:t xml:space="preserve"> նախագիծը, որը փորձաքննության է ենթարկվել նաև ֆինանսավորող ընկերության կողմից և ֆինանսավորվել, հիմք կարող է հանդիսանալ շահագործական աշխատանքների իրականացման համար: </w:t>
      </w:r>
      <w:r w:rsidR="004F4FC3" w:rsidRPr="008C7AC4">
        <w:rPr>
          <w:rFonts w:ascii="GHEA Grapalat" w:hAnsi="GHEA Grapalat"/>
          <w:sz w:val="20"/>
          <w:szCs w:val="20"/>
          <w:lang w:val="hy-AM"/>
        </w:rPr>
        <w:t xml:space="preserve">Օգտակար հանածոյի արդյունահանման </w:t>
      </w:r>
      <w:r w:rsidR="004F4FC3" w:rsidRPr="008C7AC4">
        <w:rPr>
          <w:rFonts w:ascii="GHEA Grapalat" w:eastAsia="Calibri" w:hAnsi="GHEA Grapalat" w:cs="Times New Roman"/>
          <w:sz w:val="20"/>
          <w:szCs w:val="20"/>
          <w:lang w:val="hy-AM"/>
        </w:rPr>
        <w:t>նախագծի մեջ պետք է ներկայացվեն շահագործման տարբեր եղանակների համեմատությունները և առաջարկվող եղանակի ընտրության պատճառները:</w:t>
      </w:r>
    </w:p>
    <w:p w14:paraId="3F5F65FF" w14:textId="77777777" w:rsidR="00CA4079" w:rsidRPr="008C7AC4" w:rsidRDefault="00CA4079" w:rsidP="00B92271">
      <w:pPr>
        <w:pStyle w:val="a9"/>
        <w:numPr>
          <w:ilvl w:val="0"/>
          <w:numId w:val="23"/>
        </w:numPr>
        <w:spacing w:after="120" w:line="276" w:lineRule="auto"/>
        <w:rPr>
          <w:rFonts w:ascii="GHEA Grapalat" w:hAnsi="GHEA Grapalat"/>
          <w:b/>
          <w:i/>
          <w:color w:val="7030A0"/>
          <w:sz w:val="20"/>
          <w:szCs w:val="20"/>
          <w:lang w:val="hy-AM"/>
        </w:rPr>
      </w:pPr>
      <w:r w:rsidRPr="008C7AC4">
        <w:rPr>
          <w:rFonts w:ascii="GHEA Grapalat" w:hAnsi="GHEA Grapalat"/>
          <w:b/>
          <w:i/>
          <w:color w:val="7030A0"/>
          <w:sz w:val="20"/>
          <w:szCs w:val="20"/>
          <w:lang w:val="hy-AM"/>
        </w:rPr>
        <w:t>Կազմակերպությանը ներկայացվող պահանջների՝ որակավորման, ֆինանսական և տեխնիկական կարողությունների պահանջների հստակեցման մեխանիզմները և դրանց սահմանումը.</w:t>
      </w:r>
    </w:p>
    <w:p w14:paraId="49D8C4C6" w14:textId="77777777" w:rsidR="00CA4079" w:rsidRPr="008C7AC4" w:rsidRDefault="00CA4079" w:rsidP="002D517B">
      <w:pPr>
        <w:jc w:val="both"/>
        <w:rPr>
          <w:rFonts w:ascii="GHEA Grapalat" w:eastAsia="Calibri" w:hAnsi="GHEA Grapalat" w:cs="Times New Roman"/>
          <w:sz w:val="20"/>
          <w:szCs w:val="20"/>
          <w:lang w:val="hy-AM"/>
        </w:rPr>
      </w:pPr>
      <w:r w:rsidRPr="008C7AC4">
        <w:rPr>
          <w:rFonts w:ascii="GHEA Grapalat" w:eastAsia="Calibri" w:hAnsi="GHEA Grapalat" w:cs="Times New Roman"/>
          <w:sz w:val="20"/>
          <w:szCs w:val="20"/>
          <w:lang w:val="hy-AM"/>
        </w:rPr>
        <w:t xml:space="preserve">Պետության կողմից կարևոր է ուժեղացնել վերահսկողությունը աշխատանքների իրականացման ողջ գործընթացում՝ հիմք ընդունելով ընդերքօգտագործողի կողմից ներկայացված նախագիծը:  </w:t>
      </w:r>
    </w:p>
    <w:p w14:paraId="1C01B14E" w14:textId="77777777" w:rsidR="008E4098" w:rsidRPr="008C7AC4" w:rsidRDefault="008E4098" w:rsidP="00B92271">
      <w:pPr>
        <w:pStyle w:val="a9"/>
        <w:numPr>
          <w:ilvl w:val="0"/>
          <w:numId w:val="23"/>
        </w:numPr>
        <w:spacing w:after="120" w:line="276" w:lineRule="auto"/>
        <w:ind w:right="59"/>
        <w:rPr>
          <w:rFonts w:ascii="GHEA Grapalat" w:hAnsi="GHEA Grapalat"/>
          <w:b/>
          <w:i/>
          <w:color w:val="7030A0"/>
          <w:sz w:val="20"/>
          <w:szCs w:val="20"/>
          <w:lang w:val="hy-AM"/>
        </w:rPr>
      </w:pPr>
      <w:r w:rsidRPr="008C7AC4">
        <w:rPr>
          <w:rFonts w:ascii="GHEA Grapalat" w:hAnsi="GHEA Grapalat"/>
          <w:b/>
          <w:i/>
          <w:color w:val="7030A0"/>
          <w:sz w:val="20"/>
          <w:szCs w:val="20"/>
          <w:lang w:val="hy-AM"/>
        </w:rPr>
        <w:t>Մետաղական հանքերի՝ ստորգետնյա հանքավայրերի շահագործման կանոնների սահմանում.</w:t>
      </w:r>
    </w:p>
    <w:p w14:paraId="07FBBADB" w14:textId="77777777" w:rsidR="004C033E" w:rsidRPr="008C7AC4" w:rsidRDefault="008E4098" w:rsidP="002D517B">
      <w:pPr>
        <w:jc w:val="both"/>
        <w:rPr>
          <w:rFonts w:ascii="GHEA Grapalat" w:eastAsia="Calibri" w:hAnsi="GHEA Grapalat" w:cs="Times New Roman"/>
          <w:sz w:val="20"/>
          <w:szCs w:val="20"/>
          <w:lang w:val="hy-AM"/>
        </w:rPr>
      </w:pPr>
      <w:r w:rsidRPr="008C7AC4">
        <w:rPr>
          <w:rFonts w:ascii="GHEA Grapalat" w:eastAsia="Calibri" w:hAnsi="GHEA Grapalat" w:cs="Times New Roman"/>
          <w:sz w:val="20"/>
          <w:szCs w:val="20"/>
          <w:lang w:val="hy-AM"/>
        </w:rPr>
        <w:t>Լրամշակված կանոնակարգը (ստորգետնյա շահագործում իրականացնող կազմակերպության օգնությամբ) առավել ճշգրիտ կարտահայտի Հայաստանում առկա իրականությունը:</w:t>
      </w:r>
    </w:p>
    <w:p w14:paraId="5F3C1BE7" w14:textId="77777777" w:rsidR="008E4098" w:rsidRPr="008C7AC4" w:rsidRDefault="004C033E" w:rsidP="004C033E">
      <w:pPr>
        <w:rPr>
          <w:rFonts w:ascii="GHEA Grapalat" w:eastAsia="Calibri" w:hAnsi="GHEA Grapalat" w:cs="Times New Roman"/>
          <w:sz w:val="20"/>
          <w:szCs w:val="20"/>
          <w:lang w:val="hy-AM"/>
        </w:rPr>
      </w:pPr>
      <w:r w:rsidRPr="008C7AC4">
        <w:rPr>
          <w:rFonts w:ascii="GHEA Grapalat" w:eastAsia="Calibri" w:hAnsi="GHEA Grapalat" w:cs="Times New Roman"/>
          <w:sz w:val="20"/>
          <w:szCs w:val="20"/>
          <w:lang w:val="hy-AM"/>
        </w:rPr>
        <w:br w:type="page"/>
      </w:r>
    </w:p>
    <w:p w14:paraId="20075D8A" w14:textId="77777777" w:rsidR="006237C4" w:rsidRPr="008C7AC4" w:rsidRDefault="006237C4" w:rsidP="00B92271">
      <w:pPr>
        <w:pStyle w:val="a9"/>
        <w:numPr>
          <w:ilvl w:val="1"/>
          <w:numId w:val="6"/>
        </w:numPr>
        <w:shd w:val="clear" w:color="auto" w:fill="DEC8EE"/>
        <w:spacing w:after="120" w:line="276" w:lineRule="auto"/>
        <w:ind w:right="59"/>
        <w:contextualSpacing w:val="0"/>
        <w:rPr>
          <w:rFonts w:ascii="GHEA Grapalat" w:eastAsia="Times New Roman" w:hAnsi="GHEA Grapalat"/>
          <w:b/>
          <w:bCs/>
          <w:i/>
          <w:kern w:val="36"/>
          <w:sz w:val="20"/>
          <w:szCs w:val="20"/>
          <w:lang w:val="hy-AM" w:eastAsia="en-GB"/>
        </w:rPr>
      </w:pPr>
      <w:r w:rsidRPr="008C7AC4">
        <w:rPr>
          <w:rFonts w:ascii="GHEA Grapalat" w:eastAsia="Times New Roman" w:hAnsi="GHEA Grapalat"/>
          <w:b/>
          <w:bCs/>
          <w:i/>
          <w:kern w:val="36"/>
          <w:sz w:val="20"/>
          <w:szCs w:val="20"/>
          <w:lang w:val="hy-AM" w:eastAsia="en-GB"/>
        </w:rPr>
        <w:lastRenderedPageBreak/>
        <w:t>Ընդերքօգտագործողների կողմից տրամադրված պաշարների տարեկան արտադրողականությունից առավել կամ պակաս արդյունահանման իրականացման հետևանքները և դրանց շուրջ մոտեցումները</w:t>
      </w:r>
    </w:p>
    <w:p w14:paraId="559C2AD5" w14:textId="77777777" w:rsidR="00D1783B" w:rsidRPr="008C7AC4" w:rsidRDefault="00D1783B" w:rsidP="00B92271">
      <w:pPr>
        <w:pStyle w:val="21"/>
        <w:numPr>
          <w:ilvl w:val="2"/>
          <w:numId w:val="6"/>
        </w:numPr>
        <w:spacing w:after="120" w:line="276" w:lineRule="auto"/>
        <w:jc w:val="both"/>
        <w:rPr>
          <w:rFonts w:ascii="GHEA Grapalat" w:eastAsia="Times New Roman" w:hAnsi="GHEA Grapalat" w:cs="Arial"/>
          <w:b/>
          <w:color w:val="7030A0"/>
          <w:sz w:val="20"/>
          <w:szCs w:val="20"/>
          <w:lang w:val="hy-AM" w:eastAsia="en-GB"/>
        </w:rPr>
      </w:pPr>
      <w:bookmarkStart w:id="28" w:name="_Toc96953945"/>
      <w:r w:rsidRPr="008C7AC4">
        <w:rPr>
          <w:rFonts w:ascii="GHEA Grapalat" w:eastAsia="Times New Roman" w:hAnsi="GHEA Grapalat" w:cs="Arial"/>
          <w:b/>
          <w:color w:val="7030A0"/>
          <w:sz w:val="20"/>
          <w:szCs w:val="20"/>
          <w:lang w:val="hy-AM" w:eastAsia="en-GB"/>
        </w:rPr>
        <w:t>ԱՌԿԱ ԻՐԱՎԻՃԱԿԻ ՎԵՐԼՈՒԾՈՒԹՅՈՒՆ ԵՎ ԽՆԴՐԻ ԼՈՒԾՄԱՆ ԿԱՐԵՎՈՐՈՒԹՅՈՒՆԸ</w:t>
      </w:r>
      <w:bookmarkEnd w:id="28"/>
      <w:r w:rsidRPr="008C7AC4">
        <w:rPr>
          <w:rFonts w:ascii="GHEA Grapalat" w:eastAsia="Times New Roman" w:hAnsi="GHEA Grapalat" w:cs="Arial"/>
          <w:b/>
          <w:color w:val="7030A0"/>
          <w:sz w:val="20"/>
          <w:szCs w:val="20"/>
          <w:lang w:val="hy-AM" w:eastAsia="en-GB"/>
        </w:rPr>
        <w:t xml:space="preserve"> </w:t>
      </w:r>
    </w:p>
    <w:p w14:paraId="632413F4" w14:textId="77777777" w:rsidR="00D1783B" w:rsidRPr="008C7AC4" w:rsidRDefault="005F1E26" w:rsidP="004B08F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 xml:space="preserve">Ընդերքաբանական փորձաքննության բաժնի </w:t>
      </w:r>
      <w:r w:rsidR="00D1783B" w:rsidRPr="008C7AC4">
        <w:rPr>
          <w:rFonts w:ascii="GHEA Grapalat" w:hAnsi="GHEA Grapalat"/>
          <w:sz w:val="20"/>
          <w:szCs w:val="20"/>
          <w:lang w:val="hy-AM"/>
        </w:rPr>
        <w:t>կողմից</w:t>
      </w:r>
      <w:r w:rsidR="004F4FC3" w:rsidRPr="008C7AC4">
        <w:rPr>
          <w:rFonts w:ascii="GHEA Grapalat" w:hAnsi="GHEA Grapalat"/>
          <w:sz w:val="20"/>
          <w:szCs w:val="20"/>
          <w:lang w:val="hy-AM"/>
        </w:rPr>
        <w:t xml:space="preserve"> հանքաքարի</w:t>
      </w:r>
      <w:r w:rsidR="00D1783B" w:rsidRPr="008C7AC4">
        <w:rPr>
          <w:rFonts w:ascii="GHEA Grapalat" w:hAnsi="GHEA Grapalat"/>
          <w:sz w:val="20"/>
          <w:szCs w:val="20"/>
          <w:lang w:val="hy-AM"/>
        </w:rPr>
        <w:t xml:space="preserve"> պաշարների քանակն ու որակը ընդունելուց և հաստատելուց հետո, այն գրանցվում է պետական հաշվեկշռում: Խորհրդային ժամանակահատվածում պետությունը հաշվի էր առնում այն տարեկան բյուջեն կազմելիս՝ անկախ նրանից տրվում էր արդյոք թույլտվություն հանքավայրի շահագործման համար, թե հանքավայրը չէր շահագործվում, այլ մնում էր </w:t>
      </w:r>
      <w:r w:rsidR="004F4FC3" w:rsidRPr="008C7AC4">
        <w:rPr>
          <w:rFonts w:ascii="GHEA Grapalat" w:hAnsi="GHEA Grapalat"/>
          <w:sz w:val="20"/>
          <w:szCs w:val="20"/>
          <w:lang w:val="hy-AM"/>
        </w:rPr>
        <w:t>պահուստում</w:t>
      </w:r>
      <w:r w:rsidR="00D1783B" w:rsidRPr="008C7AC4">
        <w:rPr>
          <w:rFonts w:ascii="GHEA Grapalat" w:hAnsi="GHEA Grapalat"/>
          <w:sz w:val="20"/>
          <w:szCs w:val="20"/>
          <w:lang w:val="hy-AM"/>
        </w:rPr>
        <w:t xml:space="preserve">: Տարեկան արտադրողականությունը, ինչպես տնտեսական այլ ցուցանիշները ներկայացվում է </w:t>
      </w:r>
      <w:r w:rsidRPr="008C7AC4">
        <w:rPr>
          <w:rFonts w:ascii="GHEA Grapalat" w:hAnsi="GHEA Grapalat"/>
          <w:sz w:val="20"/>
          <w:szCs w:val="20"/>
          <w:lang w:val="hy-AM"/>
        </w:rPr>
        <w:t xml:space="preserve">օգտակար հանածոների արդյունահանման </w:t>
      </w:r>
      <w:r w:rsidR="00D1783B" w:rsidRPr="008C7AC4">
        <w:rPr>
          <w:rFonts w:ascii="GHEA Grapalat" w:hAnsi="GHEA Grapalat"/>
          <w:sz w:val="20"/>
          <w:szCs w:val="20"/>
          <w:lang w:val="hy-AM"/>
        </w:rPr>
        <w:t xml:space="preserve">նախագծում: </w:t>
      </w:r>
    </w:p>
    <w:p w14:paraId="7A1E6B07" w14:textId="77777777" w:rsidR="00D1783B" w:rsidRPr="008C7AC4" w:rsidRDefault="00D1783B" w:rsidP="004B08F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Պայմանագրում նշված տարեկան արտադրողականությունից պակաս արդյունա</w:t>
      </w:r>
      <w:r w:rsidRPr="008C7AC4">
        <w:rPr>
          <w:rFonts w:ascii="GHEA Grapalat" w:hAnsi="GHEA Grapalat"/>
          <w:sz w:val="20"/>
          <w:szCs w:val="20"/>
          <w:lang w:val="hy-AM"/>
        </w:rPr>
        <w:softHyphen/>
        <w:t>հան</w:t>
      </w:r>
      <w:r w:rsidRPr="008C7AC4">
        <w:rPr>
          <w:rFonts w:ascii="GHEA Grapalat" w:hAnsi="GHEA Grapalat"/>
          <w:sz w:val="20"/>
          <w:szCs w:val="20"/>
          <w:lang w:val="hy-AM"/>
        </w:rPr>
        <w:softHyphen/>
        <w:t>ման դեպ</w:t>
      </w:r>
      <w:r w:rsidRPr="008C7AC4">
        <w:rPr>
          <w:rFonts w:ascii="GHEA Grapalat" w:hAnsi="GHEA Grapalat"/>
          <w:sz w:val="20"/>
          <w:szCs w:val="20"/>
          <w:lang w:val="hy-AM"/>
        </w:rPr>
        <w:softHyphen/>
        <w:t>քում պետական բյուջե մտնող գումարները ավելի պակաս կլինեն նախա</w:t>
      </w:r>
      <w:r w:rsidRPr="008C7AC4">
        <w:rPr>
          <w:rFonts w:ascii="GHEA Grapalat" w:hAnsi="GHEA Grapalat"/>
          <w:sz w:val="20"/>
          <w:szCs w:val="20"/>
          <w:lang w:val="hy-AM"/>
        </w:rPr>
        <w:softHyphen/>
        <w:t>տես</w:t>
      </w:r>
      <w:r w:rsidRPr="008C7AC4">
        <w:rPr>
          <w:rFonts w:ascii="GHEA Grapalat" w:hAnsi="GHEA Grapalat"/>
          <w:sz w:val="20"/>
          <w:szCs w:val="20"/>
          <w:lang w:val="hy-AM"/>
        </w:rPr>
        <w:softHyphen/>
        <w:t>վածից և հետևաբար պետությունը պետք է մտածի այդ պակասը լրացնելու մասին:</w:t>
      </w:r>
    </w:p>
    <w:p w14:paraId="7BFCE141" w14:textId="77777777" w:rsidR="00D1783B" w:rsidRPr="008C7AC4" w:rsidRDefault="00D1783B" w:rsidP="004B08F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Տարեկան արտադրողականությունից ավելի արդյունահանման դեպքում կարիք կլինի հաշվի առնել</w:t>
      </w:r>
      <w:r w:rsidR="002708F6" w:rsidRPr="008C7AC4">
        <w:rPr>
          <w:rFonts w:ascii="GHEA Grapalat" w:hAnsi="GHEA Grapalat"/>
          <w:sz w:val="20"/>
          <w:szCs w:val="20"/>
          <w:lang w:val="hy-AM"/>
        </w:rPr>
        <w:t>,</w:t>
      </w:r>
      <w:r w:rsidR="004F4FC3" w:rsidRPr="008C7AC4">
        <w:rPr>
          <w:rFonts w:ascii="GHEA Grapalat" w:hAnsi="GHEA Grapalat"/>
          <w:sz w:val="20"/>
          <w:szCs w:val="20"/>
          <w:lang w:val="hy-AM"/>
        </w:rPr>
        <w:t xml:space="preserve"> օրինակ</w:t>
      </w:r>
      <w:r w:rsidR="002708F6" w:rsidRPr="008C7AC4">
        <w:rPr>
          <w:rFonts w:ascii="GHEA Grapalat" w:hAnsi="GHEA Grapalat"/>
          <w:sz w:val="20"/>
          <w:szCs w:val="20"/>
          <w:lang w:val="hy-AM"/>
        </w:rPr>
        <w:t>`</w:t>
      </w:r>
      <w:r w:rsidRPr="008C7AC4">
        <w:rPr>
          <w:rFonts w:ascii="GHEA Grapalat" w:hAnsi="GHEA Grapalat"/>
          <w:sz w:val="20"/>
          <w:szCs w:val="20"/>
          <w:lang w:val="hy-AM"/>
        </w:rPr>
        <w:t xml:space="preserve"> պոչամբարի հետ կապված խնդիրները, ինչ</w:t>
      </w:r>
      <w:r w:rsidRPr="008C7AC4">
        <w:rPr>
          <w:rFonts w:ascii="GHEA Grapalat" w:hAnsi="GHEA Grapalat"/>
          <w:sz w:val="20"/>
          <w:szCs w:val="20"/>
          <w:lang w:val="hy-AM"/>
        </w:rPr>
        <w:softHyphen/>
        <w:t>պես նաև կկրճատվի հանքի կյանքի տևողությունը</w:t>
      </w:r>
      <w:r w:rsidR="002708F6" w:rsidRPr="008C7AC4">
        <w:rPr>
          <w:rFonts w:ascii="GHEA Grapalat" w:hAnsi="GHEA Grapalat"/>
          <w:sz w:val="20"/>
          <w:szCs w:val="20"/>
          <w:lang w:val="hy-AM"/>
        </w:rPr>
        <w:t>,</w:t>
      </w:r>
      <w:r w:rsidRPr="008C7AC4">
        <w:rPr>
          <w:rFonts w:ascii="GHEA Grapalat" w:hAnsi="GHEA Grapalat"/>
          <w:sz w:val="20"/>
          <w:szCs w:val="20"/>
          <w:lang w:val="hy-AM"/>
        </w:rPr>
        <w:t xml:space="preserve"> և պետությունը կարիք կունենա լուծելու աշխատատեղերի հետ կապված խնդիրները տվյալ ռեգիոնում՝ կրճատված ժամանակահատվածի համար:</w:t>
      </w:r>
    </w:p>
    <w:p w14:paraId="2F5A623E" w14:textId="77777777" w:rsidR="00D1783B" w:rsidRPr="008C7AC4" w:rsidRDefault="00D1783B" w:rsidP="004B08F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Շահագործող ընկերության հետ պայ</w:t>
      </w:r>
      <w:r w:rsidRPr="008C7AC4">
        <w:rPr>
          <w:rFonts w:ascii="GHEA Grapalat" w:hAnsi="GHEA Grapalat"/>
          <w:sz w:val="20"/>
          <w:szCs w:val="20"/>
          <w:lang w:val="hy-AM"/>
        </w:rPr>
        <w:softHyphen/>
        <w:t>մա</w:t>
      </w:r>
      <w:r w:rsidRPr="008C7AC4">
        <w:rPr>
          <w:rFonts w:ascii="GHEA Grapalat" w:hAnsi="GHEA Grapalat"/>
          <w:sz w:val="20"/>
          <w:szCs w:val="20"/>
          <w:lang w:val="hy-AM"/>
        </w:rPr>
        <w:softHyphen/>
        <w:t>նագիրը կազմելուց, տարեկան արտադրողականու</w:t>
      </w:r>
      <w:r w:rsidRPr="008C7AC4">
        <w:rPr>
          <w:rFonts w:ascii="GHEA Grapalat" w:hAnsi="GHEA Grapalat"/>
          <w:sz w:val="20"/>
          <w:szCs w:val="20"/>
          <w:lang w:val="hy-AM"/>
        </w:rPr>
        <w:softHyphen/>
        <w:t>թյան համար ճիշտ կլինի սահմա</w:t>
      </w:r>
      <w:r w:rsidRPr="008C7AC4">
        <w:rPr>
          <w:rFonts w:ascii="GHEA Grapalat" w:hAnsi="GHEA Grapalat"/>
          <w:sz w:val="20"/>
          <w:szCs w:val="20"/>
          <w:lang w:val="hy-AM"/>
        </w:rPr>
        <w:softHyphen/>
        <w:t>նել միմիմալ արժեք, կամ միջակայք (մինիմում/մաքսիմում):</w:t>
      </w:r>
    </w:p>
    <w:p w14:paraId="3977A018" w14:textId="77777777" w:rsidR="00D1783B" w:rsidRPr="008C7AC4" w:rsidRDefault="00D1783B" w:rsidP="004B08F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Ձեռնարկության տարեկան արտադրող</w:t>
      </w:r>
      <w:r w:rsidR="002708F6" w:rsidRPr="008C7AC4">
        <w:rPr>
          <w:rFonts w:ascii="GHEA Grapalat" w:hAnsi="GHEA Grapalat"/>
          <w:sz w:val="20"/>
          <w:szCs w:val="20"/>
          <w:lang w:val="hy-AM"/>
        </w:rPr>
        <w:t>ա</w:t>
      </w:r>
      <w:r w:rsidRPr="008C7AC4">
        <w:rPr>
          <w:rFonts w:ascii="GHEA Grapalat" w:hAnsi="GHEA Grapalat"/>
          <w:sz w:val="20"/>
          <w:szCs w:val="20"/>
          <w:lang w:val="hy-AM"/>
        </w:rPr>
        <w:t xml:space="preserve">կանությունն էական կախում ունի նաև տվյալ մետաղի (կամ մետաղների) միջազգային գներից: Եթե գներն իջնում են, ապա շահագործողը, հնարավորության դեպքում, </w:t>
      </w:r>
      <w:r w:rsidRPr="008C7AC4">
        <w:rPr>
          <w:rFonts w:ascii="GHEA Grapalat" w:hAnsi="GHEA Grapalat"/>
          <w:b/>
          <w:bCs/>
          <w:i/>
          <w:iCs/>
          <w:sz w:val="20"/>
          <w:szCs w:val="20"/>
          <w:lang w:val="hy-AM"/>
        </w:rPr>
        <w:t xml:space="preserve">հարկադրված </w:t>
      </w:r>
      <w:r w:rsidRPr="008C7AC4">
        <w:rPr>
          <w:rFonts w:ascii="GHEA Grapalat" w:hAnsi="GHEA Grapalat"/>
          <w:sz w:val="20"/>
          <w:szCs w:val="20"/>
          <w:lang w:val="hy-AM"/>
        </w:rPr>
        <w:t>կլինի մեծացնել արտադրողականու</w:t>
      </w:r>
      <w:r w:rsidRPr="008C7AC4">
        <w:rPr>
          <w:rFonts w:ascii="GHEA Grapalat" w:hAnsi="GHEA Grapalat"/>
          <w:sz w:val="20"/>
          <w:szCs w:val="20"/>
          <w:lang w:val="hy-AM"/>
        </w:rPr>
        <w:softHyphen/>
        <w:t>թյունը՝ վնասաբերությունից խուսափելու և չփակվելու նպատակով: Ողջամիտ մոտեցում է նաև պետության միջամտության դիտարկումը (օրինակ՝ տվյալ ժամանակահատվածի համար ազատելով շահագործող ընկերությանը հարկերից)՝ գործազրկու</w:t>
      </w:r>
      <w:r w:rsidRPr="008C7AC4">
        <w:rPr>
          <w:rFonts w:ascii="GHEA Grapalat" w:hAnsi="GHEA Grapalat"/>
          <w:sz w:val="20"/>
          <w:szCs w:val="20"/>
          <w:lang w:val="hy-AM"/>
        </w:rPr>
        <w:softHyphen/>
        <w:t>թյան աճը կանխելու, բնակչության՝ տվյալ ռեգիոնից արտագաղթը կանխելու նպատակով:</w:t>
      </w:r>
    </w:p>
    <w:p w14:paraId="3D457BB5" w14:textId="77777777" w:rsidR="001C0B33" w:rsidRPr="008C7AC4" w:rsidRDefault="00D1783B" w:rsidP="001C0B33">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 xml:space="preserve">Վերը նշված պատճառով, ճիշտ կլինի </w:t>
      </w:r>
      <w:r w:rsidR="005F1E26" w:rsidRPr="008C7AC4">
        <w:rPr>
          <w:rFonts w:ascii="GHEA Grapalat" w:hAnsi="GHEA Grapalat"/>
          <w:sz w:val="20"/>
          <w:szCs w:val="20"/>
          <w:lang w:val="hy-AM"/>
        </w:rPr>
        <w:t xml:space="preserve">օգտակար հանածոների արդյունահանման </w:t>
      </w:r>
      <w:r w:rsidRPr="008C7AC4">
        <w:rPr>
          <w:rFonts w:ascii="GHEA Grapalat" w:hAnsi="GHEA Grapalat"/>
          <w:sz w:val="20"/>
          <w:szCs w:val="20"/>
          <w:lang w:val="hy-AM"/>
        </w:rPr>
        <w:t xml:space="preserve">նախագծում օգտակար </w:t>
      </w:r>
      <w:r w:rsidR="004F4FC3" w:rsidRPr="008C7AC4">
        <w:rPr>
          <w:rFonts w:ascii="GHEA Grapalat" w:hAnsi="GHEA Grapalat"/>
          <w:sz w:val="20"/>
          <w:szCs w:val="20"/>
          <w:lang w:val="hy-AM"/>
        </w:rPr>
        <w:t>բաղադրիչի</w:t>
      </w:r>
      <w:r w:rsidRPr="008C7AC4">
        <w:rPr>
          <w:rFonts w:ascii="GHEA Grapalat" w:hAnsi="GHEA Grapalat"/>
          <w:sz w:val="20"/>
          <w:szCs w:val="20"/>
          <w:lang w:val="hy-AM"/>
        </w:rPr>
        <w:t xml:space="preserve"> </w:t>
      </w:r>
      <w:r w:rsidR="002708F6" w:rsidRPr="008C7AC4">
        <w:rPr>
          <w:rFonts w:ascii="GHEA Grapalat" w:hAnsi="GHEA Grapalat"/>
          <w:sz w:val="20"/>
          <w:szCs w:val="20"/>
          <w:lang w:val="hy-AM"/>
        </w:rPr>
        <w:t>նվազագույն</w:t>
      </w:r>
      <w:r w:rsidRPr="008C7AC4">
        <w:rPr>
          <w:rFonts w:ascii="GHEA Grapalat" w:hAnsi="GHEA Grapalat"/>
          <w:sz w:val="20"/>
          <w:szCs w:val="20"/>
          <w:lang w:val="hy-AM"/>
        </w:rPr>
        <w:t xml:space="preserve"> գնի արձանագրումը, որից ներքև շահագոր</w:t>
      </w:r>
      <w:r w:rsidRPr="008C7AC4">
        <w:rPr>
          <w:rFonts w:ascii="GHEA Grapalat" w:hAnsi="GHEA Grapalat"/>
          <w:sz w:val="20"/>
          <w:szCs w:val="20"/>
          <w:lang w:val="hy-AM"/>
        </w:rPr>
        <w:softHyphen/>
        <w:t>ծումը հնարավոր չի լինի իրականացնել՝ թույլատրված մաքսիմում տարեկան արտադրողականության պայմաններում:</w:t>
      </w:r>
    </w:p>
    <w:p w14:paraId="2DA79111" w14:textId="77777777" w:rsidR="001C0B33" w:rsidRPr="008C7AC4" w:rsidRDefault="001C0B33" w:rsidP="00B92271">
      <w:pPr>
        <w:pStyle w:val="21"/>
        <w:numPr>
          <w:ilvl w:val="2"/>
          <w:numId w:val="6"/>
        </w:numPr>
        <w:rPr>
          <w:rFonts w:ascii="GHEA Grapalat" w:hAnsi="GHEA Grapalat"/>
          <w:b/>
          <w:color w:val="7030A0"/>
          <w:sz w:val="20"/>
          <w:szCs w:val="20"/>
          <w:lang w:val="hy-AM"/>
        </w:rPr>
      </w:pPr>
      <w:bookmarkStart w:id="29" w:name="_Toc96953946"/>
      <w:r w:rsidRPr="008C7AC4">
        <w:rPr>
          <w:rFonts w:ascii="GHEA Grapalat" w:hAnsi="GHEA Grapalat"/>
          <w:b/>
          <w:color w:val="7030A0"/>
          <w:sz w:val="20"/>
          <w:szCs w:val="20"/>
          <w:lang w:val="hy-AM"/>
        </w:rPr>
        <w:t>ՀԱՄԱԴՐԵԼԻ ԼԱՎԱԳՈՒՅՆ ՄԻՋԱԶԳԱՅԻՆ ՓՈՐՁԻ ՎԵՐԼՈՒԾՈՒԹՅՈՒՆ</w:t>
      </w:r>
      <w:bookmarkEnd w:id="29"/>
    </w:p>
    <w:p w14:paraId="10750981" w14:textId="77777777" w:rsidR="001C0B33" w:rsidRPr="008C7AC4" w:rsidRDefault="001C0B33" w:rsidP="001C0B33">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 xml:space="preserve">Սովորաբար, եթե շուկայում </w:t>
      </w:r>
      <w:r w:rsidR="00FC6BFD" w:rsidRPr="008C7AC4">
        <w:rPr>
          <w:rFonts w:ascii="GHEA Grapalat" w:hAnsi="GHEA Grapalat"/>
          <w:sz w:val="20"/>
          <w:szCs w:val="20"/>
          <w:lang w:val="hy-AM"/>
        </w:rPr>
        <w:t xml:space="preserve">ճգնաժամի </w:t>
      </w:r>
      <w:r w:rsidRPr="008C7AC4">
        <w:rPr>
          <w:rFonts w:ascii="GHEA Grapalat" w:hAnsi="GHEA Grapalat"/>
          <w:sz w:val="20"/>
          <w:szCs w:val="20"/>
          <w:lang w:val="hy-AM"/>
        </w:rPr>
        <w:t>հետևանքով գների կտրուկ անկում է լինում, շատ հանքավայրեր փակվում են՝ չկարողանալով աշխատել գոյություն ունեցող տեխնիկատնտեսական պայմաններում: Կամ հնարավորության դեպքում, բարձրացնում են արտադրողականությունը՝ հաճախ լրացուցիչ ներդրումներ կատարելով, որպեսզի աշխատանքները չդադարեցնեն:</w:t>
      </w:r>
    </w:p>
    <w:p w14:paraId="74FA428C" w14:textId="77777777" w:rsidR="001C0B33" w:rsidRPr="008C7AC4" w:rsidRDefault="001C0B33" w:rsidP="001C0B33">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Հայտնի են դեպքեր, երբ պետությունը միջամտում է</w:t>
      </w:r>
      <w:r w:rsidR="002708F6" w:rsidRPr="008C7AC4">
        <w:rPr>
          <w:rFonts w:ascii="GHEA Grapalat" w:hAnsi="GHEA Grapalat"/>
          <w:sz w:val="20"/>
          <w:szCs w:val="20"/>
          <w:lang w:val="hy-AM"/>
        </w:rPr>
        <w:t>՝</w:t>
      </w:r>
      <w:r w:rsidRPr="008C7AC4">
        <w:rPr>
          <w:rFonts w:ascii="GHEA Grapalat" w:hAnsi="GHEA Grapalat"/>
          <w:sz w:val="20"/>
          <w:szCs w:val="20"/>
          <w:lang w:val="hy-AM"/>
        </w:rPr>
        <w:t xml:space="preserve"> նման իրավիճակներում լրացուցիչ պայմաններ ստեղծելով շահագործող ընկերության համար, որպեսզի արտադրությունը չկանգնի (օրինակ</w:t>
      </w:r>
      <w:r w:rsidR="002708F6" w:rsidRPr="008C7AC4">
        <w:rPr>
          <w:rFonts w:ascii="GHEA Grapalat" w:hAnsi="GHEA Grapalat"/>
          <w:sz w:val="20"/>
          <w:szCs w:val="20"/>
          <w:lang w:val="hy-AM"/>
        </w:rPr>
        <w:t>՝</w:t>
      </w:r>
      <w:r w:rsidRPr="008C7AC4">
        <w:rPr>
          <w:rFonts w:ascii="GHEA Grapalat" w:hAnsi="GHEA Grapalat"/>
          <w:sz w:val="20"/>
          <w:szCs w:val="20"/>
          <w:lang w:val="hy-AM"/>
        </w:rPr>
        <w:t xml:space="preserve"> Չինաստանի կառավարությունը 2009թ կրիզիսի ժամանակ, պայմանավորվելով շահագործող ընկերությունների հետ ինքը հանդիսացավ գնորդ և թույլ չտվեց հանքավայրերում աշխատանքները դադարեցնել):</w:t>
      </w:r>
    </w:p>
    <w:p w14:paraId="3FD7E6E7" w14:textId="77777777" w:rsidR="00D1783B" w:rsidRPr="008C7AC4" w:rsidRDefault="00D1783B" w:rsidP="00B92271">
      <w:pPr>
        <w:pStyle w:val="21"/>
        <w:numPr>
          <w:ilvl w:val="2"/>
          <w:numId w:val="6"/>
        </w:numPr>
        <w:spacing w:after="120" w:line="276" w:lineRule="auto"/>
        <w:jc w:val="both"/>
        <w:rPr>
          <w:rFonts w:ascii="GHEA Grapalat" w:hAnsi="GHEA Grapalat"/>
          <w:b/>
          <w:color w:val="7030A0"/>
          <w:sz w:val="20"/>
          <w:szCs w:val="20"/>
          <w:lang w:val="hy-AM"/>
        </w:rPr>
      </w:pPr>
      <w:bookmarkStart w:id="30" w:name="_Toc96953947"/>
      <w:r w:rsidRPr="008C7AC4">
        <w:rPr>
          <w:rFonts w:ascii="GHEA Grapalat" w:hAnsi="GHEA Grapalat"/>
          <w:b/>
          <w:color w:val="7030A0"/>
          <w:sz w:val="20"/>
          <w:szCs w:val="20"/>
          <w:lang w:val="hy-AM"/>
        </w:rPr>
        <w:lastRenderedPageBreak/>
        <w:t>ԱՆՀՐԱԺԵՇՏ ՄԻՋՈՑԱՌՈՒՄՆԵՐԸ ԵՎ ԴՐԱՆՑ ԻՐԱԳՈՐԾԵԼԻՈՒԹՅԱՆ Ու ԱՐԴՅՈՒՆԱՎԵՏՈՒԹՅԱՆ ԳՆԱՀԱՏՈՒՄԸ</w:t>
      </w:r>
      <w:bookmarkEnd w:id="30"/>
    </w:p>
    <w:p w14:paraId="58C1F113" w14:textId="77777777" w:rsidR="00D1783B" w:rsidRPr="008C7AC4" w:rsidRDefault="00D1783B" w:rsidP="004B08F9">
      <w:pPr>
        <w:spacing w:after="120" w:line="276" w:lineRule="auto"/>
        <w:jc w:val="both"/>
        <w:rPr>
          <w:rFonts w:ascii="GHEA Grapalat" w:eastAsia="Calibri" w:hAnsi="GHEA Grapalat" w:cs="Times New Roman"/>
          <w:sz w:val="20"/>
          <w:szCs w:val="20"/>
          <w:lang w:val="hy-AM"/>
        </w:rPr>
      </w:pPr>
      <w:r w:rsidRPr="008C7AC4">
        <w:rPr>
          <w:rFonts w:ascii="GHEA Grapalat" w:eastAsia="Calibri" w:hAnsi="GHEA Grapalat" w:cs="Times New Roman"/>
          <w:sz w:val="20"/>
          <w:szCs w:val="20"/>
          <w:lang w:val="hy-AM"/>
        </w:rPr>
        <w:t xml:space="preserve">Ընդհանրացնելով վերը նշվածը, կարելի է եզրակացնել, որ </w:t>
      </w:r>
      <w:r w:rsidR="005F1E26" w:rsidRPr="008C7AC4">
        <w:rPr>
          <w:rFonts w:ascii="GHEA Grapalat" w:hAnsi="GHEA Grapalat"/>
          <w:sz w:val="20"/>
          <w:szCs w:val="20"/>
          <w:lang w:val="hy-AM"/>
        </w:rPr>
        <w:t>օգտակար հանածոների արդյունահանման</w:t>
      </w:r>
      <w:r w:rsidRPr="008C7AC4">
        <w:rPr>
          <w:rFonts w:ascii="GHEA Grapalat" w:eastAsia="Calibri" w:hAnsi="GHEA Grapalat" w:cs="Times New Roman"/>
          <w:sz w:val="20"/>
          <w:szCs w:val="20"/>
          <w:lang w:val="hy-AM"/>
        </w:rPr>
        <w:t xml:space="preserve"> թույլտվության պայմանագրում ֆիքսված տարեկան արտադրողականությունից ավելի կամ պակաս արտադրողականությամբ աշխատելը պետության համար բերում է լրացուցիչ խնդիրներ: Այդ պատճառով կարիք կլինի տարեկան արտադրողականության փոփոխությունը համաձայնեցնել պետության հետ՝ գործող պայմանագրին լրացում կատարելու միջոցով՝ առանց նոր նախագծի կազմման:</w:t>
      </w:r>
    </w:p>
    <w:p w14:paraId="234A58D8" w14:textId="77777777" w:rsidR="00D1783B" w:rsidRPr="008C7AC4" w:rsidRDefault="00D1783B" w:rsidP="00B92271">
      <w:pPr>
        <w:pStyle w:val="21"/>
        <w:numPr>
          <w:ilvl w:val="2"/>
          <w:numId w:val="6"/>
        </w:numPr>
        <w:spacing w:after="120" w:line="276" w:lineRule="auto"/>
        <w:jc w:val="both"/>
        <w:rPr>
          <w:rFonts w:ascii="GHEA Grapalat" w:eastAsia="Calibri" w:hAnsi="GHEA Grapalat" w:cs="Arial"/>
          <w:b/>
          <w:color w:val="7030A0"/>
          <w:sz w:val="20"/>
          <w:szCs w:val="20"/>
          <w:lang w:val="hy-AM"/>
        </w:rPr>
      </w:pPr>
      <w:bookmarkStart w:id="31" w:name="_Toc96953948"/>
      <w:r w:rsidRPr="008C7AC4">
        <w:rPr>
          <w:rFonts w:ascii="GHEA Grapalat" w:eastAsia="Calibri" w:hAnsi="GHEA Grapalat" w:cs="Arial"/>
          <w:b/>
          <w:color w:val="7030A0"/>
          <w:sz w:val="20"/>
          <w:szCs w:val="20"/>
          <w:lang w:val="hy-AM"/>
        </w:rPr>
        <w:t>ՄԻՋՈՑԱՌՈՒՄՆԵՐԻ ԻՐԱԿԱՆԱՑՄԱՆ ՀԻՄՆԱԿԱՆ ԽՈՉԸՆԴՈՏՆԵՐԸ/ՄԱՐՏԱՀՐԱՎԵՐՆԵՐԸ</w:t>
      </w:r>
      <w:bookmarkEnd w:id="31"/>
    </w:p>
    <w:p w14:paraId="763F225E" w14:textId="77777777" w:rsidR="00142C97" w:rsidRPr="008C7AC4" w:rsidRDefault="005F1E26" w:rsidP="00142C97">
      <w:pPr>
        <w:jc w:val="both"/>
        <w:rPr>
          <w:rFonts w:ascii="GHEA Grapalat" w:hAnsi="GHEA Grapalat"/>
          <w:sz w:val="20"/>
          <w:szCs w:val="20"/>
          <w:lang w:val="hy-AM"/>
        </w:rPr>
      </w:pPr>
      <w:r w:rsidRPr="008C7AC4">
        <w:rPr>
          <w:rFonts w:ascii="GHEA Grapalat" w:hAnsi="GHEA Grapalat"/>
          <w:sz w:val="20"/>
          <w:szCs w:val="20"/>
          <w:lang w:val="hy-AM"/>
        </w:rPr>
        <w:t>Օգտակար հանածոների արդյունահանման</w:t>
      </w:r>
      <w:r w:rsidR="00142C97" w:rsidRPr="008C7AC4">
        <w:rPr>
          <w:rFonts w:ascii="GHEA Grapalat" w:hAnsi="GHEA Grapalat"/>
          <w:sz w:val="20"/>
          <w:szCs w:val="20"/>
          <w:lang w:val="hy-AM"/>
        </w:rPr>
        <w:t xml:space="preserve"> թույլտվության պայմանագրում տարեկան արտադրողականության ամրագրումը ճիշտ է փոփոխել</w:t>
      </w:r>
      <w:r w:rsidR="002708F6" w:rsidRPr="008C7AC4">
        <w:rPr>
          <w:rFonts w:ascii="GHEA Grapalat" w:hAnsi="GHEA Grapalat"/>
          <w:sz w:val="20"/>
          <w:szCs w:val="20"/>
          <w:lang w:val="hy-AM"/>
        </w:rPr>
        <w:t>՝</w:t>
      </w:r>
      <w:r w:rsidR="00142C97" w:rsidRPr="008C7AC4">
        <w:rPr>
          <w:rFonts w:ascii="GHEA Grapalat" w:hAnsi="GHEA Grapalat"/>
          <w:sz w:val="20"/>
          <w:szCs w:val="20"/>
          <w:lang w:val="hy-AM"/>
        </w:rPr>
        <w:t xml:space="preserve"> սահմանելով միջակայք (մինիմում/մաքսիմում) հիմք ընդունելով կառուցվող կամ արդեն գործող ֆաբրիկայի հնարավոր առավելագույն հզորությունը: </w:t>
      </w:r>
    </w:p>
    <w:p w14:paraId="6F16706C" w14:textId="77777777" w:rsidR="00142C97" w:rsidRPr="008C7AC4" w:rsidRDefault="00142C97" w:rsidP="00142C97">
      <w:pPr>
        <w:jc w:val="both"/>
        <w:rPr>
          <w:rFonts w:ascii="GHEA Grapalat" w:hAnsi="GHEA Grapalat"/>
          <w:sz w:val="20"/>
          <w:szCs w:val="20"/>
          <w:lang w:val="hy-AM"/>
        </w:rPr>
      </w:pPr>
      <w:r w:rsidRPr="008C7AC4">
        <w:rPr>
          <w:rFonts w:ascii="GHEA Grapalat" w:hAnsi="GHEA Grapalat"/>
          <w:sz w:val="20"/>
          <w:szCs w:val="20"/>
          <w:lang w:val="hy-AM"/>
        </w:rPr>
        <w:t>Այս հացի հետ սերտորեն կապված է բացահանքի նախագիծը: Քանի որ բացահանքը դինամիկ կառույց է, այլ ոչ թե ստատիկ, ճիշտ կլինի նաև բացահանքի նախագծայինից շեղման չափի ընդունումը՝ հիմնավոր երկրաբանական պայմաններից ելնելով և վերահսկողության ժամանակ հաշվի առնել այդ հանգամանքը:</w:t>
      </w:r>
    </w:p>
    <w:p w14:paraId="4AE3DE3D" w14:textId="77777777" w:rsidR="00142C97" w:rsidRPr="008C7AC4" w:rsidRDefault="00142C97" w:rsidP="004B08F9">
      <w:pPr>
        <w:spacing w:after="120" w:line="276" w:lineRule="auto"/>
        <w:jc w:val="both"/>
        <w:rPr>
          <w:rFonts w:ascii="GHEA Grapalat" w:hAnsi="GHEA Grapalat"/>
          <w:sz w:val="20"/>
          <w:szCs w:val="20"/>
          <w:lang w:val="hy-AM"/>
        </w:rPr>
      </w:pPr>
    </w:p>
    <w:p w14:paraId="22D19F81" w14:textId="77777777" w:rsidR="00D1783B" w:rsidRPr="008C7AC4" w:rsidRDefault="00143B2F" w:rsidP="004B08F9">
      <w:pPr>
        <w:spacing w:after="120" w:line="276" w:lineRule="auto"/>
        <w:rPr>
          <w:rFonts w:ascii="GHEA Grapalat" w:hAnsi="GHEA Grapalat"/>
          <w:sz w:val="20"/>
          <w:szCs w:val="20"/>
          <w:lang w:val="hy-AM"/>
        </w:rPr>
      </w:pPr>
      <w:r w:rsidRPr="008C7AC4">
        <w:rPr>
          <w:rFonts w:ascii="GHEA Grapalat" w:hAnsi="GHEA Grapalat"/>
          <w:sz w:val="20"/>
          <w:szCs w:val="20"/>
          <w:lang w:val="hy-AM"/>
        </w:rPr>
        <w:br w:type="page"/>
      </w:r>
    </w:p>
    <w:p w14:paraId="5EE0ED6E" w14:textId="77777777" w:rsidR="00143B2F" w:rsidRPr="008C7AC4" w:rsidRDefault="00143B2F" w:rsidP="00B92271">
      <w:pPr>
        <w:pStyle w:val="a9"/>
        <w:numPr>
          <w:ilvl w:val="1"/>
          <w:numId w:val="6"/>
        </w:numPr>
        <w:shd w:val="clear" w:color="auto" w:fill="DEC8EE"/>
        <w:spacing w:after="120" w:line="276" w:lineRule="auto"/>
        <w:ind w:right="59"/>
        <w:contextualSpacing w:val="0"/>
        <w:rPr>
          <w:rFonts w:ascii="GHEA Grapalat" w:eastAsia="Times New Roman" w:hAnsi="GHEA Grapalat"/>
          <w:b/>
          <w:bCs/>
          <w:i/>
          <w:kern w:val="36"/>
          <w:sz w:val="20"/>
          <w:szCs w:val="20"/>
          <w:lang w:val="hy-AM" w:eastAsia="en-GB"/>
        </w:rPr>
      </w:pPr>
      <w:r w:rsidRPr="008C7AC4">
        <w:rPr>
          <w:rFonts w:ascii="GHEA Grapalat" w:eastAsia="Times New Roman" w:hAnsi="GHEA Grapalat"/>
          <w:b/>
          <w:bCs/>
          <w:i/>
          <w:kern w:val="36"/>
          <w:sz w:val="20"/>
          <w:szCs w:val="20"/>
          <w:lang w:val="hy-AM" w:eastAsia="en-GB"/>
        </w:rPr>
        <w:lastRenderedPageBreak/>
        <w:t>Արդյունահանվող հանքանյութերի առավել խոր վերամշակման, ընդհուպ՝ մինչև վերջնական արտադրանքի ստացման հնարավորությունների ուսումնասիրություն</w:t>
      </w:r>
    </w:p>
    <w:p w14:paraId="76017F6E" w14:textId="77777777" w:rsidR="00143B2F" w:rsidRPr="008C7AC4" w:rsidRDefault="00143B2F" w:rsidP="004B08F9">
      <w:pPr>
        <w:spacing w:after="120" w:line="276" w:lineRule="auto"/>
        <w:rPr>
          <w:rFonts w:ascii="GHEA Grapalat" w:hAnsi="GHEA Grapalat"/>
          <w:sz w:val="20"/>
          <w:szCs w:val="20"/>
          <w:lang w:val="hy-AM" w:eastAsia="en-GB"/>
        </w:rPr>
      </w:pPr>
    </w:p>
    <w:p w14:paraId="3282A36F" w14:textId="77777777" w:rsidR="00316159" w:rsidRPr="008C7AC4" w:rsidRDefault="00316159" w:rsidP="00316159">
      <w:pPr>
        <w:pStyle w:val="21"/>
        <w:numPr>
          <w:ilvl w:val="2"/>
          <w:numId w:val="6"/>
        </w:numPr>
        <w:spacing w:after="120" w:line="276" w:lineRule="auto"/>
        <w:jc w:val="both"/>
        <w:rPr>
          <w:rFonts w:ascii="GHEA Grapalat" w:eastAsia="Times New Roman" w:hAnsi="GHEA Grapalat" w:cs="Arial"/>
          <w:b/>
          <w:color w:val="7030A0"/>
          <w:sz w:val="20"/>
          <w:szCs w:val="20"/>
          <w:lang w:val="hy-AM" w:eastAsia="en-GB"/>
        </w:rPr>
      </w:pPr>
      <w:bookmarkStart w:id="32" w:name="_Toc96953949"/>
      <w:r w:rsidRPr="008C7AC4">
        <w:rPr>
          <w:rFonts w:ascii="GHEA Grapalat" w:eastAsia="Times New Roman" w:hAnsi="GHEA Grapalat" w:cs="Arial"/>
          <w:b/>
          <w:color w:val="7030A0"/>
          <w:sz w:val="20"/>
          <w:szCs w:val="20"/>
          <w:lang w:val="hy-AM" w:eastAsia="en-GB"/>
        </w:rPr>
        <w:t>ԱՌԿԱ ԻՐԱՎԻՃԱԿԻ ՎԵՐԼՈՒԾՈՒԹՅՈՒՆ ԵՎ ԽՆԴՐԻ ԼՈՒԾՄԱՆ ԿԱՐԵՎՈՐՈՒԹՅՈՒՆԸ</w:t>
      </w:r>
      <w:bookmarkEnd w:id="32"/>
      <w:r w:rsidRPr="008C7AC4">
        <w:rPr>
          <w:rFonts w:ascii="GHEA Grapalat" w:eastAsia="Times New Roman" w:hAnsi="GHEA Grapalat" w:cs="Arial"/>
          <w:b/>
          <w:color w:val="7030A0"/>
          <w:sz w:val="20"/>
          <w:szCs w:val="20"/>
          <w:lang w:val="hy-AM" w:eastAsia="en-GB"/>
        </w:rPr>
        <w:t xml:space="preserve"> </w:t>
      </w:r>
    </w:p>
    <w:p w14:paraId="58C4B88F" w14:textId="77777777" w:rsidR="00316159" w:rsidRPr="008C7AC4" w:rsidRDefault="00316159" w:rsidP="0031615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 xml:space="preserve">Սույն բաժնի վերլուծության համար հիմք է հանդիսանում մինչև 2050 թվականը Հայաստանի վերափոխման ռազմավարությամբ նախատեսված՝ բնական պաշարների Հայաստանից արդյունաբերական Հայաստանի անցման նպատակադրումը: Բացի այդ, համաձայն 2021թ. նոյեմբերի 18-ի «ՀՀ Կառավարության 2021-2026 թվականների գործունեության միջոցառումների ծրագիրը հաստատելու մասին» N 1902-Լ որոշման՝ ՏԿԵՆ բաժնի 23-րդ կետով ամրագրված միջոցառմանը: Այն է՝ </w:t>
      </w:r>
    </w:p>
    <w:p w14:paraId="0DE91A9F" w14:textId="77777777" w:rsidR="00316159" w:rsidRPr="008C7AC4" w:rsidRDefault="00316159" w:rsidP="00316159">
      <w:pPr>
        <w:pStyle w:val="a9"/>
        <w:spacing w:after="120" w:line="276" w:lineRule="auto"/>
        <w:ind w:right="59"/>
        <w:contextualSpacing w:val="0"/>
        <w:rPr>
          <w:rFonts w:ascii="GHEA Grapalat" w:hAnsi="GHEA Grapalat"/>
          <w:sz w:val="20"/>
          <w:szCs w:val="20"/>
          <w:lang w:val="hy-AM"/>
        </w:rPr>
      </w:pPr>
      <w:r w:rsidRPr="008C7AC4">
        <w:rPr>
          <w:rFonts w:ascii="GHEA Grapalat" w:hAnsi="GHEA Grapalat"/>
          <w:sz w:val="20"/>
          <w:szCs w:val="20"/>
          <w:lang w:val="hy-AM"/>
        </w:rPr>
        <w:t>«</w:t>
      </w:r>
      <w:r w:rsidRPr="008C7AC4">
        <w:rPr>
          <w:rFonts w:ascii="GHEA Grapalat" w:hAnsi="GHEA Grapalat"/>
          <w:i/>
          <w:iCs/>
          <w:sz w:val="20"/>
          <w:szCs w:val="20"/>
          <w:lang w:val="hy-AM"/>
        </w:rPr>
        <w:t>23.1 Պղնձաձուլարանի կառուցման ներդրումային ծրագրին աջակցություն՝ նպաստելով արտադրության թափոնների իրացման հետ կապված խնդիրների լուծմանը</w:t>
      </w:r>
      <w:r w:rsidRPr="008C7AC4">
        <w:rPr>
          <w:rFonts w:ascii="GHEA Grapalat" w:hAnsi="GHEA Grapalat"/>
          <w:sz w:val="20"/>
          <w:szCs w:val="20"/>
          <w:lang w:val="hy-AM"/>
        </w:rPr>
        <w:t xml:space="preserve">»: </w:t>
      </w:r>
    </w:p>
    <w:p w14:paraId="42AF02FA" w14:textId="77777777" w:rsidR="00316159" w:rsidRPr="008C7AC4" w:rsidRDefault="00316159" w:rsidP="00316159">
      <w:pPr>
        <w:spacing w:after="120" w:line="276" w:lineRule="auto"/>
        <w:ind w:right="59"/>
        <w:jc w:val="both"/>
        <w:rPr>
          <w:rFonts w:ascii="GHEA Grapalat" w:hAnsi="GHEA Grapalat"/>
          <w:sz w:val="20"/>
          <w:szCs w:val="20"/>
          <w:lang w:val="hy-AM"/>
        </w:rPr>
      </w:pPr>
      <w:r w:rsidRPr="008C7AC4">
        <w:rPr>
          <w:rFonts w:ascii="GHEA Grapalat" w:hAnsi="GHEA Grapalat"/>
          <w:sz w:val="20"/>
          <w:szCs w:val="20"/>
          <w:lang w:val="hy-AM"/>
        </w:rPr>
        <w:t xml:space="preserve">ՀՀ-ում արդյունահանվող մետաղական խտանյութերի առավել բարձր աստիճանի մշակման արդյունքում բարձր տեխնոլոգիական տնտեսության զարգացման համար նախադրյալներ ստեղծելու տեսլականը </w:t>
      </w:r>
      <w:r w:rsidR="00C9165F" w:rsidRPr="008C7AC4">
        <w:rPr>
          <w:rFonts w:ascii="GHEA Grapalat" w:hAnsi="GHEA Grapalat"/>
          <w:sz w:val="20"/>
          <w:szCs w:val="20"/>
          <w:lang w:val="hy-AM"/>
        </w:rPr>
        <w:t>ենթակա է քննարկման: Հ</w:t>
      </w:r>
      <w:r w:rsidRPr="008C7AC4">
        <w:rPr>
          <w:rFonts w:ascii="GHEA Grapalat" w:hAnsi="GHEA Grapalat"/>
          <w:sz w:val="20"/>
          <w:szCs w:val="20"/>
          <w:lang w:val="hy-AM"/>
        </w:rPr>
        <w:t>աշվի առնելով վերջին տարիներին ակտիվորեն զարգացող սուլֆիդային հանքաքարերից ստացված պղնձի խտանյութերի վերամշակման ոչ-պիրոմետալուրգիական տեխնոլոգիաների տարածումը</w:t>
      </w:r>
      <w:r w:rsidRPr="008C7AC4">
        <w:rPr>
          <w:rStyle w:val="af4"/>
          <w:rFonts w:ascii="GHEA Grapalat" w:hAnsi="GHEA Grapalat"/>
          <w:sz w:val="20"/>
          <w:szCs w:val="20"/>
          <w:lang w:val="hy-AM"/>
        </w:rPr>
        <w:footnoteReference w:id="12"/>
      </w:r>
      <w:r w:rsidRPr="008C7AC4">
        <w:rPr>
          <w:rFonts w:ascii="GHEA Grapalat" w:hAnsi="GHEA Grapalat"/>
          <w:sz w:val="20"/>
          <w:szCs w:val="20"/>
          <w:lang w:val="hy-AM"/>
        </w:rPr>
        <w:t xml:space="preserve">, պիրոմետալուրգիական տեխնոլոգիաների հետ կապված բնապահպանական ռիսկերը, ինչպես նաև ՀՀ-ում տնտեսվարողների համար առկա օբյեկտիվ տեխնոլոգիական-բնապահպանական, լոգիստիկ և տնտեսական սահմանափակումները, որոնց մասին կխոսվի ստորև, </w:t>
      </w:r>
      <w:r w:rsidR="00C9165F" w:rsidRPr="008C7AC4">
        <w:rPr>
          <w:rFonts w:ascii="GHEA Grapalat" w:hAnsi="GHEA Grapalat"/>
          <w:sz w:val="20"/>
          <w:szCs w:val="20"/>
          <w:lang w:val="hy-AM"/>
        </w:rPr>
        <w:t>անհրաժեշտ է</w:t>
      </w:r>
      <w:r w:rsidRPr="008C7AC4">
        <w:rPr>
          <w:rFonts w:ascii="GHEA Grapalat" w:hAnsi="GHEA Grapalat"/>
          <w:sz w:val="20"/>
          <w:szCs w:val="20"/>
          <w:lang w:val="hy-AM"/>
        </w:rPr>
        <w:t xml:space="preserve"> գործընթացի շահառուներին արդեն իսկ այս փուլում </w:t>
      </w:r>
      <w:r w:rsidR="00C9165F" w:rsidRPr="008C7AC4">
        <w:rPr>
          <w:rFonts w:ascii="GHEA Grapalat" w:hAnsi="GHEA Grapalat"/>
          <w:sz w:val="20"/>
          <w:szCs w:val="20"/>
          <w:lang w:val="hy-AM"/>
        </w:rPr>
        <w:t>ներգրավել բ</w:t>
      </w:r>
      <w:r w:rsidRPr="008C7AC4">
        <w:rPr>
          <w:rFonts w:ascii="GHEA Grapalat" w:hAnsi="GHEA Grapalat"/>
          <w:sz w:val="20"/>
          <w:szCs w:val="20"/>
          <w:lang w:val="hy-AM"/>
        </w:rPr>
        <w:t>ազմակողմանի ուսումնասիրության հնարավորություն</w:t>
      </w:r>
      <w:r w:rsidR="00C9165F" w:rsidRPr="008C7AC4">
        <w:rPr>
          <w:rFonts w:ascii="GHEA Grapalat" w:hAnsi="GHEA Grapalat"/>
          <w:sz w:val="20"/>
          <w:szCs w:val="20"/>
          <w:lang w:val="hy-AM"/>
        </w:rPr>
        <w:t>ներում</w:t>
      </w:r>
      <w:r w:rsidRPr="008C7AC4">
        <w:rPr>
          <w:rFonts w:ascii="GHEA Grapalat" w:hAnsi="GHEA Grapalat"/>
          <w:sz w:val="20"/>
          <w:szCs w:val="20"/>
          <w:lang w:val="hy-AM"/>
        </w:rPr>
        <w:t>:</w:t>
      </w:r>
    </w:p>
    <w:p w14:paraId="4F121A05" w14:textId="77777777" w:rsidR="00316159" w:rsidRPr="008C7AC4" w:rsidRDefault="00316159" w:rsidP="00316159">
      <w:pPr>
        <w:spacing w:after="120" w:line="276" w:lineRule="auto"/>
        <w:ind w:right="59"/>
        <w:jc w:val="both"/>
        <w:rPr>
          <w:rFonts w:ascii="GHEA Grapalat" w:hAnsi="GHEA Grapalat"/>
          <w:sz w:val="20"/>
          <w:szCs w:val="20"/>
          <w:lang w:val="hy-AM"/>
        </w:rPr>
      </w:pPr>
      <w:r w:rsidRPr="008C7AC4">
        <w:rPr>
          <w:rFonts w:ascii="GHEA Grapalat" w:hAnsi="GHEA Grapalat"/>
          <w:sz w:val="20"/>
          <w:szCs w:val="20"/>
          <w:lang w:val="hy-AM"/>
        </w:rPr>
        <w:t xml:space="preserve">Խնդիրը պետք է սահմանվի ոչ միայն ՀՀ-ում կաթոդային պղնձի արտադրության տեսքով, այլ ՀՀ բոլոր առանձնահատկություններով հանդերձ դա առավել արդյունավետ, էկոլոգիապես մաքուր և տնտեսապես շահավետ եղանակով իրականացնելու հրամայականով: </w:t>
      </w:r>
      <w:r w:rsidR="00C9165F" w:rsidRPr="008C7AC4">
        <w:rPr>
          <w:rFonts w:ascii="GHEA Grapalat" w:hAnsi="GHEA Grapalat"/>
          <w:sz w:val="20"/>
          <w:szCs w:val="20"/>
          <w:lang w:val="hy-AM"/>
        </w:rPr>
        <w:t>Հարկ է նշել</w:t>
      </w:r>
      <w:r w:rsidRPr="008C7AC4">
        <w:rPr>
          <w:rFonts w:ascii="GHEA Grapalat" w:hAnsi="GHEA Grapalat"/>
          <w:sz w:val="20"/>
          <w:szCs w:val="20"/>
          <w:lang w:val="hy-AM"/>
        </w:rPr>
        <w:t>, որ սովորաբար ռազմավարական փաստաթղթերով սահմանվում են նպատակներ: Տվյալ համատեքստում դա կարող է ձևակերպվել որպես կաթոդային պղնձի ստացում: Այնինչ, արդեն իսկ նախնական փուլում ձուլարանի ամրագրումը հանդիսանում է ոչ թե նպատակի, այլ կոնկրետ տեխնիկական լուծման սահմանում, այն էլ այնպիսի լուծման, որի գերակայությունը կաթոդային պղնձի ստացման մյուս տեխնոլոգիաների նկատմամբ ամենևին միանշանակ չէ:</w:t>
      </w:r>
      <w:r w:rsidR="00C9165F" w:rsidRPr="008C7AC4">
        <w:rPr>
          <w:rFonts w:ascii="GHEA Grapalat" w:hAnsi="GHEA Grapalat"/>
          <w:sz w:val="20"/>
          <w:szCs w:val="20"/>
          <w:lang w:val="hy-AM"/>
        </w:rPr>
        <w:t xml:space="preserve"> Ասվա</w:t>
      </w:r>
      <w:r w:rsidRPr="008C7AC4">
        <w:rPr>
          <w:rFonts w:ascii="GHEA Grapalat" w:hAnsi="GHEA Grapalat"/>
          <w:sz w:val="20"/>
          <w:szCs w:val="20"/>
          <w:lang w:val="hy-AM"/>
        </w:rPr>
        <w:t>ծ</w:t>
      </w:r>
      <w:r w:rsidR="00C9165F" w:rsidRPr="008C7AC4">
        <w:rPr>
          <w:rFonts w:ascii="GHEA Grapalat" w:hAnsi="GHEA Grapalat"/>
          <w:sz w:val="20"/>
          <w:szCs w:val="20"/>
          <w:lang w:val="hy-AM"/>
        </w:rPr>
        <w:t>ի</w:t>
      </w:r>
      <w:r w:rsidRPr="008C7AC4">
        <w:rPr>
          <w:rFonts w:ascii="GHEA Grapalat" w:hAnsi="GHEA Grapalat"/>
          <w:sz w:val="20"/>
          <w:szCs w:val="20"/>
          <w:lang w:val="hy-AM"/>
        </w:rPr>
        <w:t xml:space="preserve"> </w:t>
      </w:r>
      <w:r w:rsidR="00C9165F" w:rsidRPr="008C7AC4">
        <w:rPr>
          <w:rFonts w:ascii="GHEA Grapalat" w:hAnsi="GHEA Grapalat"/>
          <w:sz w:val="20"/>
          <w:szCs w:val="20"/>
          <w:lang w:val="hy-AM"/>
        </w:rPr>
        <w:t xml:space="preserve">հիմնավորումները ներկայացված են </w:t>
      </w:r>
      <w:r w:rsidRPr="008C7AC4">
        <w:rPr>
          <w:rFonts w:ascii="GHEA Grapalat" w:hAnsi="GHEA Grapalat"/>
          <w:sz w:val="20"/>
          <w:szCs w:val="20"/>
          <w:lang w:val="hy-AM"/>
        </w:rPr>
        <w:t>ստորև:</w:t>
      </w:r>
    </w:p>
    <w:p w14:paraId="047D0C8F" w14:textId="77777777" w:rsidR="00316159" w:rsidRPr="008C7AC4" w:rsidRDefault="00316159" w:rsidP="0031615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 xml:space="preserve">ՀՀ </w:t>
      </w:r>
      <w:r w:rsidR="00C9165F" w:rsidRPr="008C7AC4">
        <w:rPr>
          <w:rFonts w:ascii="GHEA Grapalat" w:hAnsi="GHEA Grapalat"/>
          <w:sz w:val="20"/>
          <w:szCs w:val="20"/>
          <w:lang w:val="hy-AM"/>
        </w:rPr>
        <w:t xml:space="preserve">հանքարդյունաբերության </w:t>
      </w:r>
      <w:r w:rsidRPr="008C7AC4">
        <w:rPr>
          <w:rFonts w:ascii="GHEA Grapalat" w:hAnsi="GHEA Grapalat"/>
          <w:sz w:val="20"/>
          <w:szCs w:val="20"/>
          <w:lang w:val="hy-AM"/>
        </w:rPr>
        <w:t>ոլոտի արտադրանքի էական մասը պղինձը, մոլիբդենն ու ոսկին են: ՀՀ-ում արտադրվող խտանյութերում առկա են նաև այլ (</w:t>
      </w:r>
      <w:r w:rsidR="00C9165F" w:rsidRPr="008C7AC4">
        <w:rPr>
          <w:rFonts w:ascii="GHEA Grapalat" w:hAnsi="GHEA Grapalat"/>
          <w:sz w:val="20"/>
          <w:szCs w:val="20"/>
          <w:lang w:val="hy-AM"/>
        </w:rPr>
        <w:t xml:space="preserve">այդ թվում՝ </w:t>
      </w:r>
      <w:r w:rsidRPr="008C7AC4">
        <w:rPr>
          <w:rFonts w:ascii="GHEA Grapalat" w:hAnsi="GHEA Grapalat"/>
          <w:sz w:val="20"/>
          <w:szCs w:val="20"/>
          <w:lang w:val="hy-AM"/>
        </w:rPr>
        <w:t xml:space="preserve">հազվագյուտ) էլեմենտներ՝ ծծումբ, ռենիում, սելեն, տելուր, բիսմութ, արսեն: Սակայն այս էլեմենտների՝ ՀՀ տնտեսության և տնտեսվարողների համար արժեքի հարցը անխուսափելիորեն կապված է նշված էլեմենտների քանակի և դրանց կորզման տնտեսական շահավետության հետ: Հարկ է նշել, որ հազվագյուտ էլեմենտների վերջնական սպառումը հիմնականում տեղի է ունենում գիտատար և  բարձր </w:t>
      </w:r>
      <w:r w:rsidRPr="008C7AC4">
        <w:rPr>
          <w:rFonts w:ascii="GHEA Grapalat" w:hAnsi="GHEA Grapalat"/>
          <w:sz w:val="20"/>
          <w:szCs w:val="20"/>
          <w:lang w:val="hy-AM"/>
        </w:rPr>
        <w:lastRenderedPageBreak/>
        <w:t>տեխնոլոգիական ոլորտներում (տիեզերագնացություն, շարժիչաշինություն, ջերմակայուն համաձուլվածքներ, նավթաքիմիա, մետալուրգիա, այլ), որոնց ստեղծման նախադրյալները պետք է նախ և առաջ դրվեն ՀՀ կրթական համակարգում, և նման արտադրությունների և տնտեսվարողների ձևավորման համար նպաստավոր պայմանների ստեղծմամբ:</w:t>
      </w:r>
    </w:p>
    <w:p w14:paraId="4C577C27" w14:textId="77777777" w:rsidR="00316159" w:rsidRPr="008C7AC4" w:rsidRDefault="00316159" w:rsidP="0031615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Այսպես, օրինակ, համաձայն Սելենի-տելուրիումի Զարգացման Ասոցիացիայի</w:t>
      </w:r>
      <w:r w:rsidRPr="008C7AC4">
        <w:rPr>
          <w:rStyle w:val="af4"/>
          <w:rFonts w:ascii="GHEA Grapalat" w:hAnsi="GHEA Grapalat"/>
          <w:sz w:val="20"/>
          <w:szCs w:val="20"/>
          <w:lang w:val="hy-AM"/>
        </w:rPr>
        <w:footnoteReference w:id="13"/>
      </w:r>
      <w:r w:rsidRPr="008C7AC4">
        <w:rPr>
          <w:rFonts w:ascii="GHEA Grapalat" w:hAnsi="GHEA Grapalat"/>
          <w:sz w:val="20"/>
          <w:szCs w:val="20"/>
          <w:lang w:val="hy-AM"/>
        </w:rPr>
        <w:t xml:space="preserve">, </w:t>
      </w:r>
      <w:r w:rsidRPr="008C7AC4">
        <w:rPr>
          <w:rFonts w:ascii="GHEA Grapalat" w:hAnsi="GHEA Grapalat"/>
          <w:b/>
          <w:bCs/>
          <w:sz w:val="20"/>
          <w:szCs w:val="20"/>
          <w:lang w:val="hy-AM"/>
        </w:rPr>
        <w:t>սելենի</w:t>
      </w:r>
      <w:r w:rsidRPr="008C7AC4">
        <w:rPr>
          <w:rFonts w:ascii="GHEA Grapalat" w:hAnsi="GHEA Grapalat"/>
          <w:sz w:val="20"/>
          <w:szCs w:val="20"/>
          <w:lang w:val="hy-AM"/>
        </w:rPr>
        <w:t xml:space="preserve"> հիմնական կիրառումներն են. </w:t>
      </w:r>
    </w:p>
    <w:p w14:paraId="5342B278" w14:textId="77777777" w:rsidR="00316159" w:rsidRPr="008C7AC4" w:rsidRDefault="00C9165F" w:rsidP="00316159">
      <w:pPr>
        <w:pStyle w:val="a9"/>
        <w:numPr>
          <w:ilvl w:val="0"/>
          <w:numId w:val="35"/>
        </w:numPr>
        <w:spacing w:after="0" w:line="240" w:lineRule="auto"/>
        <w:ind w:right="58"/>
        <w:contextualSpacing w:val="0"/>
        <w:rPr>
          <w:rFonts w:ascii="GHEA Grapalat" w:hAnsi="GHEA Grapalat"/>
          <w:sz w:val="20"/>
          <w:szCs w:val="20"/>
          <w:lang w:val="hy-AM"/>
        </w:rPr>
      </w:pPr>
      <w:r w:rsidRPr="008C7AC4">
        <w:rPr>
          <w:rFonts w:ascii="GHEA Grapalat" w:hAnsi="GHEA Grapalat"/>
          <w:sz w:val="20"/>
          <w:szCs w:val="20"/>
          <w:lang w:val="hy-AM"/>
        </w:rPr>
        <w:t>է</w:t>
      </w:r>
      <w:r w:rsidR="00316159" w:rsidRPr="008C7AC4">
        <w:rPr>
          <w:rFonts w:ascii="GHEA Grapalat" w:hAnsi="GHEA Grapalat"/>
          <w:sz w:val="20"/>
          <w:szCs w:val="20"/>
          <w:lang w:val="hy-AM"/>
        </w:rPr>
        <w:t xml:space="preserve">լեկտրոլիտիկ մանգանի արտադրություն </w:t>
      </w:r>
      <w:r w:rsidR="00316159" w:rsidRPr="008C7AC4">
        <w:rPr>
          <w:rFonts w:ascii="GHEA Grapalat" w:hAnsi="GHEA Grapalat"/>
          <w:sz w:val="20"/>
          <w:szCs w:val="20"/>
          <w:lang w:val="ru-RU"/>
        </w:rPr>
        <w:t>(40 %)</w:t>
      </w:r>
      <w:r w:rsidR="00316159" w:rsidRPr="008C7AC4">
        <w:rPr>
          <w:rFonts w:ascii="GHEA Grapalat" w:hAnsi="GHEA Grapalat"/>
          <w:sz w:val="20"/>
          <w:szCs w:val="20"/>
          <w:lang w:val="hy-AM"/>
        </w:rPr>
        <w:t>;</w:t>
      </w:r>
    </w:p>
    <w:p w14:paraId="40C57851" w14:textId="77777777" w:rsidR="00316159" w:rsidRPr="008C7AC4" w:rsidRDefault="00C9165F" w:rsidP="00316159">
      <w:pPr>
        <w:pStyle w:val="a9"/>
        <w:numPr>
          <w:ilvl w:val="0"/>
          <w:numId w:val="35"/>
        </w:numPr>
        <w:spacing w:after="0" w:line="240" w:lineRule="auto"/>
        <w:ind w:right="58"/>
        <w:contextualSpacing w:val="0"/>
        <w:rPr>
          <w:rFonts w:ascii="GHEA Grapalat" w:hAnsi="GHEA Grapalat"/>
          <w:sz w:val="20"/>
          <w:szCs w:val="20"/>
          <w:lang w:val="hy-AM"/>
        </w:rPr>
      </w:pPr>
      <w:r w:rsidRPr="008C7AC4">
        <w:rPr>
          <w:rFonts w:ascii="GHEA Grapalat" w:hAnsi="GHEA Grapalat"/>
          <w:sz w:val="20"/>
          <w:szCs w:val="20"/>
          <w:lang w:val="hy-AM"/>
        </w:rPr>
        <w:t>ա</w:t>
      </w:r>
      <w:r w:rsidR="00316159" w:rsidRPr="008C7AC4">
        <w:rPr>
          <w:rFonts w:ascii="GHEA Grapalat" w:hAnsi="GHEA Grapalat"/>
          <w:sz w:val="20"/>
          <w:szCs w:val="20"/>
          <w:lang w:val="hy-AM"/>
        </w:rPr>
        <w:t xml:space="preserve">պակու արտադրություն </w:t>
      </w:r>
      <w:r w:rsidR="00316159" w:rsidRPr="008C7AC4">
        <w:rPr>
          <w:rFonts w:ascii="GHEA Grapalat" w:hAnsi="GHEA Grapalat"/>
          <w:sz w:val="20"/>
          <w:szCs w:val="20"/>
          <w:lang w:val="ru-RU"/>
        </w:rPr>
        <w:t>(</w:t>
      </w:r>
      <w:r w:rsidR="00316159" w:rsidRPr="008C7AC4">
        <w:rPr>
          <w:rFonts w:ascii="GHEA Grapalat" w:hAnsi="GHEA Grapalat"/>
          <w:sz w:val="20"/>
          <w:szCs w:val="20"/>
          <w:lang w:val="hy-AM"/>
        </w:rPr>
        <w:t>25</w:t>
      </w:r>
      <w:r w:rsidR="00316159" w:rsidRPr="008C7AC4">
        <w:rPr>
          <w:rFonts w:ascii="GHEA Grapalat" w:hAnsi="GHEA Grapalat"/>
          <w:sz w:val="20"/>
          <w:szCs w:val="20"/>
          <w:lang w:val="ru-RU"/>
        </w:rPr>
        <w:t xml:space="preserve"> %)</w:t>
      </w:r>
      <w:r w:rsidR="00316159" w:rsidRPr="008C7AC4">
        <w:rPr>
          <w:rFonts w:ascii="GHEA Grapalat" w:hAnsi="GHEA Grapalat"/>
          <w:sz w:val="20"/>
          <w:szCs w:val="20"/>
          <w:lang w:val="hy-AM"/>
        </w:rPr>
        <w:t>;</w:t>
      </w:r>
    </w:p>
    <w:p w14:paraId="72A58347" w14:textId="77777777" w:rsidR="00316159" w:rsidRPr="008C7AC4" w:rsidRDefault="00C9165F" w:rsidP="00316159">
      <w:pPr>
        <w:pStyle w:val="a9"/>
        <w:numPr>
          <w:ilvl w:val="0"/>
          <w:numId w:val="35"/>
        </w:numPr>
        <w:spacing w:after="0" w:line="240" w:lineRule="auto"/>
        <w:ind w:right="58"/>
        <w:rPr>
          <w:rFonts w:ascii="GHEA Grapalat" w:hAnsi="GHEA Grapalat"/>
          <w:sz w:val="20"/>
          <w:szCs w:val="20"/>
          <w:lang w:val="hy-AM"/>
        </w:rPr>
      </w:pPr>
      <w:r w:rsidRPr="008C7AC4">
        <w:rPr>
          <w:rFonts w:ascii="GHEA Grapalat" w:hAnsi="GHEA Grapalat"/>
          <w:sz w:val="20"/>
          <w:szCs w:val="20"/>
          <w:lang w:val="hy-AM"/>
        </w:rPr>
        <w:t>գ</w:t>
      </w:r>
      <w:r w:rsidR="00316159" w:rsidRPr="008C7AC4">
        <w:rPr>
          <w:rFonts w:ascii="GHEA Grapalat" w:hAnsi="GHEA Grapalat"/>
          <w:sz w:val="20"/>
          <w:szCs w:val="20"/>
          <w:lang w:val="hy-AM"/>
        </w:rPr>
        <w:t xml:space="preserve">յուղատնտեսություն / Կենսաբանություն </w:t>
      </w:r>
      <w:r w:rsidR="00316159" w:rsidRPr="008C7AC4">
        <w:rPr>
          <w:rFonts w:ascii="GHEA Grapalat" w:hAnsi="GHEA Grapalat"/>
          <w:sz w:val="20"/>
          <w:szCs w:val="20"/>
          <w:lang w:val="ru-RU"/>
        </w:rPr>
        <w:t>(</w:t>
      </w:r>
      <w:r w:rsidR="00316159" w:rsidRPr="008C7AC4">
        <w:rPr>
          <w:rFonts w:ascii="GHEA Grapalat" w:hAnsi="GHEA Grapalat"/>
          <w:sz w:val="20"/>
          <w:szCs w:val="20"/>
          <w:lang w:val="hy-AM"/>
        </w:rPr>
        <w:t>1</w:t>
      </w:r>
      <w:r w:rsidR="00316159" w:rsidRPr="008C7AC4">
        <w:rPr>
          <w:rFonts w:ascii="GHEA Grapalat" w:hAnsi="GHEA Grapalat"/>
          <w:sz w:val="20"/>
          <w:szCs w:val="20"/>
          <w:lang w:val="ru-RU"/>
        </w:rPr>
        <w:t>0 %)</w:t>
      </w:r>
      <w:r w:rsidR="00316159" w:rsidRPr="008C7AC4">
        <w:rPr>
          <w:rFonts w:ascii="GHEA Grapalat" w:hAnsi="GHEA Grapalat"/>
          <w:sz w:val="20"/>
          <w:szCs w:val="20"/>
          <w:lang w:val="hy-AM"/>
        </w:rPr>
        <w:t>;</w:t>
      </w:r>
    </w:p>
    <w:p w14:paraId="52AA426A" w14:textId="77777777" w:rsidR="00316159" w:rsidRPr="008C7AC4" w:rsidRDefault="00C9165F" w:rsidP="00316159">
      <w:pPr>
        <w:pStyle w:val="a9"/>
        <w:numPr>
          <w:ilvl w:val="0"/>
          <w:numId w:val="35"/>
        </w:numPr>
        <w:spacing w:after="0" w:line="240" w:lineRule="auto"/>
        <w:ind w:right="58"/>
        <w:rPr>
          <w:rFonts w:ascii="GHEA Grapalat" w:hAnsi="GHEA Grapalat"/>
          <w:sz w:val="20"/>
          <w:szCs w:val="20"/>
          <w:lang w:val="hy-AM"/>
        </w:rPr>
      </w:pPr>
      <w:r w:rsidRPr="008C7AC4">
        <w:rPr>
          <w:rFonts w:ascii="GHEA Grapalat" w:hAnsi="GHEA Grapalat"/>
          <w:sz w:val="20"/>
          <w:szCs w:val="20"/>
          <w:lang w:val="hy-AM"/>
        </w:rPr>
        <w:t>է</w:t>
      </w:r>
      <w:r w:rsidR="00316159" w:rsidRPr="008C7AC4">
        <w:rPr>
          <w:rFonts w:ascii="GHEA Grapalat" w:hAnsi="GHEA Grapalat"/>
          <w:sz w:val="20"/>
          <w:szCs w:val="20"/>
          <w:lang w:val="hy-AM"/>
        </w:rPr>
        <w:t xml:space="preserve">լեկտրատեխնիկա </w:t>
      </w:r>
      <w:r w:rsidR="00316159" w:rsidRPr="008C7AC4">
        <w:rPr>
          <w:rFonts w:ascii="GHEA Grapalat" w:hAnsi="GHEA Grapalat"/>
          <w:sz w:val="20"/>
          <w:szCs w:val="20"/>
          <w:lang w:val="ru-RU"/>
        </w:rPr>
        <w:t>(</w:t>
      </w:r>
      <w:r w:rsidR="00316159" w:rsidRPr="008C7AC4">
        <w:rPr>
          <w:rFonts w:ascii="GHEA Grapalat" w:hAnsi="GHEA Grapalat"/>
          <w:sz w:val="20"/>
          <w:szCs w:val="20"/>
          <w:lang w:val="hy-AM"/>
        </w:rPr>
        <w:t>5</w:t>
      </w:r>
      <w:r w:rsidR="00316159" w:rsidRPr="008C7AC4">
        <w:rPr>
          <w:rFonts w:ascii="GHEA Grapalat" w:hAnsi="GHEA Grapalat"/>
          <w:sz w:val="20"/>
          <w:szCs w:val="20"/>
          <w:lang w:val="ru-RU"/>
        </w:rPr>
        <w:t xml:space="preserve"> %)</w:t>
      </w:r>
      <w:r w:rsidR="00316159" w:rsidRPr="008C7AC4">
        <w:rPr>
          <w:rFonts w:ascii="GHEA Grapalat" w:hAnsi="GHEA Grapalat"/>
          <w:sz w:val="20"/>
          <w:szCs w:val="20"/>
          <w:lang w:val="hy-AM"/>
        </w:rPr>
        <w:t>;</w:t>
      </w:r>
    </w:p>
    <w:p w14:paraId="68C2ADA7" w14:textId="77777777" w:rsidR="00316159" w:rsidRPr="008C7AC4" w:rsidRDefault="00C9165F" w:rsidP="00316159">
      <w:pPr>
        <w:pStyle w:val="a9"/>
        <w:numPr>
          <w:ilvl w:val="0"/>
          <w:numId w:val="35"/>
        </w:numPr>
        <w:spacing w:after="0" w:line="240" w:lineRule="auto"/>
        <w:ind w:right="58"/>
        <w:contextualSpacing w:val="0"/>
        <w:rPr>
          <w:rFonts w:ascii="GHEA Grapalat" w:hAnsi="GHEA Grapalat"/>
          <w:sz w:val="20"/>
          <w:szCs w:val="20"/>
          <w:lang w:val="hy-AM"/>
        </w:rPr>
      </w:pPr>
      <w:r w:rsidRPr="008C7AC4">
        <w:rPr>
          <w:rFonts w:ascii="GHEA Grapalat" w:hAnsi="GHEA Grapalat"/>
          <w:sz w:val="20"/>
          <w:szCs w:val="20"/>
          <w:lang w:val="hy-AM"/>
        </w:rPr>
        <w:t>պ</w:t>
      </w:r>
      <w:r w:rsidR="00316159" w:rsidRPr="008C7AC4">
        <w:rPr>
          <w:rFonts w:ascii="GHEA Grapalat" w:hAnsi="GHEA Grapalat"/>
          <w:sz w:val="20"/>
          <w:szCs w:val="20"/>
          <w:lang w:val="hy-AM"/>
        </w:rPr>
        <w:t xml:space="preserve">իգմենտների արտադրություն </w:t>
      </w:r>
      <w:r w:rsidR="00316159" w:rsidRPr="008C7AC4">
        <w:rPr>
          <w:rFonts w:ascii="GHEA Grapalat" w:hAnsi="GHEA Grapalat"/>
          <w:sz w:val="20"/>
          <w:szCs w:val="20"/>
          <w:lang w:val="ru-RU"/>
        </w:rPr>
        <w:t>(</w:t>
      </w:r>
      <w:r w:rsidR="00316159" w:rsidRPr="008C7AC4">
        <w:rPr>
          <w:rFonts w:ascii="GHEA Grapalat" w:hAnsi="GHEA Grapalat"/>
          <w:sz w:val="20"/>
          <w:szCs w:val="20"/>
          <w:lang w:val="hy-AM"/>
        </w:rPr>
        <w:t>5</w:t>
      </w:r>
      <w:r w:rsidR="00316159" w:rsidRPr="008C7AC4">
        <w:rPr>
          <w:rFonts w:ascii="GHEA Grapalat" w:hAnsi="GHEA Grapalat"/>
          <w:sz w:val="20"/>
          <w:szCs w:val="20"/>
          <w:lang w:val="ru-RU"/>
        </w:rPr>
        <w:t xml:space="preserve"> %)</w:t>
      </w:r>
      <w:r w:rsidR="00316159" w:rsidRPr="008C7AC4">
        <w:rPr>
          <w:rFonts w:ascii="GHEA Grapalat" w:hAnsi="GHEA Grapalat"/>
          <w:sz w:val="20"/>
          <w:szCs w:val="20"/>
          <w:lang w:val="hy-AM"/>
        </w:rPr>
        <w:t>;</w:t>
      </w:r>
    </w:p>
    <w:p w14:paraId="0F8CD502" w14:textId="77777777" w:rsidR="00316159" w:rsidRPr="008C7AC4" w:rsidRDefault="00C9165F" w:rsidP="00316159">
      <w:pPr>
        <w:pStyle w:val="a9"/>
        <w:numPr>
          <w:ilvl w:val="0"/>
          <w:numId w:val="35"/>
        </w:numPr>
        <w:spacing w:after="0" w:line="240" w:lineRule="auto"/>
        <w:ind w:right="58"/>
        <w:contextualSpacing w:val="0"/>
        <w:rPr>
          <w:rFonts w:ascii="GHEA Grapalat" w:hAnsi="GHEA Grapalat"/>
          <w:sz w:val="20"/>
          <w:szCs w:val="20"/>
          <w:lang w:val="hy-AM"/>
        </w:rPr>
      </w:pPr>
      <w:r w:rsidRPr="008C7AC4">
        <w:rPr>
          <w:rFonts w:ascii="GHEA Grapalat" w:hAnsi="GHEA Grapalat"/>
          <w:sz w:val="20"/>
          <w:szCs w:val="20"/>
          <w:lang w:val="hy-AM"/>
        </w:rPr>
        <w:t>մ</w:t>
      </w:r>
      <w:r w:rsidR="00316159" w:rsidRPr="008C7AC4">
        <w:rPr>
          <w:rFonts w:ascii="GHEA Grapalat" w:hAnsi="GHEA Grapalat"/>
          <w:sz w:val="20"/>
          <w:szCs w:val="20"/>
          <w:lang w:val="hy-AM"/>
        </w:rPr>
        <w:t xml:space="preserve">ետալուրգիա </w:t>
      </w:r>
      <w:r w:rsidR="00316159" w:rsidRPr="008C7AC4">
        <w:rPr>
          <w:rFonts w:ascii="GHEA Grapalat" w:hAnsi="GHEA Grapalat"/>
          <w:sz w:val="20"/>
          <w:szCs w:val="20"/>
          <w:lang w:val="ru-RU"/>
        </w:rPr>
        <w:t>(</w:t>
      </w:r>
      <w:r w:rsidR="00316159" w:rsidRPr="008C7AC4">
        <w:rPr>
          <w:rFonts w:ascii="GHEA Grapalat" w:hAnsi="GHEA Grapalat"/>
          <w:sz w:val="20"/>
          <w:szCs w:val="20"/>
          <w:lang w:val="hy-AM"/>
        </w:rPr>
        <w:t>5</w:t>
      </w:r>
      <w:r w:rsidR="00316159" w:rsidRPr="008C7AC4">
        <w:rPr>
          <w:rFonts w:ascii="GHEA Grapalat" w:hAnsi="GHEA Grapalat"/>
          <w:sz w:val="20"/>
          <w:szCs w:val="20"/>
          <w:lang w:val="ru-RU"/>
        </w:rPr>
        <w:t xml:space="preserve"> %)</w:t>
      </w:r>
      <w:r w:rsidR="00316159" w:rsidRPr="008C7AC4">
        <w:rPr>
          <w:rFonts w:ascii="GHEA Grapalat" w:hAnsi="GHEA Grapalat"/>
          <w:sz w:val="20"/>
          <w:szCs w:val="20"/>
          <w:lang w:val="hy-AM"/>
        </w:rPr>
        <w:t>;</w:t>
      </w:r>
    </w:p>
    <w:p w14:paraId="28D47270" w14:textId="77777777" w:rsidR="00316159" w:rsidRPr="008C7AC4" w:rsidRDefault="00C9165F" w:rsidP="00316159">
      <w:pPr>
        <w:pStyle w:val="a9"/>
        <w:numPr>
          <w:ilvl w:val="0"/>
          <w:numId w:val="35"/>
        </w:numPr>
        <w:spacing w:after="0" w:line="240" w:lineRule="auto"/>
        <w:ind w:right="58"/>
        <w:contextualSpacing w:val="0"/>
        <w:rPr>
          <w:rFonts w:ascii="GHEA Grapalat" w:hAnsi="GHEA Grapalat"/>
          <w:sz w:val="20"/>
          <w:szCs w:val="20"/>
          <w:lang w:val="hy-AM"/>
        </w:rPr>
      </w:pPr>
      <w:r w:rsidRPr="008C7AC4">
        <w:rPr>
          <w:rFonts w:ascii="GHEA Grapalat" w:hAnsi="GHEA Grapalat"/>
          <w:sz w:val="20"/>
          <w:szCs w:val="20"/>
          <w:lang w:val="hy-AM"/>
        </w:rPr>
        <w:t>ա</w:t>
      </w:r>
      <w:r w:rsidR="00316159" w:rsidRPr="008C7AC4">
        <w:rPr>
          <w:rFonts w:ascii="GHEA Grapalat" w:hAnsi="GHEA Grapalat"/>
          <w:sz w:val="20"/>
          <w:szCs w:val="20"/>
          <w:lang w:val="hy-AM"/>
        </w:rPr>
        <w:t xml:space="preserve">յլ </w:t>
      </w:r>
      <w:r w:rsidR="00316159" w:rsidRPr="008C7AC4">
        <w:rPr>
          <w:rFonts w:ascii="GHEA Grapalat" w:hAnsi="GHEA Grapalat"/>
          <w:sz w:val="20"/>
          <w:szCs w:val="20"/>
          <w:lang w:val="ru-RU"/>
        </w:rPr>
        <w:t>(</w:t>
      </w:r>
      <w:r w:rsidR="00316159" w:rsidRPr="008C7AC4">
        <w:rPr>
          <w:rFonts w:ascii="GHEA Grapalat" w:hAnsi="GHEA Grapalat"/>
          <w:sz w:val="20"/>
          <w:szCs w:val="20"/>
          <w:lang w:val="hy-AM"/>
        </w:rPr>
        <w:t>5</w:t>
      </w:r>
      <w:r w:rsidR="00316159" w:rsidRPr="008C7AC4">
        <w:rPr>
          <w:rFonts w:ascii="GHEA Grapalat" w:hAnsi="GHEA Grapalat"/>
          <w:sz w:val="20"/>
          <w:szCs w:val="20"/>
          <w:lang w:val="ru-RU"/>
        </w:rPr>
        <w:t xml:space="preserve"> %)</w:t>
      </w:r>
      <w:r w:rsidR="00316159" w:rsidRPr="008C7AC4">
        <w:rPr>
          <w:rFonts w:ascii="GHEA Grapalat" w:hAnsi="GHEA Grapalat"/>
          <w:sz w:val="20"/>
          <w:szCs w:val="20"/>
          <w:lang w:val="hy-AM"/>
        </w:rPr>
        <w:t>:</w:t>
      </w:r>
    </w:p>
    <w:p w14:paraId="7936FBD0" w14:textId="77777777" w:rsidR="00316159" w:rsidRPr="008C7AC4" w:rsidRDefault="00316159" w:rsidP="00316159">
      <w:pPr>
        <w:pStyle w:val="a9"/>
        <w:spacing w:after="120" w:line="276" w:lineRule="auto"/>
        <w:ind w:left="0" w:right="59"/>
        <w:contextualSpacing w:val="0"/>
        <w:rPr>
          <w:rFonts w:ascii="GHEA Grapalat" w:hAnsi="GHEA Grapalat"/>
          <w:sz w:val="20"/>
          <w:szCs w:val="20"/>
          <w:lang w:val="hy-AM"/>
        </w:rPr>
      </w:pPr>
    </w:p>
    <w:p w14:paraId="4D67658E" w14:textId="77777777" w:rsidR="00316159" w:rsidRPr="008C7AC4" w:rsidRDefault="00316159" w:rsidP="0031615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b/>
          <w:bCs/>
          <w:sz w:val="20"/>
          <w:szCs w:val="20"/>
          <w:lang w:val="hy-AM"/>
        </w:rPr>
        <w:t>Տելուրի</w:t>
      </w:r>
      <w:r w:rsidRPr="008C7AC4">
        <w:rPr>
          <w:rFonts w:ascii="GHEA Grapalat" w:hAnsi="GHEA Grapalat"/>
          <w:sz w:val="20"/>
          <w:szCs w:val="20"/>
          <w:lang w:val="hy-AM"/>
        </w:rPr>
        <w:t xml:space="preserve"> հիմնական սպառումը տեղի է ունենում հետևյալ ոլորտներում.</w:t>
      </w:r>
    </w:p>
    <w:p w14:paraId="12AFD054" w14:textId="77777777" w:rsidR="00316159" w:rsidRPr="008C7AC4" w:rsidRDefault="00C9165F" w:rsidP="00316159">
      <w:pPr>
        <w:pStyle w:val="a9"/>
        <w:numPr>
          <w:ilvl w:val="0"/>
          <w:numId w:val="35"/>
        </w:numPr>
        <w:spacing w:after="0" w:line="240" w:lineRule="auto"/>
        <w:ind w:right="58"/>
        <w:rPr>
          <w:rFonts w:ascii="GHEA Grapalat" w:hAnsi="GHEA Grapalat"/>
          <w:sz w:val="20"/>
          <w:szCs w:val="20"/>
          <w:lang w:val="hy-AM"/>
        </w:rPr>
      </w:pPr>
      <w:r w:rsidRPr="008C7AC4">
        <w:rPr>
          <w:rFonts w:ascii="GHEA Grapalat" w:hAnsi="GHEA Grapalat"/>
          <w:sz w:val="20"/>
          <w:szCs w:val="20"/>
          <w:lang w:val="hy-AM"/>
        </w:rPr>
        <w:t>ա</w:t>
      </w:r>
      <w:r w:rsidR="00316159" w:rsidRPr="008C7AC4">
        <w:rPr>
          <w:rFonts w:ascii="GHEA Grapalat" w:hAnsi="GHEA Grapalat"/>
          <w:sz w:val="20"/>
          <w:szCs w:val="20"/>
          <w:lang w:val="hy-AM"/>
        </w:rPr>
        <w:t>րևային էներգետիկա (Կադմիումի տելլուրիդի համաձուլվածք) (40 %);</w:t>
      </w:r>
    </w:p>
    <w:p w14:paraId="7DD7F4E3" w14:textId="77777777" w:rsidR="00316159" w:rsidRPr="008C7AC4" w:rsidRDefault="00C9165F" w:rsidP="00316159">
      <w:pPr>
        <w:pStyle w:val="a9"/>
        <w:numPr>
          <w:ilvl w:val="0"/>
          <w:numId w:val="35"/>
        </w:numPr>
        <w:spacing w:after="0" w:line="240" w:lineRule="auto"/>
        <w:ind w:right="58"/>
        <w:rPr>
          <w:rFonts w:ascii="GHEA Grapalat" w:hAnsi="GHEA Grapalat"/>
          <w:sz w:val="20"/>
          <w:szCs w:val="20"/>
          <w:lang w:val="hy-AM"/>
        </w:rPr>
      </w:pPr>
      <w:r w:rsidRPr="008C7AC4">
        <w:rPr>
          <w:rFonts w:ascii="GHEA Grapalat" w:hAnsi="GHEA Grapalat"/>
          <w:sz w:val="20"/>
          <w:szCs w:val="20"/>
          <w:lang w:val="hy-AM"/>
        </w:rPr>
        <w:t>ջ</w:t>
      </w:r>
      <w:r w:rsidR="00316159" w:rsidRPr="008C7AC4">
        <w:rPr>
          <w:rFonts w:ascii="GHEA Grapalat" w:hAnsi="GHEA Grapalat"/>
          <w:sz w:val="20"/>
          <w:szCs w:val="20"/>
          <w:lang w:val="hy-AM"/>
        </w:rPr>
        <w:t>երմաէլեկտրական մոդուլներ (TEM) (30%);</w:t>
      </w:r>
    </w:p>
    <w:p w14:paraId="60DAA884" w14:textId="77777777" w:rsidR="00316159" w:rsidRPr="008C7AC4" w:rsidRDefault="00C9165F" w:rsidP="00316159">
      <w:pPr>
        <w:pStyle w:val="a9"/>
        <w:numPr>
          <w:ilvl w:val="0"/>
          <w:numId w:val="35"/>
        </w:numPr>
        <w:spacing w:after="0" w:line="240" w:lineRule="auto"/>
        <w:ind w:right="58"/>
        <w:rPr>
          <w:rFonts w:ascii="GHEA Grapalat" w:hAnsi="GHEA Grapalat"/>
          <w:sz w:val="20"/>
          <w:szCs w:val="20"/>
          <w:lang w:val="hy-AM"/>
        </w:rPr>
      </w:pPr>
      <w:r w:rsidRPr="008C7AC4">
        <w:rPr>
          <w:rFonts w:ascii="GHEA Grapalat" w:hAnsi="GHEA Grapalat"/>
          <w:sz w:val="20"/>
          <w:szCs w:val="20"/>
          <w:lang w:val="hy-AM"/>
        </w:rPr>
        <w:t>մ</w:t>
      </w:r>
      <w:r w:rsidR="00316159" w:rsidRPr="008C7AC4">
        <w:rPr>
          <w:rFonts w:ascii="GHEA Grapalat" w:hAnsi="GHEA Grapalat"/>
          <w:sz w:val="20"/>
          <w:szCs w:val="20"/>
          <w:lang w:val="hy-AM"/>
        </w:rPr>
        <w:t>ետալուրգիա (15 %);</w:t>
      </w:r>
    </w:p>
    <w:p w14:paraId="3F7FBA20" w14:textId="77777777" w:rsidR="00316159" w:rsidRPr="008C7AC4" w:rsidRDefault="00C9165F" w:rsidP="00316159">
      <w:pPr>
        <w:pStyle w:val="a9"/>
        <w:numPr>
          <w:ilvl w:val="0"/>
          <w:numId w:val="35"/>
        </w:numPr>
        <w:spacing w:after="0" w:line="240" w:lineRule="auto"/>
        <w:ind w:right="58"/>
        <w:rPr>
          <w:rFonts w:ascii="GHEA Grapalat" w:hAnsi="GHEA Grapalat"/>
          <w:sz w:val="20"/>
          <w:szCs w:val="20"/>
          <w:lang w:val="hy-AM"/>
        </w:rPr>
      </w:pPr>
      <w:r w:rsidRPr="008C7AC4">
        <w:rPr>
          <w:rFonts w:ascii="GHEA Grapalat" w:hAnsi="GHEA Grapalat"/>
          <w:sz w:val="20"/>
          <w:szCs w:val="20"/>
          <w:lang w:val="hy-AM"/>
        </w:rPr>
        <w:t>ռ</w:t>
      </w:r>
      <w:r w:rsidR="00316159" w:rsidRPr="008C7AC4">
        <w:rPr>
          <w:rFonts w:ascii="GHEA Grapalat" w:hAnsi="GHEA Grapalat"/>
          <w:sz w:val="20"/>
          <w:szCs w:val="20"/>
          <w:lang w:val="hy-AM"/>
        </w:rPr>
        <w:t>ետինի արտադրություն (5%);</w:t>
      </w:r>
    </w:p>
    <w:p w14:paraId="2214463A" w14:textId="77777777" w:rsidR="00316159" w:rsidRPr="008C7AC4" w:rsidRDefault="00C9165F" w:rsidP="00316159">
      <w:pPr>
        <w:pStyle w:val="a9"/>
        <w:numPr>
          <w:ilvl w:val="0"/>
          <w:numId w:val="35"/>
        </w:numPr>
        <w:spacing w:after="0" w:line="240" w:lineRule="auto"/>
        <w:ind w:right="58"/>
        <w:rPr>
          <w:rFonts w:ascii="GHEA Grapalat" w:hAnsi="GHEA Grapalat"/>
          <w:sz w:val="20"/>
          <w:szCs w:val="20"/>
          <w:lang w:val="hy-AM"/>
        </w:rPr>
      </w:pPr>
      <w:r w:rsidRPr="008C7AC4">
        <w:rPr>
          <w:rFonts w:ascii="GHEA Grapalat" w:hAnsi="GHEA Grapalat"/>
          <w:sz w:val="20"/>
          <w:szCs w:val="20"/>
          <w:lang w:val="hy-AM"/>
        </w:rPr>
        <w:t>ա</w:t>
      </w:r>
      <w:r w:rsidR="00316159" w:rsidRPr="008C7AC4">
        <w:rPr>
          <w:rFonts w:ascii="GHEA Grapalat" w:hAnsi="GHEA Grapalat"/>
          <w:sz w:val="20"/>
          <w:szCs w:val="20"/>
          <w:lang w:val="hy-AM"/>
        </w:rPr>
        <w:t xml:space="preserve">յլ </w:t>
      </w:r>
      <w:r w:rsidR="00316159" w:rsidRPr="008C7AC4">
        <w:rPr>
          <w:rFonts w:ascii="GHEA Grapalat" w:hAnsi="GHEA Grapalat"/>
          <w:sz w:val="20"/>
          <w:szCs w:val="20"/>
          <w:lang w:val="ru-RU"/>
        </w:rPr>
        <w:t>(10 %):</w:t>
      </w:r>
    </w:p>
    <w:p w14:paraId="7ED6E86C" w14:textId="77777777" w:rsidR="00316159" w:rsidRPr="008C7AC4" w:rsidRDefault="00316159" w:rsidP="00316159">
      <w:pPr>
        <w:pStyle w:val="a9"/>
        <w:spacing w:after="120" w:line="276" w:lineRule="auto"/>
        <w:ind w:left="0" w:right="59"/>
        <w:contextualSpacing w:val="0"/>
        <w:rPr>
          <w:rFonts w:ascii="GHEA Grapalat" w:hAnsi="GHEA Grapalat"/>
          <w:sz w:val="20"/>
          <w:szCs w:val="20"/>
          <w:lang w:val="hy-AM"/>
        </w:rPr>
      </w:pPr>
    </w:p>
    <w:p w14:paraId="159F70C5" w14:textId="77777777" w:rsidR="00316159" w:rsidRPr="008C7AC4" w:rsidRDefault="00316159" w:rsidP="0031615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b/>
          <w:bCs/>
          <w:sz w:val="20"/>
          <w:szCs w:val="20"/>
          <w:lang w:val="hy-AM"/>
        </w:rPr>
        <w:t>Ռենիումի</w:t>
      </w:r>
      <w:r w:rsidRPr="008C7AC4">
        <w:rPr>
          <w:rFonts w:ascii="GHEA Grapalat" w:hAnsi="GHEA Grapalat"/>
          <w:sz w:val="20"/>
          <w:szCs w:val="20"/>
          <w:lang w:val="hy-AM"/>
        </w:rPr>
        <w:t xml:space="preserve"> տարեկան սպառման 80 % բաժին է ընկնում նիկելի բարդ համաձուլվածքներին՝ 3% կամ 6% հավելումների տեսքով: Նշված համաձուլվածքներն օգտագործվում են բարձր ճնշման աերո և արդյունաբերական գազատուրբինային շարժիչների միաբյուրեղ տուրբինային թիակների արտադրության համար: Ռենիումը օգտագործվում է նաև երկմետաղական ռեֆորմացնող կատալիզատորներում՝ բարձր օկտանային թվով բենզինի արտադրության համար</w:t>
      </w:r>
      <w:r w:rsidRPr="008C7AC4">
        <w:rPr>
          <w:rStyle w:val="af4"/>
          <w:rFonts w:ascii="GHEA Grapalat" w:hAnsi="GHEA Grapalat"/>
          <w:sz w:val="20"/>
          <w:szCs w:val="20"/>
          <w:lang w:val="hy-AM"/>
        </w:rPr>
        <w:footnoteReference w:id="14"/>
      </w:r>
      <w:r w:rsidRPr="008C7AC4">
        <w:rPr>
          <w:rFonts w:ascii="GHEA Grapalat" w:hAnsi="GHEA Grapalat"/>
          <w:sz w:val="20"/>
          <w:szCs w:val="20"/>
          <w:lang w:val="hy-AM"/>
        </w:rPr>
        <w:t xml:space="preserve">: </w:t>
      </w:r>
    </w:p>
    <w:p w14:paraId="20B60105" w14:textId="77777777" w:rsidR="00316159" w:rsidRPr="008C7AC4" w:rsidRDefault="00316159" w:rsidP="00316159">
      <w:pPr>
        <w:spacing w:after="120" w:line="276" w:lineRule="auto"/>
        <w:ind w:right="59"/>
        <w:jc w:val="both"/>
        <w:rPr>
          <w:rFonts w:ascii="GHEA Grapalat" w:hAnsi="GHEA Grapalat"/>
          <w:sz w:val="20"/>
          <w:szCs w:val="20"/>
          <w:lang w:val="hy-AM"/>
        </w:rPr>
      </w:pPr>
      <w:r w:rsidRPr="008C7AC4">
        <w:rPr>
          <w:rFonts w:ascii="GHEA Grapalat" w:hAnsi="GHEA Grapalat"/>
          <w:sz w:val="20"/>
          <w:szCs w:val="20"/>
          <w:lang w:val="hy-AM"/>
        </w:rPr>
        <w:t xml:space="preserve">Քանի որ հարակից միներալների էական մասը պղնձի էլեկտրոլիտիկ կորզումից հետո մնում է շլամի (պիրոմետալուրգիա) կամ կեկի մեջ (հիդրոմետալուրգիա), անհրաժեշտ կլինի նաև առանձին վերլուծության ենթարկել այդ միներալների կորզման տնտեսական ողջամտությունը: </w:t>
      </w:r>
    </w:p>
    <w:p w14:paraId="0151F34A" w14:textId="77777777" w:rsidR="00316159" w:rsidRPr="008C7AC4" w:rsidRDefault="00316159" w:rsidP="00316159">
      <w:pPr>
        <w:spacing w:after="120" w:line="276" w:lineRule="auto"/>
        <w:ind w:right="59"/>
        <w:jc w:val="both"/>
        <w:rPr>
          <w:rFonts w:ascii="GHEA Grapalat" w:hAnsi="GHEA Grapalat"/>
          <w:sz w:val="20"/>
          <w:szCs w:val="20"/>
          <w:lang w:val="hy-AM"/>
        </w:rPr>
      </w:pPr>
      <w:r w:rsidRPr="008C7AC4">
        <w:rPr>
          <w:rFonts w:ascii="GHEA Grapalat" w:hAnsi="GHEA Grapalat"/>
          <w:sz w:val="20"/>
          <w:szCs w:val="20"/>
          <w:lang w:val="hy-AM"/>
        </w:rPr>
        <w:t>Սակայն</w:t>
      </w:r>
      <w:r w:rsidR="00911C29" w:rsidRPr="008C7AC4">
        <w:rPr>
          <w:rFonts w:ascii="GHEA Grapalat" w:hAnsi="GHEA Grapalat"/>
          <w:sz w:val="20"/>
          <w:szCs w:val="20"/>
          <w:lang w:val="hy-AM"/>
        </w:rPr>
        <w:t>,</w:t>
      </w:r>
      <w:r w:rsidRPr="008C7AC4">
        <w:rPr>
          <w:rFonts w:ascii="GHEA Grapalat" w:hAnsi="GHEA Grapalat"/>
          <w:sz w:val="20"/>
          <w:szCs w:val="20"/>
          <w:lang w:val="hy-AM"/>
        </w:rPr>
        <w:t xml:space="preserve"> արդեն իսկ այս փուլում պղնձի խտանյութի պիրոմետալուրգիական մշակման դեպքում ծծումբի և դրա միացությունների հսկայական ծավալների մասով վստահաբար կարելի է եզրակացնել, որ ՀՀ տնտեսվարողները կբախվեն էական լոգիստիկ և բնապահպանական բարդությունների հետ:</w:t>
      </w:r>
    </w:p>
    <w:p w14:paraId="3FEF0286" w14:textId="77777777" w:rsidR="00316159" w:rsidRPr="008C7AC4" w:rsidRDefault="00316159" w:rsidP="00316159">
      <w:pPr>
        <w:pStyle w:val="a9"/>
        <w:spacing w:after="120" w:line="276" w:lineRule="auto"/>
        <w:ind w:left="0" w:right="59"/>
        <w:contextualSpacing w:val="0"/>
        <w:rPr>
          <w:rFonts w:ascii="GHEA Grapalat" w:hAnsi="GHEA Grapalat"/>
          <w:i/>
          <w:iCs/>
          <w:sz w:val="20"/>
          <w:szCs w:val="20"/>
          <w:lang w:val="hy-AM"/>
        </w:rPr>
      </w:pPr>
      <w:r w:rsidRPr="008C7AC4">
        <w:rPr>
          <w:rFonts w:ascii="GHEA Grapalat" w:hAnsi="GHEA Grapalat"/>
          <w:i/>
          <w:iCs/>
          <w:sz w:val="20"/>
          <w:szCs w:val="20"/>
          <w:lang w:val="hy-AM"/>
        </w:rPr>
        <w:t>ՀՀ համատեքստում որպես ռազմավարական նպատակ պետք է սահմանվի կաթոդային պղնձի ստացումը՝ նախադրյալներ ստեղծելով լուրջ վերլուծական աշխատանքի համար, որի արդյունքում և համեմատական վերլուծությունից հետո միայն հնարավոր կլինի ձևակերպել այս խնդրի արդյունավետ լուծուման լավագույն տարբերակը: Վերլուծության հիմքում պետք է դրվի այս կամ այն մետաղի խորը վերամշակման տնտեսական ողջամտությունը՝ հաշվի առնելով խնդրին առնչվող բոլոր գործոնները:</w:t>
      </w:r>
    </w:p>
    <w:p w14:paraId="4F40A1B3" w14:textId="77777777" w:rsidR="00316159" w:rsidRPr="008C7AC4" w:rsidRDefault="00316159" w:rsidP="00316159">
      <w:pPr>
        <w:pStyle w:val="a9"/>
        <w:spacing w:after="120" w:line="276" w:lineRule="auto"/>
        <w:ind w:left="0" w:right="59"/>
        <w:contextualSpacing w:val="0"/>
        <w:rPr>
          <w:rFonts w:ascii="GHEA Grapalat" w:hAnsi="GHEA Grapalat"/>
          <w:sz w:val="20"/>
          <w:szCs w:val="20"/>
          <w:lang w:val="hy-AM"/>
        </w:rPr>
      </w:pPr>
    </w:p>
    <w:p w14:paraId="7D883F38" w14:textId="77777777" w:rsidR="00316159" w:rsidRPr="008C7AC4" w:rsidRDefault="00316159" w:rsidP="00316159">
      <w:pPr>
        <w:pStyle w:val="31"/>
        <w:spacing w:after="120" w:line="276" w:lineRule="auto"/>
        <w:jc w:val="both"/>
        <w:rPr>
          <w:rFonts w:ascii="GHEA Grapalat" w:hAnsi="GHEA Grapalat"/>
          <w:b/>
          <w:bCs/>
          <w:i/>
          <w:color w:val="7030A0"/>
          <w:sz w:val="20"/>
          <w:szCs w:val="20"/>
          <w:lang w:val="hy-AM"/>
        </w:rPr>
      </w:pPr>
      <w:bookmarkStart w:id="33" w:name="_Toc91750192"/>
      <w:bookmarkStart w:id="34" w:name="_Toc96953950"/>
      <w:r w:rsidRPr="008C7AC4">
        <w:rPr>
          <w:rFonts w:ascii="GHEA Grapalat" w:hAnsi="GHEA Grapalat"/>
          <w:b/>
          <w:bCs/>
          <w:i/>
          <w:color w:val="7030A0"/>
          <w:sz w:val="20"/>
          <w:szCs w:val="20"/>
          <w:lang w:val="hy-AM"/>
        </w:rPr>
        <w:t>Պղինձ</w:t>
      </w:r>
      <w:bookmarkEnd w:id="33"/>
      <w:bookmarkEnd w:id="34"/>
    </w:p>
    <w:p w14:paraId="6EEE3676" w14:textId="77777777" w:rsidR="00316159" w:rsidRPr="00D913F8" w:rsidRDefault="00316159" w:rsidP="00316159">
      <w:pPr>
        <w:pStyle w:val="a9"/>
        <w:spacing w:after="120" w:line="276" w:lineRule="auto"/>
        <w:ind w:left="0" w:right="59"/>
        <w:contextualSpacing w:val="0"/>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t>Ինչպես գիտենք, մաքուր` կաթոդային պղնձի հիմնական սպառողն էլեկտրատեխնիկայի բնագավառն է, որտեղ պղինձն օգտագործվում է շարժիչների, գեներատորների և հաղորդալարերի արտադրության համար: Սա պայմանավորված է պղնձի՝ ջերմության և էլեկտրականության արդյուն</w:t>
      </w:r>
      <w:r w:rsidR="00911C29" w:rsidRPr="00D913F8">
        <w:rPr>
          <w:rFonts w:ascii="GHEA Grapalat" w:hAnsi="GHEA Grapalat"/>
          <w:color w:val="000000" w:themeColor="text1"/>
          <w:sz w:val="20"/>
          <w:szCs w:val="20"/>
          <w:lang w:val="hy-AM"/>
        </w:rPr>
        <w:t>ա</w:t>
      </w:r>
      <w:r w:rsidRPr="00D913F8">
        <w:rPr>
          <w:rFonts w:ascii="GHEA Grapalat" w:hAnsi="GHEA Grapalat"/>
          <w:color w:val="000000" w:themeColor="text1"/>
          <w:sz w:val="20"/>
          <w:szCs w:val="20"/>
          <w:lang w:val="hy-AM"/>
        </w:rPr>
        <w:t xml:space="preserve">վետ փոխադրման հատկությամբ: Որոշակի ծավալի պղինձ համաշխարհային տնտեսությունը սպառում է շինարարական նյութերի (թիթեղների և սանտեխնիկայի) և խողովակների, ինչպես նաև արդյունաբերական մեքենաների (օրինակ՝ ջերմափոխանակիչներ) տեսքով: Գյուղատնտեսության մեջ սպառում ունի նաև պղնձարջասպը (պղնձի սուլֆատը): </w:t>
      </w:r>
    </w:p>
    <w:p w14:paraId="43AC3518" w14:textId="77777777" w:rsidR="00316159" w:rsidRPr="00D913F8" w:rsidRDefault="00316159" w:rsidP="00316159">
      <w:pPr>
        <w:pStyle w:val="a9"/>
        <w:spacing w:after="120" w:line="276" w:lineRule="auto"/>
        <w:ind w:left="0" w:right="59"/>
        <w:contextualSpacing w:val="0"/>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t>Պղնձի խորը մշակման հաջորդ տրամաբանական քայլ դիտարկվում է այժմ ՀՀ արդյունահան</w:t>
      </w:r>
      <w:r w:rsidRPr="00D913F8">
        <w:rPr>
          <w:rFonts w:ascii="GHEA Grapalat" w:hAnsi="GHEA Grapalat"/>
          <w:color w:val="000000" w:themeColor="text1"/>
          <w:sz w:val="20"/>
          <w:szCs w:val="20"/>
          <w:lang w:val="hy-AM"/>
        </w:rPr>
        <w:softHyphen/>
        <w:t>վող խտանյութից կաթոդային պղնձի ստացումը, որին Խորհրդատուն անդրադառնալու է հաջորդիվ տեքստում: Պղնձի արտադրության արժեշղթան ներկայացված է ստորև:</w:t>
      </w:r>
    </w:p>
    <w:p w14:paraId="407DA6AC" w14:textId="77777777" w:rsidR="00316159" w:rsidRPr="00D913F8" w:rsidRDefault="00316159" w:rsidP="00316159">
      <w:pPr>
        <w:pStyle w:val="a9"/>
        <w:spacing w:after="120" w:line="276" w:lineRule="auto"/>
        <w:ind w:left="0" w:right="59"/>
        <w:contextualSpacing w:val="0"/>
        <w:rPr>
          <w:rFonts w:ascii="GHEA Grapalat" w:hAnsi="GHEA Grapalat"/>
          <w:color w:val="000000" w:themeColor="text1"/>
          <w:sz w:val="20"/>
          <w:szCs w:val="20"/>
          <w:lang w:val="hy-AM"/>
        </w:rPr>
      </w:pPr>
    </w:p>
    <w:tbl>
      <w:tblPr>
        <w:tblStyle w:val="PlainTable21"/>
        <w:tblW w:w="0" w:type="auto"/>
        <w:jc w:val="center"/>
        <w:tblLook w:val="04A0" w:firstRow="1" w:lastRow="0" w:firstColumn="1" w:lastColumn="0" w:noHBand="0" w:noVBand="1"/>
      </w:tblPr>
      <w:tblGrid>
        <w:gridCol w:w="8370"/>
      </w:tblGrid>
      <w:tr w:rsidR="00D913F8" w:rsidRPr="00D913F8" w14:paraId="7178F5F4" w14:textId="77777777" w:rsidTr="006A1A2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370" w:type="dxa"/>
            <w:vAlign w:val="center"/>
          </w:tcPr>
          <w:p w14:paraId="2F6FDCDE" w14:textId="77777777" w:rsidR="00316159" w:rsidRPr="00D913F8" w:rsidRDefault="00316159" w:rsidP="00316159">
            <w:pPr>
              <w:pStyle w:val="a9"/>
              <w:spacing w:after="120" w:line="276" w:lineRule="auto"/>
              <w:ind w:left="0" w:right="59"/>
              <w:contextualSpacing w:val="0"/>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t>Պղնձի արժեշղթա</w:t>
            </w:r>
          </w:p>
        </w:tc>
      </w:tr>
      <w:tr w:rsidR="00D913F8" w:rsidRPr="00D913F8" w14:paraId="0781BBFB" w14:textId="77777777" w:rsidTr="006A1A2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370" w:type="dxa"/>
            <w:vAlign w:val="center"/>
          </w:tcPr>
          <w:p w14:paraId="48809284" w14:textId="77777777" w:rsidR="00316159" w:rsidRPr="00D913F8" w:rsidRDefault="00316159" w:rsidP="00316159">
            <w:pPr>
              <w:pStyle w:val="a9"/>
              <w:spacing w:after="120" w:line="276" w:lineRule="auto"/>
              <w:ind w:left="0" w:right="59"/>
              <w:contextualSpacing w:val="0"/>
              <w:rPr>
                <w:rFonts w:ascii="GHEA Grapalat" w:hAnsi="GHEA Grapalat"/>
                <w:color w:val="000000" w:themeColor="text1"/>
                <w:sz w:val="20"/>
                <w:szCs w:val="20"/>
                <w:lang w:val="hy-AM"/>
              </w:rPr>
            </w:pPr>
            <w:r w:rsidRPr="00D913F8">
              <w:rPr>
                <w:rFonts w:ascii="GHEA Grapalat" w:hAnsi="GHEA Grapalat"/>
                <w:noProof/>
                <w:color w:val="000000" w:themeColor="text1"/>
              </w:rPr>
              <w:drawing>
                <wp:inline distT="0" distB="0" distL="0" distR="0" wp14:anchorId="361EE8F5" wp14:editId="5ADBC7FC">
                  <wp:extent cx="4882662" cy="32251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4894669" cy="3233101"/>
                          </a:xfrm>
                          <a:prstGeom prst="rect">
                            <a:avLst/>
                          </a:prstGeom>
                        </pic:spPr>
                      </pic:pic>
                    </a:graphicData>
                  </a:graphic>
                </wp:inline>
              </w:drawing>
            </w:r>
          </w:p>
        </w:tc>
      </w:tr>
      <w:tr w:rsidR="00D913F8" w:rsidRPr="00D913F8" w14:paraId="2557A6A5" w14:textId="77777777" w:rsidTr="006A1A20">
        <w:trPr>
          <w:jc w:val="center"/>
        </w:trPr>
        <w:tc>
          <w:tcPr>
            <w:cnfStyle w:val="001000000000" w:firstRow="0" w:lastRow="0" w:firstColumn="1" w:lastColumn="0" w:oddVBand="0" w:evenVBand="0" w:oddHBand="0" w:evenHBand="0" w:firstRowFirstColumn="0" w:firstRowLastColumn="0" w:lastRowFirstColumn="0" w:lastRowLastColumn="0"/>
            <w:tcW w:w="8370" w:type="dxa"/>
            <w:vAlign w:val="center"/>
          </w:tcPr>
          <w:p w14:paraId="1715407D" w14:textId="77777777" w:rsidR="00316159" w:rsidRPr="00D913F8" w:rsidRDefault="00316159" w:rsidP="00316159">
            <w:pPr>
              <w:spacing w:after="120" w:line="276" w:lineRule="auto"/>
              <w:ind w:right="59"/>
              <w:jc w:val="both"/>
              <w:rPr>
                <w:rFonts w:ascii="GHEA Grapalat" w:hAnsi="GHEA Grapalat"/>
                <w:color w:val="000000" w:themeColor="text1"/>
                <w:sz w:val="16"/>
                <w:szCs w:val="16"/>
                <w:lang w:val="hy-AM"/>
              </w:rPr>
            </w:pPr>
            <w:r w:rsidRPr="00D913F8">
              <w:rPr>
                <w:rFonts w:ascii="GHEA Grapalat" w:hAnsi="GHEA Grapalat"/>
                <w:color w:val="000000" w:themeColor="text1"/>
                <w:sz w:val="16"/>
                <w:szCs w:val="16"/>
                <w:lang w:val="hy-AM"/>
              </w:rPr>
              <w:t>Աղբյուր՝ “</w:t>
            </w:r>
            <w:hyperlink r:id="rId14" w:history="1">
              <w:r w:rsidRPr="00D913F8">
                <w:rPr>
                  <w:rStyle w:val="af5"/>
                  <w:rFonts w:ascii="GHEA Grapalat" w:hAnsi="GHEA Grapalat"/>
                  <w:b w:val="0"/>
                  <w:bCs w:val="0"/>
                  <w:color w:val="000000" w:themeColor="text1"/>
                  <w:sz w:val="16"/>
                  <w:szCs w:val="16"/>
                  <w:lang w:val="hy-AM"/>
                </w:rPr>
                <w:t>The Value Chain of Copper – from Mining to Application</w:t>
              </w:r>
            </w:hyperlink>
            <w:r w:rsidRPr="00D913F8">
              <w:rPr>
                <w:rFonts w:ascii="GHEA Grapalat" w:hAnsi="GHEA Grapalat"/>
                <w:color w:val="000000" w:themeColor="text1"/>
                <w:sz w:val="16"/>
                <w:szCs w:val="16"/>
                <w:lang w:val="hy-AM"/>
              </w:rPr>
              <w:t xml:space="preserve">”, Understanding Copper - Technologies, Business, Markets. </w:t>
            </w:r>
            <w:r w:rsidRPr="00D913F8">
              <w:rPr>
                <w:rFonts w:ascii="GHEA Grapalat" w:hAnsi="GHEA Grapalat"/>
                <w:b w:val="0"/>
                <w:bCs w:val="0"/>
                <w:color w:val="000000" w:themeColor="text1"/>
                <w:sz w:val="16"/>
                <w:szCs w:val="16"/>
                <w:lang w:val="hy-AM"/>
              </w:rPr>
              <w:t>Author Dr. Bernd E. Langner</w:t>
            </w:r>
          </w:p>
        </w:tc>
      </w:tr>
    </w:tbl>
    <w:p w14:paraId="2EA0DA5D" w14:textId="77777777" w:rsidR="00316159" w:rsidRPr="00D913F8" w:rsidRDefault="00316159" w:rsidP="00316159">
      <w:pPr>
        <w:pStyle w:val="a9"/>
        <w:spacing w:after="120" w:line="276" w:lineRule="auto"/>
        <w:ind w:left="0" w:right="59"/>
        <w:contextualSpacing w:val="0"/>
        <w:rPr>
          <w:rFonts w:ascii="GHEA Grapalat" w:hAnsi="GHEA Grapalat"/>
          <w:color w:val="000000" w:themeColor="text1"/>
          <w:sz w:val="20"/>
          <w:szCs w:val="20"/>
          <w:lang w:val="hy-AM"/>
        </w:rPr>
      </w:pPr>
    </w:p>
    <w:p w14:paraId="6BE5F421" w14:textId="77777777" w:rsidR="00316159" w:rsidRPr="00D913F8" w:rsidRDefault="00316159" w:rsidP="00316159">
      <w:pPr>
        <w:pStyle w:val="a9"/>
        <w:spacing w:after="120" w:line="276" w:lineRule="auto"/>
        <w:ind w:left="0" w:right="59"/>
        <w:contextualSpacing w:val="0"/>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t>Ինչպես տեստում ենք, զուտ կաթոդային պղինձ ստանալու հավելավճարը չնչին է:</w:t>
      </w:r>
    </w:p>
    <w:p w14:paraId="6FD387BA" w14:textId="77777777" w:rsidR="00316159" w:rsidRPr="00D913F8" w:rsidRDefault="00316159" w:rsidP="00316159">
      <w:pPr>
        <w:pStyle w:val="a9"/>
        <w:spacing w:after="120" w:line="276" w:lineRule="auto"/>
        <w:ind w:left="0" w:right="59"/>
        <w:contextualSpacing w:val="0"/>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t xml:space="preserve">Պղնձից վերջնական արտադրանք (շարժիչներ, հաղորդալարեր, գեներատորներ, և այլն) ստանալուն նախորդում է կաթոդային պղնձի մշակման ևս երկու փուլ՝ </w:t>
      </w:r>
    </w:p>
    <w:p w14:paraId="210AE096" w14:textId="77777777" w:rsidR="00316159" w:rsidRPr="00D913F8" w:rsidRDefault="00316159" w:rsidP="00316159">
      <w:pPr>
        <w:pStyle w:val="a9"/>
        <w:numPr>
          <w:ilvl w:val="0"/>
          <w:numId w:val="40"/>
        </w:numPr>
        <w:spacing w:after="120" w:line="276" w:lineRule="auto"/>
        <w:ind w:right="59"/>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lastRenderedPageBreak/>
        <w:t xml:space="preserve">Ստանդարտ քիմիական կազմով ձուլակտորների և ձողերի տեսքով </w:t>
      </w:r>
      <w:r w:rsidR="00927B8A" w:rsidRPr="00D913F8">
        <w:rPr>
          <w:rFonts w:ascii="GHEA Grapalat" w:hAnsi="GHEA Grapalat"/>
          <w:b/>
          <w:color w:val="000000" w:themeColor="text1"/>
          <w:sz w:val="20"/>
          <w:szCs w:val="20"/>
          <w:lang w:val="hy-AM"/>
        </w:rPr>
        <w:t>ա</w:t>
      </w:r>
      <w:r w:rsidRPr="00D913F8">
        <w:rPr>
          <w:rFonts w:ascii="GHEA Grapalat" w:hAnsi="GHEA Grapalat"/>
          <w:b/>
          <w:bCs/>
          <w:color w:val="000000" w:themeColor="text1"/>
          <w:sz w:val="20"/>
          <w:szCs w:val="20"/>
          <w:lang w:val="hy-AM"/>
        </w:rPr>
        <w:t xml:space="preserve">ռաջնային օգտագործման պղնձի արտադրանքի </w:t>
      </w:r>
      <w:r w:rsidRPr="00D913F8">
        <w:rPr>
          <w:rFonts w:ascii="GHEA Grapalat" w:hAnsi="GHEA Grapalat"/>
          <w:color w:val="000000" w:themeColor="text1"/>
          <w:sz w:val="20"/>
          <w:szCs w:val="20"/>
          <w:lang w:val="hy-AM"/>
        </w:rPr>
        <w:t xml:space="preserve">ստացումը (անգլերեն՝ </w:t>
      </w:r>
      <w:r w:rsidRPr="00D913F8">
        <w:rPr>
          <w:rFonts w:ascii="GHEA Grapalat" w:hAnsi="GHEA Grapalat"/>
          <w:b/>
          <w:bCs/>
          <w:color w:val="000000" w:themeColor="text1"/>
          <w:sz w:val="20"/>
          <w:szCs w:val="20"/>
          <w:lang w:val="hy-AM"/>
        </w:rPr>
        <w:t>first use</w:t>
      </w:r>
      <w:r w:rsidRPr="00D913F8">
        <w:rPr>
          <w:rFonts w:ascii="GHEA Grapalat" w:hAnsi="GHEA Grapalat"/>
          <w:color w:val="000000" w:themeColor="text1"/>
          <w:sz w:val="20"/>
          <w:szCs w:val="20"/>
          <w:lang w:val="hy-AM"/>
        </w:rPr>
        <w:t>)</w:t>
      </w:r>
    </w:p>
    <w:p w14:paraId="39569144" w14:textId="77777777" w:rsidR="00316159" w:rsidRPr="00D913F8" w:rsidRDefault="00316159" w:rsidP="00316159">
      <w:pPr>
        <w:pStyle w:val="a9"/>
        <w:numPr>
          <w:ilvl w:val="0"/>
          <w:numId w:val="40"/>
        </w:numPr>
        <w:spacing w:after="120" w:line="276" w:lineRule="auto"/>
        <w:ind w:right="59"/>
        <w:contextualSpacing w:val="0"/>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t xml:space="preserve">Ստանդարտ քիմիական կազմով և հատույթով պղնձալարերի, պրոֆիլների, խողովակների  և ձողերի տեսքով </w:t>
      </w:r>
      <w:r w:rsidRPr="00D913F8">
        <w:rPr>
          <w:rFonts w:ascii="GHEA Grapalat" w:hAnsi="GHEA Grapalat"/>
          <w:b/>
          <w:bCs/>
          <w:color w:val="000000" w:themeColor="text1"/>
          <w:sz w:val="20"/>
          <w:szCs w:val="20"/>
          <w:lang w:val="hy-AM"/>
        </w:rPr>
        <w:t xml:space="preserve">միջանկյալ արտադրանքի </w:t>
      </w:r>
      <w:r w:rsidRPr="00D913F8">
        <w:rPr>
          <w:rFonts w:ascii="GHEA Grapalat" w:hAnsi="GHEA Grapalat"/>
          <w:color w:val="000000" w:themeColor="text1"/>
          <w:sz w:val="20"/>
          <w:szCs w:val="20"/>
          <w:lang w:val="hy-AM"/>
        </w:rPr>
        <w:t xml:space="preserve">ստացումը (անգլերեն՝ </w:t>
      </w:r>
      <w:r w:rsidRPr="00D913F8">
        <w:rPr>
          <w:rFonts w:ascii="GHEA Grapalat" w:hAnsi="GHEA Grapalat"/>
          <w:b/>
          <w:bCs/>
          <w:color w:val="000000" w:themeColor="text1"/>
          <w:sz w:val="20"/>
          <w:szCs w:val="20"/>
          <w:lang w:val="hy-AM"/>
        </w:rPr>
        <w:t>semi’s</w:t>
      </w:r>
      <w:r w:rsidRPr="00D913F8">
        <w:rPr>
          <w:rFonts w:ascii="GHEA Grapalat" w:hAnsi="GHEA Grapalat"/>
          <w:color w:val="000000" w:themeColor="text1"/>
          <w:sz w:val="20"/>
          <w:szCs w:val="20"/>
          <w:lang w:val="hy-AM"/>
        </w:rPr>
        <w:t xml:space="preserve">):  </w:t>
      </w:r>
    </w:p>
    <w:p w14:paraId="490FAF13" w14:textId="77777777" w:rsidR="00316159" w:rsidRPr="00D913F8" w:rsidRDefault="00911C29" w:rsidP="00316159">
      <w:pPr>
        <w:pStyle w:val="a9"/>
        <w:spacing w:after="120" w:line="276" w:lineRule="auto"/>
        <w:ind w:left="0" w:right="59"/>
        <w:contextualSpacing w:val="0"/>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t>Ա</w:t>
      </w:r>
      <w:r w:rsidR="00316159" w:rsidRPr="00D913F8">
        <w:rPr>
          <w:rFonts w:ascii="GHEA Grapalat" w:hAnsi="GHEA Grapalat"/>
          <w:color w:val="000000" w:themeColor="text1"/>
          <w:sz w:val="20"/>
          <w:szCs w:val="20"/>
          <w:lang w:val="hy-AM"/>
        </w:rPr>
        <w:t>յս փուլերի համար անհրաժեշտ արտադրական հնարավորություններ և մատակարարման շղթաների ստեղծումը բավականին մատչելի և տեխնոլոգիական առումով պարզ խնդիր է</w:t>
      </w:r>
      <w:r w:rsidRPr="00D913F8">
        <w:rPr>
          <w:rFonts w:ascii="GHEA Grapalat" w:hAnsi="GHEA Grapalat"/>
          <w:color w:val="000000" w:themeColor="text1"/>
          <w:sz w:val="20"/>
          <w:szCs w:val="20"/>
          <w:lang w:val="hy-AM"/>
        </w:rPr>
        <w:t>՝ համեմատած կաթոդի ստացման հետ</w:t>
      </w:r>
      <w:r w:rsidR="00316159" w:rsidRPr="00D913F8">
        <w:rPr>
          <w:rFonts w:ascii="GHEA Grapalat" w:hAnsi="GHEA Grapalat"/>
          <w:color w:val="000000" w:themeColor="text1"/>
          <w:sz w:val="20"/>
          <w:szCs w:val="20"/>
          <w:lang w:val="hy-AM"/>
        </w:rPr>
        <w:t xml:space="preserve">: </w:t>
      </w:r>
    </w:p>
    <w:p w14:paraId="79BC4FC7" w14:textId="77777777" w:rsidR="00316159" w:rsidRPr="00D913F8" w:rsidRDefault="00911C29" w:rsidP="00316159">
      <w:pPr>
        <w:pStyle w:val="a9"/>
        <w:spacing w:after="120" w:line="276" w:lineRule="auto"/>
        <w:ind w:left="0" w:right="59"/>
        <w:contextualSpacing w:val="0"/>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t>Կ</w:t>
      </w:r>
      <w:r w:rsidR="00316159" w:rsidRPr="00D913F8">
        <w:rPr>
          <w:rFonts w:ascii="GHEA Grapalat" w:hAnsi="GHEA Grapalat"/>
          <w:color w:val="000000" w:themeColor="text1"/>
          <w:sz w:val="20"/>
          <w:szCs w:val="20"/>
          <w:lang w:val="hy-AM"/>
        </w:rPr>
        <w:t xml:space="preserve">արծում </w:t>
      </w:r>
      <w:r w:rsidRPr="00D913F8">
        <w:rPr>
          <w:rFonts w:ascii="GHEA Grapalat" w:hAnsi="GHEA Grapalat"/>
          <w:color w:val="000000" w:themeColor="text1"/>
          <w:sz w:val="20"/>
          <w:szCs w:val="20"/>
          <w:lang w:val="hy-AM"/>
        </w:rPr>
        <w:t>ենք</w:t>
      </w:r>
      <w:r w:rsidR="00316159" w:rsidRPr="00D913F8">
        <w:rPr>
          <w:rFonts w:ascii="GHEA Grapalat" w:hAnsi="GHEA Grapalat"/>
          <w:color w:val="000000" w:themeColor="text1"/>
          <w:sz w:val="20"/>
          <w:szCs w:val="20"/>
          <w:lang w:val="hy-AM"/>
        </w:rPr>
        <w:t xml:space="preserve">, որ քննարկող ռազմավարությունում կաթոդային պղնձի ստացման վրա կանգ առնելը կլինի ոչ ողջամիտ՝ հատկապես հաշվի առնելով այդ գործընթացի հետ կապված հսկայական ֆինանսական և բնապահպանական ռիսկերը և դրա չնչին եկամտաբերությունը: </w:t>
      </w:r>
    </w:p>
    <w:p w14:paraId="484D8A5E" w14:textId="77777777" w:rsidR="00316159" w:rsidRPr="00D913F8" w:rsidRDefault="00911C29" w:rsidP="00316159">
      <w:pPr>
        <w:pStyle w:val="a9"/>
        <w:spacing w:after="120" w:line="276" w:lineRule="auto"/>
        <w:ind w:left="0" w:right="59"/>
        <w:contextualSpacing w:val="0"/>
        <w:rPr>
          <w:rFonts w:ascii="GHEA Grapalat" w:hAnsi="GHEA Grapalat"/>
          <w:i/>
          <w:iCs/>
          <w:color w:val="000000" w:themeColor="text1"/>
          <w:sz w:val="20"/>
          <w:szCs w:val="20"/>
          <w:lang w:val="hy-AM"/>
        </w:rPr>
      </w:pPr>
      <w:r w:rsidRPr="00D913F8">
        <w:rPr>
          <w:rFonts w:ascii="GHEA Grapalat" w:hAnsi="GHEA Grapalat"/>
          <w:i/>
          <w:iCs/>
          <w:color w:val="000000" w:themeColor="text1"/>
          <w:sz w:val="20"/>
          <w:szCs w:val="20"/>
          <w:lang w:val="hy-AM"/>
        </w:rPr>
        <w:t>Ուստի</w:t>
      </w:r>
      <w:r w:rsidR="00316159" w:rsidRPr="00D913F8">
        <w:rPr>
          <w:rFonts w:ascii="GHEA Grapalat" w:hAnsi="GHEA Grapalat"/>
          <w:i/>
          <w:iCs/>
          <w:color w:val="000000" w:themeColor="text1"/>
          <w:sz w:val="20"/>
          <w:szCs w:val="20"/>
          <w:lang w:val="hy-AM"/>
        </w:rPr>
        <w:t xml:space="preserve"> առաջարկում </w:t>
      </w:r>
      <w:r w:rsidRPr="00D913F8">
        <w:rPr>
          <w:rFonts w:ascii="GHEA Grapalat" w:hAnsi="GHEA Grapalat"/>
          <w:i/>
          <w:iCs/>
          <w:color w:val="000000" w:themeColor="text1"/>
          <w:sz w:val="20"/>
          <w:szCs w:val="20"/>
          <w:lang w:val="hy-AM"/>
        </w:rPr>
        <w:t xml:space="preserve">ենք </w:t>
      </w:r>
      <w:r w:rsidR="00316159" w:rsidRPr="00D913F8">
        <w:rPr>
          <w:rFonts w:ascii="GHEA Grapalat" w:hAnsi="GHEA Grapalat"/>
          <w:i/>
          <w:iCs/>
          <w:color w:val="000000" w:themeColor="text1"/>
          <w:sz w:val="20"/>
          <w:szCs w:val="20"/>
          <w:lang w:val="hy-AM"/>
        </w:rPr>
        <w:t xml:space="preserve">արդեն իսկ այս փուլում համապատասխան գերատեսչությունների և/կամ պատկան մարմինների նախաձեռնությամբ սկսել պղնձից ՀՀ-ում վերջնական արտադրանք ստանալու տեսլականի քննարկումները: </w:t>
      </w:r>
    </w:p>
    <w:p w14:paraId="61C20267" w14:textId="77777777" w:rsidR="00911C29" w:rsidRPr="00D913F8" w:rsidRDefault="00911C29" w:rsidP="00316159">
      <w:pPr>
        <w:pStyle w:val="a9"/>
        <w:spacing w:after="120" w:line="276" w:lineRule="auto"/>
        <w:ind w:left="0" w:right="59"/>
        <w:contextualSpacing w:val="0"/>
        <w:rPr>
          <w:rFonts w:ascii="GHEA Grapalat" w:hAnsi="GHEA Grapalat"/>
          <w:color w:val="000000" w:themeColor="text1"/>
          <w:sz w:val="20"/>
          <w:szCs w:val="20"/>
          <w:lang w:val="hy-AM"/>
        </w:rPr>
      </w:pPr>
    </w:p>
    <w:p w14:paraId="6AE3037B" w14:textId="77777777" w:rsidR="00316159" w:rsidRPr="00D913F8" w:rsidRDefault="00316159" w:rsidP="00316159">
      <w:pPr>
        <w:pStyle w:val="a9"/>
        <w:spacing w:after="120" w:line="276" w:lineRule="auto"/>
        <w:ind w:left="0" w:right="59"/>
        <w:contextualSpacing w:val="0"/>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t>Պղնձի արժեշղթան, ի տարբերություն այլ մետաղների (օրինակ՝ ալյումին, պողպատ, այլ) խիստ մասնատված է: Այդ պատճառով կան սահմանափակ թվով ընկերություններ, որոնք զբաղվում են և՛ հանքարդյունաբերությամբ, և՛ պղնձից միջին կամ խորը վերամշակվածության արտադրանքի թողարկմամբ: Այս իրավիճակն ունի մի քանի բացատրություն.</w:t>
      </w:r>
    </w:p>
    <w:p w14:paraId="22096C43" w14:textId="77777777" w:rsidR="00316159" w:rsidRPr="00D913F8" w:rsidRDefault="00316159" w:rsidP="00316159">
      <w:pPr>
        <w:pStyle w:val="a9"/>
        <w:numPr>
          <w:ilvl w:val="0"/>
          <w:numId w:val="9"/>
        </w:numPr>
        <w:spacing w:after="120" w:line="276" w:lineRule="auto"/>
        <w:ind w:right="59"/>
        <w:contextualSpacing w:val="0"/>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t xml:space="preserve">Կաթոդ ստանալու համար հիմնականում կիրառվող պիրոմետալուրգիական գործընթացն ունի էական ֆինանսական և բնապահպանական ռիսկեր, և չնայած պղնձի պահանջարկի աճին բնապահպանական նկատառումներով զարգացած երկրներում նոր ձուլման հզորություններ չեն կառուցվում; </w:t>
      </w:r>
    </w:p>
    <w:p w14:paraId="5E8B1371" w14:textId="77777777" w:rsidR="00316159" w:rsidRPr="00D913F8" w:rsidRDefault="00316159" w:rsidP="00316159">
      <w:pPr>
        <w:pStyle w:val="a9"/>
        <w:numPr>
          <w:ilvl w:val="0"/>
          <w:numId w:val="9"/>
        </w:numPr>
        <w:spacing w:after="120" w:line="276" w:lineRule="auto"/>
        <w:ind w:right="59"/>
        <w:contextualSpacing w:val="0"/>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t>Կաթոդի դյուրին տեղափոխումը և վաճառքը - ի տարբերություն այլ մետաղների, որոնց արտադրության ժամանակ զտման վերջին փուլում ստացվում է հալոցք, պ</w:t>
      </w:r>
      <w:r w:rsidR="00911C29" w:rsidRPr="00D913F8">
        <w:rPr>
          <w:rFonts w:ascii="GHEA Grapalat" w:hAnsi="GHEA Grapalat"/>
          <w:color w:val="000000" w:themeColor="text1"/>
          <w:sz w:val="20"/>
          <w:szCs w:val="20"/>
          <w:lang w:val="hy-AM"/>
        </w:rPr>
        <w:t>ղ</w:t>
      </w:r>
      <w:r w:rsidRPr="00D913F8">
        <w:rPr>
          <w:rFonts w:ascii="GHEA Grapalat" w:hAnsi="GHEA Grapalat"/>
          <w:color w:val="000000" w:themeColor="text1"/>
          <w:sz w:val="20"/>
          <w:szCs w:val="20"/>
          <w:lang w:val="hy-AM"/>
        </w:rPr>
        <w:t>նձի դեպքում ստացվում է կաթոդ: Սա թույլ է տալիս արդյունավետ կերպով տեղափոխել այն՝ հետագա մշակման համար:</w:t>
      </w:r>
    </w:p>
    <w:p w14:paraId="1875AC5F" w14:textId="77777777" w:rsidR="00316159" w:rsidRPr="00D913F8" w:rsidRDefault="00316159" w:rsidP="00316159">
      <w:pPr>
        <w:pStyle w:val="a9"/>
        <w:spacing w:after="120" w:line="276" w:lineRule="auto"/>
        <w:ind w:left="0" w:right="59"/>
        <w:contextualSpacing w:val="0"/>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t xml:space="preserve">Հայաստանում նման գործունեությունը իրականացվել է Ալավերդի քաղաքի պղնձաձուլարանում՝ ԽՍՀՄ հսկայական և պլանային տնտեսության պայմաններում: Սակայն այս պահին բացակայում են նույն նախադրյալները և, որն առավել կարևոր է՝ հարակից նյութերի երաշխավորված սպառման նախապայմանները: </w:t>
      </w:r>
    </w:p>
    <w:p w14:paraId="75627593" w14:textId="77777777" w:rsidR="00316159" w:rsidRPr="00D913F8" w:rsidRDefault="00316159" w:rsidP="00316159">
      <w:pPr>
        <w:pStyle w:val="a9"/>
        <w:spacing w:after="120" w:line="276" w:lineRule="auto"/>
        <w:ind w:left="0" w:right="59"/>
        <w:contextualSpacing w:val="0"/>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t xml:space="preserve">Կաթոդներն արտադրվում են հետևյալ եղանակներով՝ </w:t>
      </w:r>
    </w:p>
    <w:p w14:paraId="5D458A07" w14:textId="77777777" w:rsidR="00316159" w:rsidRPr="00D913F8" w:rsidRDefault="00316159" w:rsidP="00316159">
      <w:pPr>
        <w:pStyle w:val="a9"/>
        <w:numPr>
          <w:ilvl w:val="0"/>
          <w:numId w:val="10"/>
        </w:numPr>
        <w:spacing w:after="120" w:line="276" w:lineRule="auto"/>
        <w:ind w:right="59"/>
        <w:contextualSpacing w:val="0"/>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t>պիրոմետալուրգիական եղականով՝ սուլֆիդային հանքաքարից ստացված խտանյութերի ձուլմամբ և զտմամբ</w:t>
      </w:r>
    </w:p>
    <w:p w14:paraId="4FCD11AC" w14:textId="77777777" w:rsidR="00316159" w:rsidRPr="00D913F8" w:rsidRDefault="00316159" w:rsidP="00316159">
      <w:pPr>
        <w:pStyle w:val="a9"/>
        <w:numPr>
          <w:ilvl w:val="0"/>
          <w:numId w:val="10"/>
        </w:numPr>
        <w:spacing w:after="120" w:line="276" w:lineRule="auto"/>
        <w:ind w:right="59"/>
        <w:contextualSpacing w:val="0"/>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t>հիդրոմետալուրգիական տարբերակով՝ մի քանի առաջատար ընկերության կողմից առաջարկվող նոր տեխնոլոգիական լուծումների շնորհիվ</w:t>
      </w:r>
    </w:p>
    <w:p w14:paraId="092BD93E" w14:textId="77777777" w:rsidR="00316159" w:rsidRPr="00D913F8" w:rsidRDefault="00316159" w:rsidP="00316159">
      <w:pPr>
        <w:pStyle w:val="a9"/>
        <w:numPr>
          <w:ilvl w:val="0"/>
          <w:numId w:val="10"/>
        </w:numPr>
        <w:spacing w:after="120" w:line="276" w:lineRule="auto"/>
        <w:ind w:right="59"/>
        <w:contextualSpacing w:val="0"/>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lastRenderedPageBreak/>
        <w:t>օքսիդացած հանքաքարերի թթվային լուծազատմամբ: Ցավոք</w:t>
      </w:r>
      <w:r w:rsidR="009A17C5" w:rsidRPr="00D913F8">
        <w:rPr>
          <w:rFonts w:ascii="GHEA Grapalat" w:hAnsi="GHEA Grapalat"/>
          <w:color w:val="000000" w:themeColor="text1"/>
          <w:sz w:val="20"/>
          <w:szCs w:val="20"/>
          <w:lang w:val="hy-AM"/>
        </w:rPr>
        <w:t>,</w:t>
      </w:r>
      <w:r w:rsidRPr="00D913F8">
        <w:rPr>
          <w:rFonts w:ascii="GHEA Grapalat" w:hAnsi="GHEA Grapalat"/>
          <w:color w:val="000000" w:themeColor="text1"/>
          <w:sz w:val="20"/>
          <w:szCs w:val="20"/>
          <w:lang w:val="hy-AM"/>
        </w:rPr>
        <w:t xml:space="preserve"> ՀՀ-ում այս պահին գոյություն չունեն օքսիդացած հանքաքարերի հաստատված էական պաշարներ՝ նման տեխնոլոգիան կաթոդային պղնձի ստացման</w:t>
      </w:r>
      <w:r w:rsidR="009A17C5" w:rsidRPr="00D913F8">
        <w:rPr>
          <w:rFonts w:ascii="GHEA Grapalat" w:hAnsi="GHEA Grapalat"/>
          <w:color w:val="000000" w:themeColor="text1"/>
          <w:sz w:val="20"/>
          <w:szCs w:val="20"/>
          <w:lang w:val="hy-AM"/>
        </w:rPr>
        <w:t xml:space="preserve"> համար</w:t>
      </w:r>
      <w:r w:rsidRPr="00D913F8">
        <w:rPr>
          <w:rFonts w:ascii="GHEA Grapalat" w:hAnsi="GHEA Grapalat"/>
          <w:color w:val="000000" w:themeColor="text1"/>
          <w:sz w:val="20"/>
          <w:szCs w:val="20"/>
          <w:lang w:val="hy-AM"/>
        </w:rPr>
        <w:t xml:space="preserve"> որպես հիմնական լուծում դիտար</w:t>
      </w:r>
      <w:r w:rsidR="009A17C5" w:rsidRPr="00D913F8">
        <w:rPr>
          <w:rFonts w:ascii="GHEA Grapalat" w:hAnsi="GHEA Grapalat"/>
          <w:color w:val="000000" w:themeColor="text1"/>
          <w:sz w:val="20"/>
          <w:szCs w:val="20"/>
          <w:lang w:val="hy-AM"/>
        </w:rPr>
        <w:t>կել</w:t>
      </w:r>
      <w:r w:rsidRPr="00D913F8">
        <w:rPr>
          <w:rFonts w:ascii="GHEA Grapalat" w:hAnsi="GHEA Grapalat"/>
          <w:color w:val="000000" w:themeColor="text1"/>
          <w:sz w:val="20"/>
          <w:szCs w:val="20"/>
          <w:lang w:val="hy-AM"/>
        </w:rPr>
        <w:t xml:space="preserve">ու </w:t>
      </w:r>
      <w:r w:rsidR="009A17C5" w:rsidRPr="00D913F8">
        <w:rPr>
          <w:rFonts w:ascii="GHEA Grapalat" w:hAnsi="GHEA Grapalat"/>
          <w:color w:val="000000" w:themeColor="text1"/>
          <w:sz w:val="20"/>
          <w:szCs w:val="20"/>
          <w:lang w:val="hy-AM"/>
        </w:rPr>
        <w:t>նպատակով</w:t>
      </w:r>
    </w:p>
    <w:p w14:paraId="7239C642" w14:textId="77777777" w:rsidR="00316159" w:rsidRPr="00D913F8" w:rsidRDefault="00316159" w:rsidP="00316159">
      <w:pPr>
        <w:pStyle w:val="a9"/>
        <w:numPr>
          <w:ilvl w:val="0"/>
          <w:numId w:val="10"/>
        </w:numPr>
        <w:spacing w:after="120" w:line="276" w:lineRule="auto"/>
        <w:ind w:right="59"/>
        <w:contextualSpacing w:val="0"/>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t>պղնձի ջարդոնների վերամշակումից:</w:t>
      </w:r>
    </w:p>
    <w:p w14:paraId="683FE675" w14:textId="77777777" w:rsidR="00316159" w:rsidRPr="00D913F8" w:rsidRDefault="00316159" w:rsidP="00316159">
      <w:pPr>
        <w:pStyle w:val="a9"/>
        <w:spacing w:after="120" w:line="276" w:lineRule="auto"/>
        <w:ind w:left="0" w:right="59"/>
        <w:contextualSpacing w:val="0"/>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t xml:space="preserve">Հաշվի առնելով հանքարդյունաբերությունում տեխնոլոգիական զարգացումները, առաջարկում </w:t>
      </w:r>
      <w:r w:rsidR="009A17C5" w:rsidRPr="00D913F8">
        <w:rPr>
          <w:rFonts w:ascii="GHEA Grapalat" w:hAnsi="GHEA Grapalat"/>
          <w:color w:val="000000" w:themeColor="text1"/>
          <w:sz w:val="20"/>
          <w:szCs w:val="20"/>
          <w:lang w:val="hy-AM"/>
        </w:rPr>
        <w:t>ենք</w:t>
      </w:r>
      <w:r w:rsidRPr="00D913F8">
        <w:rPr>
          <w:rFonts w:ascii="GHEA Grapalat" w:hAnsi="GHEA Grapalat"/>
          <w:color w:val="000000" w:themeColor="text1"/>
          <w:sz w:val="20"/>
          <w:szCs w:val="20"/>
          <w:lang w:val="hy-AM"/>
        </w:rPr>
        <w:t xml:space="preserve"> այս փուլում ձևավորել մասնագիտական աշխատանքային խումբ՝ խտնայութի վերամշակման պիրո- և հիդրո- մետալուրգիական մի քանի տեխնոլոգիական լուծումների մանրամասն վերլուծության և համեմատության համար: </w:t>
      </w:r>
      <w:r w:rsidR="009A17C5" w:rsidRPr="00D913F8">
        <w:rPr>
          <w:rFonts w:ascii="GHEA Grapalat" w:hAnsi="GHEA Grapalat"/>
          <w:color w:val="000000" w:themeColor="text1"/>
          <w:sz w:val="20"/>
          <w:szCs w:val="20"/>
          <w:lang w:val="hy-AM"/>
        </w:rPr>
        <w:t>Ա</w:t>
      </w:r>
      <w:r w:rsidRPr="00D913F8">
        <w:rPr>
          <w:rFonts w:ascii="GHEA Grapalat" w:hAnsi="GHEA Grapalat"/>
          <w:color w:val="000000" w:themeColor="text1"/>
          <w:sz w:val="20"/>
          <w:szCs w:val="20"/>
          <w:lang w:val="hy-AM"/>
        </w:rPr>
        <w:t>յս փուլում ար</w:t>
      </w:r>
      <w:r w:rsidR="009A17C5" w:rsidRPr="00D913F8">
        <w:rPr>
          <w:rFonts w:ascii="GHEA Grapalat" w:hAnsi="GHEA Grapalat"/>
          <w:color w:val="000000" w:themeColor="text1"/>
          <w:sz w:val="20"/>
          <w:szCs w:val="20"/>
          <w:lang w:val="hy-AM"/>
        </w:rPr>
        <w:t>դ</w:t>
      </w:r>
      <w:r w:rsidRPr="00D913F8">
        <w:rPr>
          <w:rFonts w:ascii="GHEA Grapalat" w:hAnsi="GHEA Grapalat"/>
          <w:color w:val="000000" w:themeColor="text1"/>
          <w:sz w:val="20"/>
          <w:szCs w:val="20"/>
          <w:lang w:val="hy-AM"/>
        </w:rPr>
        <w:t>են չ</w:t>
      </w:r>
      <w:r w:rsidR="009A17C5" w:rsidRPr="00D913F8">
        <w:rPr>
          <w:rFonts w:ascii="GHEA Grapalat" w:hAnsi="GHEA Grapalat"/>
          <w:color w:val="000000" w:themeColor="text1"/>
          <w:sz w:val="20"/>
          <w:szCs w:val="20"/>
          <w:lang w:val="hy-AM"/>
        </w:rPr>
        <w:t>պետք է սահմանափակ</w:t>
      </w:r>
      <w:r w:rsidRPr="00D913F8">
        <w:rPr>
          <w:rFonts w:ascii="GHEA Grapalat" w:hAnsi="GHEA Grapalat"/>
          <w:color w:val="000000" w:themeColor="text1"/>
          <w:sz w:val="20"/>
          <w:szCs w:val="20"/>
          <w:lang w:val="hy-AM"/>
        </w:rPr>
        <w:t xml:space="preserve">ել </w:t>
      </w:r>
      <w:r w:rsidR="009A17C5" w:rsidRPr="00D913F8">
        <w:rPr>
          <w:rFonts w:ascii="GHEA Grapalat" w:hAnsi="GHEA Grapalat"/>
          <w:color w:val="000000" w:themeColor="text1"/>
          <w:sz w:val="20"/>
          <w:szCs w:val="20"/>
          <w:lang w:val="hy-AM"/>
        </w:rPr>
        <w:t xml:space="preserve">քննարկումը </w:t>
      </w:r>
      <w:r w:rsidRPr="00D913F8">
        <w:rPr>
          <w:rFonts w:ascii="GHEA Grapalat" w:hAnsi="GHEA Grapalat"/>
          <w:color w:val="000000" w:themeColor="text1"/>
          <w:sz w:val="20"/>
          <w:szCs w:val="20"/>
          <w:lang w:val="hy-AM"/>
        </w:rPr>
        <w:t xml:space="preserve">միայն պիրոմետլաուրգիական տարբերակով, քանի որ այն անխուսափելիորեն կապված է էական բնապահպանական, ֆինանսական և արտադրական ռիսկերի հետ՝ հիմնականում արտանետվող ծծումբի և վնասակար էլեմենտների միացությունների առնչությամբ: </w:t>
      </w:r>
    </w:p>
    <w:p w14:paraId="76791820" w14:textId="77777777" w:rsidR="00316159" w:rsidRPr="00D913F8" w:rsidRDefault="0012700E" w:rsidP="00316159">
      <w:pPr>
        <w:pStyle w:val="a9"/>
        <w:spacing w:after="120" w:line="276" w:lineRule="auto"/>
        <w:ind w:left="0" w:right="59"/>
        <w:contextualSpacing w:val="0"/>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t xml:space="preserve">Անհրաժեշտ է դիտարկել </w:t>
      </w:r>
      <w:r w:rsidR="00316159" w:rsidRPr="00D913F8">
        <w:rPr>
          <w:rFonts w:ascii="GHEA Grapalat" w:hAnsi="GHEA Grapalat"/>
          <w:color w:val="000000" w:themeColor="text1"/>
          <w:sz w:val="20"/>
          <w:szCs w:val="20"/>
          <w:lang w:val="hy-AM"/>
        </w:rPr>
        <w:t xml:space="preserve">ՀՀ կառավարության կողմից խտանյութերի վերամշակման հիդրոմետալուրգիական տեխնոլոգիաների </w:t>
      </w:r>
      <w:r w:rsidRPr="00D913F8">
        <w:rPr>
          <w:rFonts w:ascii="GHEA Grapalat" w:hAnsi="GHEA Grapalat"/>
          <w:color w:val="000000" w:themeColor="text1"/>
          <w:sz w:val="20"/>
          <w:szCs w:val="20"/>
          <w:lang w:val="hy-AM"/>
        </w:rPr>
        <w:t>զարգացման հնարավորություններ</w:t>
      </w:r>
      <w:r w:rsidR="00316159" w:rsidRPr="00D913F8">
        <w:rPr>
          <w:rFonts w:ascii="GHEA Grapalat" w:hAnsi="GHEA Grapalat"/>
          <w:color w:val="000000" w:themeColor="text1"/>
          <w:sz w:val="20"/>
          <w:szCs w:val="20"/>
          <w:lang w:val="hy-AM"/>
        </w:rPr>
        <w:t>: Հավանական է, որ իրենց տեխնոլոգիական առանձնահատկությունների շնորհիվ վերջիններիս առաջարկած տեխնոլոգիական և տնտեսական ցուցանիշներն առավել բավարարեն ՀՀ-ում կաթոդային պղնձի ստացման հրամայականի պահանջներին:</w:t>
      </w:r>
    </w:p>
    <w:p w14:paraId="1E9F8CF9" w14:textId="77777777" w:rsidR="00316159" w:rsidRPr="00D913F8" w:rsidRDefault="00316159" w:rsidP="00316159">
      <w:pPr>
        <w:pStyle w:val="a9"/>
        <w:spacing w:after="120" w:line="276" w:lineRule="auto"/>
        <w:ind w:left="0" w:right="59"/>
        <w:contextualSpacing w:val="0"/>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t xml:space="preserve">Հաշվի առնելով </w:t>
      </w:r>
      <w:r w:rsidR="0012700E" w:rsidRPr="00D913F8">
        <w:rPr>
          <w:rFonts w:ascii="GHEA Grapalat" w:hAnsi="GHEA Grapalat"/>
          <w:color w:val="000000" w:themeColor="text1"/>
          <w:sz w:val="20"/>
          <w:szCs w:val="20"/>
          <w:lang w:val="hy-AM"/>
        </w:rPr>
        <w:t>համաշխարհային</w:t>
      </w:r>
      <w:r w:rsidRPr="00D913F8">
        <w:rPr>
          <w:rFonts w:ascii="GHEA Grapalat" w:hAnsi="GHEA Grapalat"/>
          <w:color w:val="000000" w:themeColor="text1"/>
          <w:sz w:val="20"/>
          <w:szCs w:val="20"/>
          <w:lang w:val="hy-AM"/>
        </w:rPr>
        <w:t xml:space="preserve"> բնապահպանական իրավիճակի ընկալման փոփոխությունը, ամբողջ աշխարհով մեծ թափ է ստանում պիրոմետալուրգիական պրոցեսները չզարգացնելու (սահմանափակելու) շարժումը: Ըստ խորհրդատուի տվյալների, զարգացած երկրներում այս պահին գրեթե բացակայում են պիրոմետալուրգիական արտադրության զարգացմանն ուղղվող մեծ ներդրումները՝ տե՛ս ստորև գրաֆիկները:</w:t>
      </w:r>
    </w:p>
    <w:p w14:paraId="69EFDDFB" w14:textId="77777777" w:rsidR="00316159" w:rsidRPr="00D913F8" w:rsidRDefault="00316159" w:rsidP="00316159">
      <w:pPr>
        <w:pStyle w:val="a9"/>
        <w:spacing w:after="120" w:line="276" w:lineRule="auto"/>
        <w:ind w:left="0" w:right="59"/>
        <w:contextualSpacing w:val="0"/>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t>Ուսումնասիրելով կաթոդային պղնձի արտադրության և սպառման վերջին 10 տարիների դինամիկան</w:t>
      </w:r>
      <w:r w:rsidR="0012700E" w:rsidRPr="00D913F8">
        <w:rPr>
          <w:rFonts w:ascii="GHEA Grapalat" w:hAnsi="GHEA Grapalat"/>
          <w:color w:val="000000" w:themeColor="text1"/>
          <w:sz w:val="20"/>
          <w:szCs w:val="20"/>
          <w:lang w:val="hy-AM"/>
        </w:rPr>
        <w:t xml:space="preserve">՝ </w:t>
      </w:r>
      <w:r w:rsidRPr="00D913F8">
        <w:rPr>
          <w:rFonts w:ascii="GHEA Grapalat" w:hAnsi="GHEA Grapalat"/>
          <w:color w:val="000000" w:themeColor="text1"/>
          <w:sz w:val="20"/>
          <w:szCs w:val="20"/>
          <w:lang w:val="hy-AM"/>
        </w:rPr>
        <w:t xml:space="preserve"> ստանում ենք հետևյալ պատկերը:</w:t>
      </w:r>
    </w:p>
    <w:tbl>
      <w:tblPr>
        <w:tblStyle w:val="PlainTable21"/>
        <w:tblW w:w="0" w:type="auto"/>
        <w:jc w:val="center"/>
        <w:tblLook w:val="04A0" w:firstRow="1" w:lastRow="0" w:firstColumn="1" w:lastColumn="0" w:noHBand="0" w:noVBand="1"/>
      </w:tblPr>
      <w:tblGrid>
        <w:gridCol w:w="4675"/>
        <w:gridCol w:w="4675"/>
      </w:tblGrid>
      <w:tr w:rsidR="00D913F8" w:rsidRPr="00EA5168" w14:paraId="26A9115F" w14:textId="77777777" w:rsidTr="006A1A2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350" w:type="dxa"/>
            <w:gridSpan w:val="2"/>
          </w:tcPr>
          <w:p w14:paraId="3223E8DC" w14:textId="77777777" w:rsidR="00316159" w:rsidRPr="00D913F8" w:rsidRDefault="00316159" w:rsidP="00316159">
            <w:pPr>
              <w:pStyle w:val="a9"/>
              <w:spacing w:after="120" w:line="276" w:lineRule="auto"/>
              <w:ind w:left="0" w:right="59"/>
              <w:contextualSpacing w:val="0"/>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t>Կաթոդային պղնձի արտադրություն (% համաշխարհային արտադրությունից)</w:t>
            </w:r>
          </w:p>
        </w:tc>
      </w:tr>
      <w:tr w:rsidR="00D913F8" w:rsidRPr="00D913F8" w14:paraId="21F0FDB3" w14:textId="77777777" w:rsidTr="006A1A2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5" w:type="dxa"/>
          </w:tcPr>
          <w:p w14:paraId="3F0C2DFF" w14:textId="77777777" w:rsidR="00316159" w:rsidRPr="00D913F8" w:rsidRDefault="00316159" w:rsidP="00316159">
            <w:pPr>
              <w:pStyle w:val="a9"/>
              <w:spacing w:after="120" w:line="276" w:lineRule="auto"/>
              <w:ind w:left="0" w:right="59"/>
              <w:contextualSpacing w:val="0"/>
              <w:rPr>
                <w:rFonts w:ascii="GHEA Grapalat" w:hAnsi="GHEA Grapalat"/>
                <w:color w:val="000000" w:themeColor="text1"/>
                <w:sz w:val="20"/>
                <w:szCs w:val="20"/>
              </w:rPr>
            </w:pPr>
            <w:r w:rsidRPr="00D913F8">
              <w:rPr>
                <w:rFonts w:ascii="GHEA Grapalat" w:hAnsi="GHEA Grapalat"/>
                <w:noProof/>
                <w:color w:val="000000" w:themeColor="text1"/>
              </w:rPr>
              <w:drawing>
                <wp:inline distT="0" distB="0" distL="0" distR="0" wp14:anchorId="3C93E53D" wp14:editId="10CE3512">
                  <wp:extent cx="2466975" cy="1668601"/>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2478592" cy="1676458"/>
                          </a:xfrm>
                          <a:prstGeom prst="rect">
                            <a:avLst/>
                          </a:prstGeom>
                        </pic:spPr>
                      </pic:pic>
                    </a:graphicData>
                  </a:graphic>
                </wp:inline>
              </w:drawing>
            </w:r>
          </w:p>
        </w:tc>
        <w:tc>
          <w:tcPr>
            <w:tcW w:w="4675" w:type="dxa"/>
          </w:tcPr>
          <w:p w14:paraId="514D6A39" w14:textId="77777777" w:rsidR="00316159" w:rsidRPr="00D913F8" w:rsidRDefault="00316159" w:rsidP="00316159">
            <w:pPr>
              <w:pStyle w:val="a9"/>
              <w:spacing w:after="120" w:line="276" w:lineRule="auto"/>
              <w:ind w:left="0" w:right="59"/>
              <w:contextualSpacing w:val="0"/>
              <w:cnfStyle w:val="000000100000" w:firstRow="0" w:lastRow="0" w:firstColumn="0" w:lastColumn="0" w:oddVBand="0" w:evenVBand="0" w:oddHBand="1" w:evenHBand="0" w:firstRowFirstColumn="0" w:firstRowLastColumn="0" w:lastRowFirstColumn="0" w:lastRowLastColumn="0"/>
              <w:rPr>
                <w:rFonts w:ascii="GHEA Grapalat" w:hAnsi="GHEA Grapalat"/>
                <w:color w:val="000000" w:themeColor="text1"/>
                <w:sz w:val="20"/>
                <w:szCs w:val="20"/>
                <w:lang w:val="hy-AM"/>
              </w:rPr>
            </w:pPr>
            <w:r w:rsidRPr="00D913F8">
              <w:rPr>
                <w:rFonts w:ascii="GHEA Grapalat" w:hAnsi="GHEA Grapalat"/>
                <w:noProof/>
                <w:color w:val="000000" w:themeColor="text1"/>
              </w:rPr>
              <w:drawing>
                <wp:inline distT="0" distB="0" distL="0" distR="0" wp14:anchorId="51D6BA32" wp14:editId="35B1F505">
                  <wp:extent cx="2571750" cy="172136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2590035" cy="1733608"/>
                          </a:xfrm>
                          <a:prstGeom prst="rect">
                            <a:avLst/>
                          </a:prstGeom>
                        </pic:spPr>
                      </pic:pic>
                    </a:graphicData>
                  </a:graphic>
                </wp:inline>
              </w:drawing>
            </w:r>
          </w:p>
        </w:tc>
      </w:tr>
      <w:tr w:rsidR="00D913F8" w:rsidRPr="00D913F8" w14:paraId="2FA0BD03" w14:textId="77777777" w:rsidTr="006A1A20">
        <w:trPr>
          <w:jc w:val="center"/>
        </w:trPr>
        <w:tc>
          <w:tcPr>
            <w:cnfStyle w:val="001000000000" w:firstRow="0" w:lastRow="0" w:firstColumn="1" w:lastColumn="0" w:oddVBand="0" w:evenVBand="0" w:oddHBand="0" w:evenHBand="0" w:firstRowFirstColumn="0" w:firstRowLastColumn="0" w:lastRowFirstColumn="0" w:lastRowLastColumn="0"/>
            <w:tcW w:w="9350" w:type="dxa"/>
            <w:gridSpan w:val="2"/>
          </w:tcPr>
          <w:p w14:paraId="35419292" w14:textId="77777777" w:rsidR="00316159" w:rsidRPr="00D913F8" w:rsidRDefault="00316159" w:rsidP="00316159">
            <w:pPr>
              <w:spacing w:after="120" w:line="276" w:lineRule="auto"/>
              <w:ind w:right="59"/>
              <w:jc w:val="both"/>
              <w:rPr>
                <w:rFonts w:ascii="GHEA Grapalat" w:hAnsi="GHEA Grapalat"/>
                <w:b w:val="0"/>
                <w:bCs w:val="0"/>
                <w:i/>
                <w:iCs/>
                <w:color w:val="000000" w:themeColor="text1"/>
                <w:sz w:val="20"/>
                <w:szCs w:val="20"/>
              </w:rPr>
            </w:pPr>
            <w:r w:rsidRPr="00D913F8">
              <w:rPr>
                <w:rFonts w:ascii="GHEA Grapalat" w:hAnsi="GHEA Grapalat"/>
                <w:b w:val="0"/>
                <w:bCs w:val="0"/>
                <w:i/>
                <w:iCs/>
                <w:color w:val="000000" w:themeColor="text1"/>
                <w:sz w:val="20"/>
                <w:szCs w:val="20"/>
                <w:lang w:val="hy-AM"/>
              </w:rPr>
              <w:t>Աղբյուր</w:t>
            </w:r>
            <w:r w:rsidRPr="00D913F8">
              <w:rPr>
                <w:rFonts w:ascii="GHEA Grapalat" w:hAnsi="GHEA Grapalat"/>
                <w:b w:val="0"/>
                <w:bCs w:val="0"/>
                <w:i/>
                <w:iCs/>
                <w:color w:val="000000" w:themeColor="text1"/>
                <w:sz w:val="20"/>
                <w:szCs w:val="20"/>
              </w:rPr>
              <w:t>: ICSG 2021 STATISTICAL YEARBOOK, (10 years data 2011-2020)</w:t>
            </w:r>
          </w:p>
        </w:tc>
      </w:tr>
      <w:tr w:rsidR="00D913F8" w:rsidRPr="00D913F8" w14:paraId="7A66D003" w14:textId="77777777" w:rsidTr="006A1A2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350" w:type="dxa"/>
            <w:gridSpan w:val="2"/>
          </w:tcPr>
          <w:p w14:paraId="447FEAFD" w14:textId="77777777" w:rsidR="00316159" w:rsidRPr="00D913F8" w:rsidRDefault="00316159" w:rsidP="00316159">
            <w:pPr>
              <w:pStyle w:val="a9"/>
              <w:spacing w:after="120" w:line="276" w:lineRule="auto"/>
              <w:ind w:left="0" w:right="59"/>
              <w:contextualSpacing w:val="0"/>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t>Կաթոդային պղնձի սպառում (% համաշխարհային սպառումից)</w:t>
            </w:r>
          </w:p>
        </w:tc>
      </w:tr>
      <w:tr w:rsidR="00D913F8" w:rsidRPr="00D913F8" w14:paraId="45C6E400" w14:textId="77777777" w:rsidTr="006A1A20">
        <w:trPr>
          <w:jc w:val="center"/>
        </w:trPr>
        <w:tc>
          <w:tcPr>
            <w:cnfStyle w:val="001000000000" w:firstRow="0" w:lastRow="0" w:firstColumn="1" w:lastColumn="0" w:oddVBand="0" w:evenVBand="0" w:oddHBand="0" w:evenHBand="0" w:firstRowFirstColumn="0" w:firstRowLastColumn="0" w:lastRowFirstColumn="0" w:lastRowLastColumn="0"/>
            <w:tcW w:w="4675" w:type="dxa"/>
          </w:tcPr>
          <w:p w14:paraId="5546F6B4" w14:textId="77777777" w:rsidR="00316159" w:rsidRPr="00D913F8" w:rsidRDefault="00316159" w:rsidP="00316159">
            <w:pPr>
              <w:pStyle w:val="a9"/>
              <w:spacing w:after="120" w:line="276" w:lineRule="auto"/>
              <w:ind w:left="0" w:right="59"/>
              <w:contextualSpacing w:val="0"/>
              <w:rPr>
                <w:rFonts w:ascii="GHEA Grapalat" w:hAnsi="GHEA Grapalat"/>
                <w:color w:val="000000" w:themeColor="text1"/>
                <w:sz w:val="20"/>
                <w:szCs w:val="20"/>
              </w:rPr>
            </w:pPr>
            <w:r w:rsidRPr="00D913F8">
              <w:rPr>
                <w:rFonts w:ascii="GHEA Grapalat" w:hAnsi="GHEA Grapalat"/>
                <w:noProof/>
                <w:color w:val="000000" w:themeColor="text1"/>
              </w:rPr>
              <w:lastRenderedPageBreak/>
              <w:drawing>
                <wp:inline distT="0" distB="0" distL="0" distR="0" wp14:anchorId="07118707" wp14:editId="4675D296">
                  <wp:extent cx="2631831" cy="1784365"/>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2646376" cy="1794227"/>
                          </a:xfrm>
                          <a:prstGeom prst="rect">
                            <a:avLst/>
                          </a:prstGeom>
                        </pic:spPr>
                      </pic:pic>
                    </a:graphicData>
                  </a:graphic>
                </wp:inline>
              </w:drawing>
            </w:r>
          </w:p>
        </w:tc>
        <w:tc>
          <w:tcPr>
            <w:tcW w:w="4675" w:type="dxa"/>
          </w:tcPr>
          <w:p w14:paraId="1E733BB9" w14:textId="77777777" w:rsidR="00316159" w:rsidRPr="00D913F8" w:rsidRDefault="00316159" w:rsidP="00316159">
            <w:pPr>
              <w:pStyle w:val="a9"/>
              <w:spacing w:after="120" w:line="276" w:lineRule="auto"/>
              <w:ind w:left="0" w:right="59"/>
              <w:contextualSpacing w:val="0"/>
              <w:cnfStyle w:val="000000000000" w:firstRow="0" w:lastRow="0" w:firstColumn="0" w:lastColumn="0" w:oddVBand="0" w:evenVBand="0" w:oddHBand="0" w:evenHBand="0" w:firstRowFirstColumn="0" w:firstRowLastColumn="0" w:lastRowFirstColumn="0" w:lastRowLastColumn="0"/>
              <w:rPr>
                <w:rFonts w:ascii="GHEA Grapalat" w:hAnsi="GHEA Grapalat"/>
                <w:color w:val="000000" w:themeColor="text1"/>
                <w:sz w:val="20"/>
                <w:szCs w:val="20"/>
                <w:lang w:val="hy-AM"/>
              </w:rPr>
            </w:pPr>
            <w:r w:rsidRPr="00D913F8">
              <w:rPr>
                <w:rFonts w:ascii="GHEA Grapalat" w:hAnsi="GHEA Grapalat"/>
                <w:noProof/>
                <w:color w:val="000000" w:themeColor="text1"/>
              </w:rPr>
              <w:drawing>
                <wp:inline distT="0" distB="0" distL="0" distR="0" wp14:anchorId="311CA36D" wp14:editId="32B66BC2">
                  <wp:extent cx="2692934" cy="18112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2703546" cy="1818352"/>
                          </a:xfrm>
                          <a:prstGeom prst="rect">
                            <a:avLst/>
                          </a:prstGeom>
                        </pic:spPr>
                      </pic:pic>
                    </a:graphicData>
                  </a:graphic>
                </wp:inline>
              </w:drawing>
            </w:r>
          </w:p>
        </w:tc>
      </w:tr>
      <w:tr w:rsidR="00D913F8" w:rsidRPr="00D913F8" w14:paraId="12402625" w14:textId="77777777" w:rsidTr="006A1A2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350" w:type="dxa"/>
            <w:gridSpan w:val="2"/>
          </w:tcPr>
          <w:p w14:paraId="7A25ABE3" w14:textId="77777777" w:rsidR="00316159" w:rsidRPr="00D913F8" w:rsidRDefault="00316159" w:rsidP="00316159">
            <w:pPr>
              <w:spacing w:after="120" w:line="276" w:lineRule="auto"/>
              <w:ind w:right="59"/>
              <w:jc w:val="both"/>
              <w:rPr>
                <w:rFonts w:ascii="GHEA Grapalat" w:hAnsi="GHEA Grapalat"/>
                <w:b w:val="0"/>
                <w:bCs w:val="0"/>
                <w:i/>
                <w:iCs/>
                <w:color w:val="000000" w:themeColor="text1"/>
                <w:sz w:val="16"/>
                <w:szCs w:val="16"/>
              </w:rPr>
            </w:pPr>
            <w:r w:rsidRPr="00D913F8">
              <w:rPr>
                <w:rFonts w:ascii="GHEA Grapalat" w:hAnsi="GHEA Grapalat"/>
                <w:i/>
                <w:iCs/>
                <w:color w:val="000000" w:themeColor="text1"/>
                <w:sz w:val="16"/>
                <w:szCs w:val="16"/>
                <w:lang w:val="hy-AM"/>
              </w:rPr>
              <w:t>Աղբյուր</w:t>
            </w:r>
            <w:r w:rsidRPr="00D913F8">
              <w:rPr>
                <w:rFonts w:ascii="GHEA Grapalat" w:hAnsi="GHEA Grapalat"/>
                <w:b w:val="0"/>
                <w:bCs w:val="0"/>
                <w:i/>
                <w:iCs/>
                <w:color w:val="000000" w:themeColor="text1"/>
                <w:sz w:val="16"/>
                <w:szCs w:val="16"/>
              </w:rPr>
              <w:t>: ICSG 2021 STATISTICAL YEARBOOK, (10 years data 2011-2020)</w:t>
            </w:r>
          </w:p>
        </w:tc>
      </w:tr>
    </w:tbl>
    <w:p w14:paraId="42040486" w14:textId="77777777" w:rsidR="00822DD5" w:rsidRPr="00D913F8" w:rsidRDefault="00822DD5" w:rsidP="00316159">
      <w:pPr>
        <w:pStyle w:val="a9"/>
        <w:spacing w:after="120" w:line="276" w:lineRule="auto"/>
        <w:ind w:left="0" w:right="59"/>
        <w:contextualSpacing w:val="0"/>
        <w:rPr>
          <w:rFonts w:ascii="GHEA Grapalat" w:hAnsi="GHEA Grapalat"/>
          <w:color w:val="000000" w:themeColor="text1"/>
          <w:sz w:val="20"/>
          <w:szCs w:val="20"/>
          <w:lang w:val="hy-AM"/>
        </w:rPr>
      </w:pPr>
    </w:p>
    <w:p w14:paraId="2F2E7387" w14:textId="77777777" w:rsidR="00316159" w:rsidRPr="00D913F8" w:rsidRDefault="00316159" w:rsidP="00316159">
      <w:pPr>
        <w:pStyle w:val="a9"/>
        <w:spacing w:after="120" w:line="276" w:lineRule="auto"/>
        <w:ind w:left="0" w:right="59"/>
        <w:contextualSpacing w:val="0"/>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t>Ինչպես տեսնում ենք, չնայած ընդհանուր պնղձի պահաջարկի աճի</w:t>
      </w:r>
      <w:r w:rsidR="0012700E" w:rsidRPr="00D913F8">
        <w:rPr>
          <w:rFonts w:ascii="GHEA Grapalat" w:hAnsi="GHEA Grapalat"/>
          <w:color w:val="000000" w:themeColor="text1"/>
          <w:sz w:val="20"/>
          <w:szCs w:val="20"/>
          <w:lang w:val="hy-AM"/>
        </w:rPr>
        <w:t>ն՝</w:t>
      </w:r>
      <w:r w:rsidRPr="00D913F8">
        <w:rPr>
          <w:rFonts w:ascii="GHEA Grapalat" w:hAnsi="GHEA Grapalat"/>
          <w:color w:val="000000" w:themeColor="text1"/>
          <w:sz w:val="20"/>
          <w:szCs w:val="20"/>
          <w:lang w:val="hy-AM"/>
        </w:rPr>
        <w:t xml:space="preserve"> կաթոդային պղնձի արտադրության աճ արձանագրել են միայն Ասիան (Չինաստանը), Աֆրիկան և ԵՄ կազմի մեջ չմտնող այլ Եվրոպական երկրները (վերջիններս՝ չնչին ծավալով): Պատկերն առավել վառ է Կաթոդային պղնձի սպառման դեպքում՝ աճ արձանագրել է </w:t>
      </w:r>
      <w:r w:rsidRPr="00D913F8">
        <w:rPr>
          <w:rFonts w:ascii="GHEA Grapalat" w:hAnsi="GHEA Grapalat"/>
          <w:b/>
          <w:bCs/>
          <w:color w:val="000000" w:themeColor="text1"/>
          <w:sz w:val="20"/>
          <w:szCs w:val="20"/>
          <w:u w:val="single"/>
          <w:lang w:val="hy-AM"/>
        </w:rPr>
        <w:t>միայն</w:t>
      </w:r>
      <w:r w:rsidRPr="00D913F8">
        <w:rPr>
          <w:rFonts w:ascii="GHEA Grapalat" w:hAnsi="GHEA Grapalat"/>
          <w:color w:val="000000" w:themeColor="text1"/>
          <w:sz w:val="20"/>
          <w:szCs w:val="20"/>
          <w:lang w:val="hy-AM"/>
        </w:rPr>
        <w:t xml:space="preserve"> Չինաստանը: </w:t>
      </w:r>
    </w:p>
    <w:tbl>
      <w:tblPr>
        <w:tblStyle w:val="PlainTable21"/>
        <w:tblW w:w="0" w:type="auto"/>
        <w:jc w:val="center"/>
        <w:tblLook w:val="04A0" w:firstRow="1" w:lastRow="0" w:firstColumn="1" w:lastColumn="0" w:noHBand="0" w:noVBand="1"/>
      </w:tblPr>
      <w:tblGrid>
        <w:gridCol w:w="4675"/>
        <w:gridCol w:w="4675"/>
      </w:tblGrid>
      <w:tr w:rsidR="00D913F8" w:rsidRPr="00EA5168" w14:paraId="02A6FD7C" w14:textId="77777777" w:rsidTr="006A1A2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350" w:type="dxa"/>
            <w:gridSpan w:val="2"/>
          </w:tcPr>
          <w:p w14:paraId="2412DCA2" w14:textId="77777777" w:rsidR="00316159" w:rsidRPr="00D913F8" w:rsidRDefault="00316159" w:rsidP="00316159">
            <w:pPr>
              <w:pStyle w:val="a9"/>
              <w:spacing w:after="120" w:line="276" w:lineRule="auto"/>
              <w:ind w:left="0" w:right="59"/>
              <w:contextualSpacing w:val="0"/>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t>Կաթոդային պղնձի արտադրության և սպառման դինամիկա (2011 - 2020)</w:t>
            </w:r>
          </w:p>
        </w:tc>
      </w:tr>
      <w:tr w:rsidR="00D913F8" w:rsidRPr="00D913F8" w14:paraId="09BA40E7" w14:textId="77777777" w:rsidTr="006A1A2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75" w:type="dxa"/>
          </w:tcPr>
          <w:p w14:paraId="5B572E39" w14:textId="77777777" w:rsidR="00316159" w:rsidRPr="00D913F8" w:rsidRDefault="00316159" w:rsidP="00316159">
            <w:pPr>
              <w:pStyle w:val="a9"/>
              <w:spacing w:after="120" w:line="276" w:lineRule="auto"/>
              <w:ind w:left="0" w:right="59"/>
              <w:contextualSpacing w:val="0"/>
              <w:rPr>
                <w:rFonts w:ascii="GHEA Grapalat" w:hAnsi="GHEA Grapalat"/>
                <w:color w:val="000000" w:themeColor="text1"/>
                <w:sz w:val="20"/>
                <w:szCs w:val="20"/>
              </w:rPr>
            </w:pPr>
            <w:r w:rsidRPr="00D913F8">
              <w:rPr>
                <w:rFonts w:ascii="GHEA Grapalat" w:hAnsi="GHEA Grapalat"/>
                <w:noProof/>
                <w:color w:val="000000" w:themeColor="text1"/>
              </w:rPr>
              <w:drawing>
                <wp:inline distT="0" distB="0" distL="0" distR="0" wp14:anchorId="1B50BF2E" wp14:editId="03C3090D">
                  <wp:extent cx="2727960" cy="3518369"/>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2731532" cy="3522976"/>
                          </a:xfrm>
                          <a:prstGeom prst="rect">
                            <a:avLst/>
                          </a:prstGeom>
                        </pic:spPr>
                      </pic:pic>
                    </a:graphicData>
                  </a:graphic>
                </wp:inline>
              </w:drawing>
            </w:r>
          </w:p>
        </w:tc>
        <w:tc>
          <w:tcPr>
            <w:tcW w:w="4675" w:type="dxa"/>
          </w:tcPr>
          <w:p w14:paraId="3A95390B" w14:textId="77777777" w:rsidR="00316159" w:rsidRPr="00D913F8" w:rsidRDefault="00316159" w:rsidP="00316159">
            <w:pPr>
              <w:pStyle w:val="a9"/>
              <w:spacing w:after="120" w:line="276" w:lineRule="auto"/>
              <w:ind w:left="0" w:right="59"/>
              <w:contextualSpacing w:val="0"/>
              <w:cnfStyle w:val="000000100000" w:firstRow="0" w:lastRow="0" w:firstColumn="0" w:lastColumn="0" w:oddVBand="0" w:evenVBand="0" w:oddHBand="1" w:evenHBand="0" w:firstRowFirstColumn="0" w:firstRowLastColumn="0" w:lastRowFirstColumn="0" w:lastRowLastColumn="0"/>
              <w:rPr>
                <w:rFonts w:ascii="GHEA Grapalat" w:hAnsi="GHEA Grapalat"/>
                <w:color w:val="000000" w:themeColor="text1"/>
                <w:sz w:val="20"/>
                <w:szCs w:val="20"/>
                <w:lang w:val="hy-AM"/>
              </w:rPr>
            </w:pPr>
            <w:r w:rsidRPr="00D913F8">
              <w:rPr>
                <w:rFonts w:ascii="GHEA Grapalat" w:hAnsi="GHEA Grapalat"/>
                <w:noProof/>
                <w:color w:val="000000" w:themeColor="text1"/>
              </w:rPr>
              <w:drawing>
                <wp:inline distT="0" distB="0" distL="0" distR="0" wp14:anchorId="6C3EFA2F" wp14:editId="4710BB55">
                  <wp:extent cx="2697480" cy="3537028"/>
                  <wp:effectExtent l="0" t="0" r="762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stretch>
                            <a:fillRect/>
                          </a:stretch>
                        </pic:blipFill>
                        <pic:spPr>
                          <a:xfrm>
                            <a:off x="0" y="0"/>
                            <a:ext cx="2707828" cy="3550596"/>
                          </a:xfrm>
                          <a:prstGeom prst="rect">
                            <a:avLst/>
                          </a:prstGeom>
                        </pic:spPr>
                      </pic:pic>
                    </a:graphicData>
                  </a:graphic>
                </wp:inline>
              </w:drawing>
            </w:r>
          </w:p>
        </w:tc>
      </w:tr>
      <w:tr w:rsidR="00D913F8" w:rsidRPr="00D913F8" w14:paraId="65FC9F4B" w14:textId="77777777" w:rsidTr="006A1A20">
        <w:trPr>
          <w:jc w:val="center"/>
        </w:trPr>
        <w:tc>
          <w:tcPr>
            <w:cnfStyle w:val="001000000000" w:firstRow="0" w:lastRow="0" w:firstColumn="1" w:lastColumn="0" w:oddVBand="0" w:evenVBand="0" w:oddHBand="0" w:evenHBand="0" w:firstRowFirstColumn="0" w:firstRowLastColumn="0" w:lastRowFirstColumn="0" w:lastRowLastColumn="0"/>
            <w:tcW w:w="9350" w:type="dxa"/>
            <w:gridSpan w:val="2"/>
          </w:tcPr>
          <w:p w14:paraId="49589298" w14:textId="77777777" w:rsidR="00316159" w:rsidRPr="00D913F8" w:rsidRDefault="00316159" w:rsidP="00316159">
            <w:pPr>
              <w:spacing w:after="120" w:line="276" w:lineRule="auto"/>
              <w:ind w:right="59"/>
              <w:jc w:val="both"/>
              <w:rPr>
                <w:rFonts w:ascii="GHEA Grapalat" w:hAnsi="GHEA Grapalat"/>
                <w:b w:val="0"/>
                <w:bCs w:val="0"/>
                <w:i/>
                <w:iCs/>
                <w:color w:val="000000" w:themeColor="text1"/>
                <w:sz w:val="16"/>
                <w:szCs w:val="16"/>
              </w:rPr>
            </w:pPr>
            <w:r w:rsidRPr="00D913F8">
              <w:rPr>
                <w:rFonts w:ascii="GHEA Grapalat" w:hAnsi="GHEA Grapalat"/>
                <w:i/>
                <w:iCs/>
                <w:color w:val="000000" w:themeColor="text1"/>
                <w:sz w:val="16"/>
                <w:szCs w:val="16"/>
                <w:lang w:val="hy-AM"/>
              </w:rPr>
              <w:t>Աղբյուր</w:t>
            </w:r>
            <w:r w:rsidRPr="00D913F8">
              <w:rPr>
                <w:rFonts w:ascii="GHEA Grapalat" w:hAnsi="GHEA Grapalat"/>
                <w:b w:val="0"/>
                <w:bCs w:val="0"/>
                <w:i/>
                <w:iCs/>
                <w:color w:val="000000" w:themeColor="text1"/>
                <w:sz w:val="16"/>
                <w:szCs w:val="16"/>
              </w:rPr>
              <w:t>: ICSG 2021 STATISTICAL YEARBOOK, (10 years data 2011-2020)</w:t>
            </w:r>
          </w:p>
        </w:tc>
      </w:tr>
    </w:tbl>
    <w:p w14:paraId="3D82FDD1" w14:textId="77777777" w:rsidR="00316159" w:rsidRPr="00D913F8" w:rsidRDefault="00822DD5" w:rsidP="00316159">
      <w:pPr>
        <w:pStyle w:val="a9"/>
        <w:spacing w:after="120" w:line="276" w:lineRule="auto"/>
        <w:ind w:left="0" w:right="59"/>
        <w:contextualSpacing w:val="0"/>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t>Կ</w:t>
      </w:r>
      <w:r w:rsidR="00316159" w:rsidRPr="00D913F8">
        <w:rPr>
          <w:rFonts w:ascii="GHEA Grapalat" w:hAnsi="GHEA Grapalat"/>
          <w:color w:val="000000" w:themeColor="text1"/>
          <w:sz w:val="20"/>
          <w:szCs w:val="20"/>
          <w:lang w:val="hy-AM"/>
        </w:rPr>
        <w:t xml:space="preserve">աթոդային պղնձի արտադրության և սպառման աճը (և դրանց առյուծի բաժինը) տեղի են ունեցել ասիական տարածաշրջանում, այն է՝ Չինաստանում, որտեղ կաթոդային պղինձը ստացվում է հիմնականում պիրոմետալուրգիական եղանակով: Հաշվի առնելով Չինաստանի Հանրապետության </w:t>
      </w:r>
      <w:r w:rsidR="00316159" w:rsidRPr="00D913F8">
        <w:rPr>
          <w:rFonts w:ascii="GHEA Grapalat" w:hAnsi="GHEA Grapalat"/>
          <w:color w:val="000000" w:themeColor="text1"/>
          <w:sz w:val="20"/>
          <w:szCs w:val="20"/>
          <w:lang w:val="hy-AM"/>
        </w:rPr>
        <w:lastRenderedPageBreak/>
        <w:t xml:space="preserve">տնտեսության և աշխարհագրական մասշտաբները, և հետևաբար ծծմբական թթվի խնդրի լուծման էապես ավելի լայն հնարավորությունները, ճիշտ չէր լինի եզրակացնել այս մեթոդի գերակայության մասին նաև ՀՀ-ում: </w:t>
      </w:r>
    </w:p>
    <w:p w14:paraId="65501B0F" w14:textId="77777777" w:rsidR="00316159" w:rsidRPr="00D913F8" w:rsidRDefault="00316159" w:rsidP="00316159">
      <w:pPr>
        <w:pStyle w:val="a9"/>
        <w:spacing w:after="120" w:line="276" w:lineRule="auto"/>
        <w:ind w:left="0" w:right="59"/>
        <w:contextualSpacing w:val="0"/>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t xml:space="preserve">Ոլորտում աշխատող մի շարք մասնագետների հետ հարցազրույցների արդյունքում </w:t>
      </w:r>
      <w:r w:rsidR="00822DD5" w:rsidRPr="00D913F8">
        <w:rPr>
          <w:rFonts w:ascii="GHEA Grapalat" w:hAnsi="GHEA Grapalat"/>
          <w:color w:val="000000" w:themeColor="text1"/>
          <w:sz w:val="20"/>
          <w:szCs w:val="20"/>
          <w:lang w:val="hy-AM"/>
        </w:rPr>
        <w:t xml:space="preserve">կարող ենք արձանագրել </w:t>
      </w:r>
      <w:r w:rsidRPr="00D913F8">
        <w:rPr>
          <w:rFonts w:ascii="GHEA Grapalat" w:hAnsi="GHEA Grapalat"/>
          <w:color w:val="000000" w:themeColor="text1"/>
          <w:sz w:val="20"/>
          <w:szCs w:val="20"/>
          <w:lang w:val="hy-AM"/>
        </w:rPr>
        <w:t>հետևյալը՝</w:t>
      </w:r>
    </w:p>
    <w:p w14:paraId="4D2AEA03" w14:textId="77777777" w:rsidR="00316159" w:rsidRPr="00D913F8" w:rsidRDefault="00316159" w:rsidP="00316159">
      <w:pPr>
        <w:pStyle w:val="a9"/>
        <w:numPr>
          <w:ilvl w:val="0"/>
          <w:numId w:val="38"/>
        </w:numPr>
        <w:spacing w:after="120" w:line="276" w:lineRule="auto"/>
        <w:ind w:right="59"/>
        <w:contextualSpacing w:val="0"/>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t>բնապահպանական նկատառումներից ելնելով</w:t>
      </w:r>
      <w:r w:rsidR="00822DD5" w:rsidRPr="00D913F8">
        <w:rPr>
          <w:rFonts w:ascii="GHEA Grapalat" w:hAnsi="GHEA Grapalat"/>
          <w:color w:val="000000" w:themeColor="text1"/>
          <w:sz w:val="20"/>
          <w:szCs w:val="20"/>
          <w:lang w:val="hy-AM"/>
        </w:rPr>
        <w:t>՝</w:t>
      </w:r>
      <w:r w:rsidRPr="00D913F8">
        <w:rPr>
          <w:rFonts w:ascii="GHEA Grapalat" w:hAnsi="GHEA Grapalat"/>
          <w:color w:val="000000" w:themeColor="text1"/>
          <w:sz w:val="20"/>
          <w:szCs w:val="20"/>
          <w:lang w:val="hy-AM"/>
        </w:rPr>
        <w:t xml:space="preserve"> զարգացած երկրներում նոր ձուլարանների կառուցման գործընթացը գրեթե ամբողջությամբ դադարեցված է՝ ձուլարանի նախագծի՝ ՇՄԱԳ գործընթացն անցնելու պրատկիկ անհնարինության պատճառով;</w:t>
      </w:r>
    </w:p>
    <w:p w14:paraId="02604D96" w14:textId="77777777" w:rsidR="00316159" w:rsidRPr="00D913F8" w:rsidRDefault="00316159" w:rsidP="00316159">
      <w:pPr>
        <w:pStyle w:val="a9"/>
        <w:numPr>
          <w:ilvl w:val="0"/>
          <w:numId w:val="38"/>
        </w:numPr>
        <w:spacing w:after="120" w:line="276" w:lineRule="auto"/>
        <w:ind w:right="59"/>
        <w:contextualSpacing w:val="0"/>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t xml:space="preserve">Խորհրդատուի տվյալներով միջազգային ֆինանսական կառույցները (օրինակ՝ </w:t>
      </w:r>
      <w:r w:rsidR="00822DD5" w:rsidRPr="00D913F8">
        <w:rPr>
          <w:rFonts w:ascii="GHEA Grapalat" w:hAnsi="GHEA Grapalat"/>
          <w:color w:val="000000" w:themeColor="text1"/>
          <w:sz w:val="20"/>
          <w:szCs w:val="20"/>
          <w:lang w:val="hy-AM"/>
        </w:rPr>
        <w:t>Համաշխարհային բանկ</w:t>
      </w:r>
      <w:r w:rsidRPr="00D913F8">
        <w:rPr>
          <w:rFonts w:ascii="GHEA Grapalat" w:hAnsi="GHEA Grapalat"/>
          <w:color w:val="000000" w:themeColor="text1"/>
          <w:sz w:val="20"/>
          <w:szCs w:val="20"/>
          <w:lang w:val="hy-AM"/>
        </w:rPr>
        <w:t>) այժմ չեն ֆինանսավորում ձուլարանների կառուցման նախագծերը ինչպես ՇՄԱԳ անցնելու չափազանց ցածր հավանականություն, այնպես էլ տնտեսական խիստ ցածր եկամտաբերության պատճառով:</w:t>
      </w:r>
    </w:p>
    <w:p w14:paraId="345C192B" w14:textId="77777777" w:rsidR="00D913F8" w:rsidRPr="00D913F8" w:rsidRDefault="00D913F8" w:rsidP="0066188C">
      <w:pPr>
        <w:pStyle w:val="af6"/>
        <w:rPr>
          <w:rFonts w:ascii="GHEA Grapalat" w:hAnsi="GHEA Grapalat"/>
          <w:color w:val="000000" w:themeColor="text1"/>
          <w:sz w:val="20"/>
          <w:lang w:val="hy-AM"/>
        </w:rPr>
      </w:pPr>
      <w:r w:rsidRPr="00D913F8">
        <w:rPr>
          <w:rFonts w:ascii="GHEA Grapalat" w:hAnsi="GHEA Grapalat"/>
          <w:color w:val="000000" w:themeColor="text1"/>
          <w:sz w:val="20"/>
          <w:lang w:val="hy-AM"/>
        </w:rPr>
        <w:t>Համաձայն Եվրոպայի Ձուլարանների Ասոցիացիայի (the European Foundry Association</w:t>
      </w:r>
      <w:r w:rsidRPr="00D913F8">
        <w:rPr>
          <w:rStyle w:val="af4"/>
          <w:rFonts w:ascii="GHEA Grapalat" w:hAnsi="GHEA Grapalat"/>
          <w:color w:val="000000" w:themeColor="text1"/>
          <w:sz w:val="20"/>
        </w:rPr>
        <w:footnoteReference w:id="15"/>
      </w:r>
      <w:r w:rsidRPr="00D913F8">
        <w:rPr>
          <w:rFonts w:ascii="GHEA Grapalat" w:hAnsi="GHEA Grapalat"/>
          <w:color w:val="000000" w:themeColor="text1"/>
          <w:sz w:val="20"/>
          <w:lang w:val="hy-AM"/>
        </w:rPr>
        <w:t xml:space="preserve">) կողմից հրապարակված Եվրոպական 20 երկրների վերաբերյալ վիճակագրական տվյալների, այդ երկրներում 2015-2020 թթ. ընթացքում գրացվել է մետաղական՝ մասնավորապես երկաթի և պողպատի ձուլարանների քանակի նվազում: 2015 թ.-ի համեմատ 2020 թ.-ին ձուլարանների քանակը եղել է 17%-ով ավելի պակաս: </w:t>
      </w:r>
    </w:p>
    <w:p w14:paraId="4C3E65B4" w14:textId="77777777" w:rsidR="00D913F8" w:rsidRPr="00D913F8" w:rsidRDefault="00D913F8" w:rsidP="0066188C">
      <w:pPr>
        <w:pStyle w:val="af6"/>
        <w:rPr>
          <w:rFonts w:ascii="GHEA Grapalat" w:hAnsi="GHEA Grapalat"/>
          <w:b/>
          <w:color w:val="000000" w:themeColor="text1"/>
          <w:sz w:val="20"/>
          <w:lang w:val="hy-AM"/>
        </w:rPr>
      </w:pPr>
      <w:r w:rsidRPr="00D913F8">
        <w:rPr>
          <w:rFonts w:ascii="GHEA Grapalat" w:hAnsi="GHEA Grapalat"/>
          <w:b/>
          <w:color w:val="000000" w:themeColor="text1"/>
          <w:sz w:val="20"/>
          <w:lang w:val="hy-AM"/>
        </w:rPr>
        <w:t>Գծապատկեր. Երկաթի և պողպատի ձուլարանների քանակը 20 Եվրոպական երկրներում</w:t>
      </w:r>
      <w:r w:rsidRPr="00D913F8">
        <w:rPr>
          <w:rStyle w:val="af4"/>
          <w:rFonts w:ascii="GHEA Grapalat" w:hAnsi="GHEA Grapalat"/>
          <w:b/>
          <w:color w:val="000000" w:themeColor="text1"/>
          <w:sz w:val="20"/>
        </w:rPr>
        <w:footnoteReference w:id="16"/>
      </w:r>
      <w:r w:rsidRPr="00D913F8">
        <w:rPr>
          <w:rFonts w:ascii="GHEA Grapalat" w:hAnsi="GHEA Grapalat"/>
          <w:b/>
          <w:color w:val="000000" w:themeColor="text1"/>
          <w:sz w:val="20"/>
          <w:lang w:val="hy-AM"/>
        </w:rPr>
        <w:t>, 2015-2020 թթ.</w:t>
      </w:r>
    </w:p>
    <w:p w14:paraId="10D0977D" w14:textId="77777777" w:rsidR="00D913F8" w:rsidRPr="00D913F8" w:rsidRDefault="00D913F8" w:rsidP="0066188C">
      <w:pPr>
        <w:pStyle w:val="af6"/>
        <w:rPr>
          <w:color w:val="000000" w:themeColor="text1"/>
          <w:lang w:val="hy-AM"/>
        </w:rPr>
      </w:pPr>
      <w:r w:rsidRPr="00D913F8">
        <w:rPr>
          <w:noProof/>
          <w:color w:val="000000" w:themeColor="text1"/>
          <w:lang w:val="en-US"/>
        </w:rPr>
        <w:drawing>
          <wp:inline distT="0" distB="0" distL="0" distR="0" wp14:anchorId="21CB6CDE" wp14:editId="141C35C7">
            <wp:extent cx="6242050" cy="2496185"/>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Pr="00D913F8">
        <w:rPr>
          <w:color w:val="000000" w:themeColor="text1"/>
          <w:lang w:val="hy-AM"/>
        </w:rPr>
        <w:t xml:space="preserve"> </w:t>
      </w:r>
    </w:p>
    <w:p w14:paraId="2D505BDF" w14:textId="77777777" w:rsidR="00D913F8" w:rsidRPr="00D913F8" w:rsidRDefault="00D913F8" w:rsidP="0066188C">
      <w:pPr>
        <w:pStyle w:val="af6"/>
        <w:rPr>
          <w:rFonts w:ascii="GHEA Grapalat" w:hAnsi="GHEA Grapalat"/>
          <w:color w:val="000000" w:themeColor="text1"/>
          <w:sz w:val="16"/>
          <w:lang w:val="hy-AM"/>
        </w:rPr>
      </w:pPr>
      <w:r w:rsidRPr="00D913F8">
        <w:rPr>
          <w:rFonts w:ascii="GHEA Grapalat" w:hAnsi="GHEA Grapalat"/>
          <w:color w:val="000000" w:themeColor="text1"/>
          <w:sz w:val="16"/>
          <w:lang w:val="hy-AM"/>
        </w:rPr>
        <w:t xml:space="preserve">Աղբյուր. Եվրոպայի Ձուլարանների Ասոցիացիայի կողմից հրապարակված վիճակագրություն՝ </w:t>
      </w:r>
      <w:r w:rsidR="00000000">
        <w:fldChar w:fldCharType="begin"/>
      </w:r>
      <w:r w:rsidR="00000000" w:rsidRPr="00EA5168">
        <w:rPr>
          <w:lang w:val="hy-AM"/>
        </w:rPr>
        <w:instrText>HYPERLINK "https://www.caef.eu/downloads-links/" \l "statistics"</w:instrText>
      </w:r>
      <w:r w:rsidR="00000000">
        <w:fldChar w:fldCharType="separate"/>
      </w:r>
      <w:r w:rsidRPr="00D913F8">
        <w:rPr>
          <w:rStyle w:val="af5"/>
          <w:rFonts w:ascii="GHEA Grapalat" w:hAnsi="GHEA Grapalat"/>
          <w:color w:val="000000" w:themeColor="text1"/>
          <w:sz w:val="16"/>
          <w:lang w:val="hy-AM"/>
        </w:rPr>
        <w:t>https://www.caef.eu/downloads-links/#statistics</w:t>
      </w:r>
      <w:r w:rsidR="00000000">
        <w:rPr>
          <w:rStyle w:val="af5"/>
          <w:rFonts w:ascii="GHEA Grapalat" w:hAnsi="GHEA Grapalat"/>
          <w:color w:val="000000" w:themeColor="text1"/>
          <w:sz w:val="16"/>
          <w:lang w:val="hy-AM"/>
        </w:rPr>
        <w:fldChar w:fldCharType="end"/>
      </w:r>
      <w:r w:rsidRPr="00D913F8">
        <w:rPr>
          <w:rFonts w:ascii="GHEA Grapalat" w:hAnsi="GHEA Grapalat"/>
          <w:color w:val="000000" w:themeColor="text1"/>
          <w:sz w:val="16"/>
          <w:lang w:val="hy-AM"/>
        </w:rPr>
        <w:t xml:space="preserve"> </w:t>
      </w:r>
    </w:p>
    <w:p w14:paraId="7EE13C18" w14:textId="77777777" w:rsidR="00D913F8" w:rsidRPr="00D913F8" w:rsidRDefault="00D913F8" w:rsidP="0066188C">
      <w:pPr>
        <w:pStyle w:val="af6"/>
        <w:jc w:val="both"/>
        <w:rPr>
          <w:rFonts w:ascii="GHEA Grapalat" w:hAnsi="GHEA Grapalat"/>
          <w:color w:val="000000" w:themeColor="text1"/>
          <w:sz w:val="20"/>
          <w:lang w:val="hy-AM"/>
        </w:rPr>
      </w:pPr>
      <w:r w:rsidRPr="00D913F8">
        <w:rPr>
          <w:rFonts w:ascii="GHEA Grapalat" w:hAnsi="GHEA Grapalat"/>
          <w:color w:val="000000" w:themeColor="text1"/>
          <w:sz w:val="20"/>
          <w:lang w:val="hy-AM"/>
        </w:rPr>
        <w:t>Հարկ է նշել, որ դիտարկված ոչ մի երկրում, բացառությամբ Թուրքիայից, տեղի չի ունեցել ձուլարանների քանակի աճ:</w:t>
      </w:r>
    </w:p>
    <w:p w14:paraId="7206A431" w14:textId="77777777" w:rsidR="001E06C4" w:rsidRPr="000E742E" w:rsidRDefault="001E06C4" w:rsidP="0066188C">
      <w:pPr>
        <w:jc w:val="both"/>
        <w:rPr>
          <w:rFonts w:ascii="GHEA Grapalat" w:hAnsi="GHEA Grapalat" w:cs="Sylfaen"/>
          <w:sz w:val="20"/>
          <w:lang w:val="hy-AM"/>
        </w:rPr>
      </w:pPr>
      <w:r w:rsidRPr="00837BCE">
        <w:rPr>
          <w:rFonts w:ascii="GHEA Grapalat" w:hAnsi="GHEA Grapalat" w:cs="Sylfaen"/>
          <w:sz w:val="20"/>
          <w:lang w:val="hy-AM"/>
        </w:rPr>
        <w:lastRenderedPageBreak/>
        <w:t>ԵՄ-ում պղնձի արդյունահանումը, բացառությամբ Լեհաստանի, Ֆինլանդիայի, Շվեդիայի, Իսպանիայի, Բուլղարիայի և Պորտուգալիայի, գրեթե զրոյական է: Լեհաստանում գործում է KGHM ընկերությունը</w:t>
      </w:r>
      <w:r w:rsidRPr="007B7F7E">
        <w:rPr>
          <w:rFonts w:ascii="GHEA Grapalat" w:hAnsi="GHEA Grapalat" w:cs="Sylfaen"/>
          <w:sz w:val="20"/>
          <w:lang w:val="hy-AM"/>
        </w:rPr>
        <w:t xml:space="preserve">, </w:t>
      </w:r>
      <w:r>
        <w:rPr>
          <w:rFonts w:ascii="GHEA Grapalat" w:hAnsi="GHEA Grapalat" w:cs="Sylfaen"/>
          <w:sz w:val="20"/>
          <w:lang w:val="hy-AM"/>
        </w:rPr>
        <w:t xml:space="preserve">որը ամբողջությամբ </w:t>
      </w:r>
      <w:r w:rsidRPr="009150E3">
        <w:rPr>
          <w:rFonts w:ascii="GHEA Grapalat" w:hAnsi="GHEA Grapalat" w:cs="Sylfaen"/>
          <w:sz w:val="20"/>
          <w:lang w:val="hy-AM"/>
        </w:rPr>
        <w:t xml:space="preserve">ուղղահայաց ինտեգրված </w:t>
      </w:r>
      <w:r>
        <w:rPr>
          <w:rFonts w:ascii="GHEA Grapalat" w:hAnsi="GHEA Grapalat" w:cs="Sylfaen"/>
          <w:sz w:val="20"/>
          <w:lang w:val="hy-AM"/>
        </w:rPr>
        <w:t xml:space="preserve">է </w:t>
      </w:r>
      <w:r w:rsidRPr="009150E3">
        <w:rPr>
          <w:rFonts w:ascii="GHEA Grapalat" w:hAnsi="GHEA Grapalat" w:cs="Sylfaen"/>
          <w:sz w:val="20"/>
          <w:lang w:val="hy-AM"/>
        </w:rPr>
        <w:t>(</w:t>
      </w:r>
      <w:r>
        <w:rPr>
          <w:rFonts w:ascii="GHEA Grapalat" w:hAnsi="GHEA Grapalat" w:cs="Sylfaen"/>
          <w:sz w:val="20"/>
          <w:lang w:val="hy-AM"/>
        </w:rPr>
        <w:t>խտանյութ – ձուլում - զտում</w:t>
      </w:r>
      <w:r w:rsidRPr="009150E3">
        <w:rPr>
          <w:rFonts w:ascii="GHEA Grapalat" w:hAnsi="GHEA Grapalat" w:cs="Sylfaen"/>
          <w:sz w:val="20"/>
          <w:lang w:val="hy-AM"/>
        </w:rPr>
        <w:t>)</w:t>
      </w:r>
      <w:r w:rsidRPr="00837BCE">
        <w:rPr>
          <w:rFonts w:ascii="GHEA Grapalat" w:hAnsi="GHEA Grapalat" w:cs="Sylfaen"/>
          <w:sz w:val="20"/>
          <w:lang w:val="hy-AM"/>
        </w:rPr>
        <w:t xml:space="preserve">, իսկ Շվեդիայում և Ֆինլանդիայում՝ </w:t>
      </w:r>
      <w:r>
        <w:rPr>
          <w:rFonts w:ascii="GHEA Grapalat" w:hAnsi="GHEA Grapalat" w:cs="Sylfaen"/>
          <w:sz w:val="20"/>
          <w:lang w:val="hy-AM"/>
        </w:rPr>
        <w:t xml:space="preserve">մասնակի ինտեգրված </w:t>
      </w:r>
      <w:r w:rsidRPr="00837BCE">
        <w:rPr>
          <w:rFonts w:ascii="GHEA Grapalat" w:hAnsi="GHEA Grapalat" w:cs="Sylfaen"/>
          <w:sz w:val="20"/>
          <w:lang w:val="hy-AM"/>
        </w:rPr>
        <w:t xml:space="preserve">Boliden ընկերությունը: Կան նաև ձուլարաններ Բուլղարիայում, Գերմանիայում և Իսպանիայում, որոնք վերջին տասնամյակում արդիականացվել կամ ընդլայնվել են։ ԵՄ-ից դուրս, ընդլայնումներ և արդիականացումներ են տեղի ունեցել Ռուսաստանում և Սերբիայում: </w:t>
      </w:r>
      <w:r w:rsidRPr="000E742E">
        <w:rPr>
          <w:rFonts w:ascii="GHEA Grapalat" w:hAnsi="GHEA Grapalat" w:cs="Sylfaen"/>
          <w:bCs/>
          <w:iCs/>
          <w:sz w:val="20"/>
          <w:lang w:val="hy-AM"/>
        </w:rPr>
        <w:t>ԵՄ-ում նոր ձուլարաններ վերջին տասնամյակի ընթացքում չեն գործարկվել</w:t>
      </w:r>
      <w:r>
        <w:rPr>
          <w:rFonts w:ascii="GHEA Grapalat" w:hAnsi="GHEA Grapalat" w:cs="Sylfaen"/>
          <w:sz w:val="20"/>
          <w:lang w:val="hy-AM"/>
        </w:rPr>
        <w:t xml:space="preserve">, և նշված բոլոր օրինակները վերաբերում են </w:t>
      </w:r>
      <w:r w:rsidRPr="00837BCE">
        <w:rPr>
          <w:rFonts w:ascii="GHEA Grapalat" w:hAnsi="GHEA Grapalat" w:cs="Sylfaen"/>
          <w:sz w:val="20"/>
          <w:lang w:val="hy-AM"/>
        </w:rPr>
        <w:t>գոյություն ունեցող ձուլարանների վերազինմանը</w:t>
      </w:r>
      <w:r>
        <w:rPr>
          <w:rStyle w:val="af4"/>
          <w:rFonts w:ascii="GHEA Grapalat" w:hAnsi="GHEA Grapalat" w:cs="Sylfaen"/>
          <w:sz w:val="20"/>
        </w:rPr>
        <w:footnoteReference w:id="17"/>
      </w:r>
      <w:r w:rsidRPr="000E742E">
        <w:rPr>
          <w:rFonts w:ascii="GHEA Grapalat" w:hAnsi="GHEA Grapalat" w:cs="Sylfaen"/>
          <w:bCs/>
          <w:iCs/>
          <w:sz w:val="20"/>
          <w:lang w:val="hy-AM"/>
        </w:rPr>
        <w:t>:</w:t>
      </w:r>
    </w:p>
    <w:p w14:paraId="03D5E4AA" w14:textId="77777777" w:rsidR="001E06C4" w:rsidRPr="00FE653A" w:rsidRDefault="001E06C4" w:rsidP="0066188C">
      <w:pPr>
        <w:jc w:val="both"/>
        <w:rPr>
          <w:rFonts w:ascii="GHEA Grapalat" w:hAnsi="GHEA Grapalat" w:cs="Sylfaen"/>
          <w:sz w:val="20"/>
          <w:lang w:val="hy-AM"/>
        </w:rPr>
      </w:pPr>
      <w:r w:rsidRPr="00FE653A">
        <w:rPr>
          <w:rFonts w:ascii="GHEA Grapalat" w:hAnsi="GHEA Grapalat" w:cs="Sylfaen"/>
          <w:sz w:val="20"/>
          <w:lang w:val="hy-AM"/>
        </w:rPr>
        <w:t>Եվրոպայում նկատելի է աճող հետաքրքրություն երկրորդական</w:t>
      </w:r>
      <w:r>
        <w:rPr>
          <w:rFonts w:ascii="GHEA Grapalat" w:hAnsi="GHEA Grapalat" w:cs="Sylfaen"/>
          <w:sz w:val="20"/>
          <w:lang w:val="hy-AM"/>
        </w:rPr>
        <w:t xml:space="preserve"> </w:t>
      </w:r>
      <w:r w:rsidRPr="00FE653A">
        <w:rPr>
          <w:rFonts w:ascii="GHEA Grapalat" w:hAnsi="GHEA Grapalat" w:cs="Sylfaen"/>
          <w:sz w:val="20"/>
          <w:lang w:val="hy-AM"/>
        </w:rPr>
        <w:t>(</w:t>
      </w:r>
      <w:r>
        <w:rPr>
          <w:rFonts w:ascii="GHEA Grapalat" w:hAnsi="GHEA Grapalat" w:cs="Sylfaen"/>
          <w:sz w:val="20"/>
          <w:lang w:val="hy-AM"/>
        </w:rPr>
        <w:t>այն է՝ պղնձի ջարդոնի վերամշակում</w:t>
      </w:r>
      <w:r w:rsidRPr="00FE653A">
        <w:rPr>
          <w:rFonts w:ascii="GHEA Grapalat" w:hAnsi="GHEA Grapalat" w:cs="Sylfaen"/>
          <w:sz w:val="20"/>
          <w:lang w:val="hy-AM"/>
        </w:rPr>
        <w:t>) հզորությունների ընդլայնման նկատմամբ (օրինակ՝ Montanwerke Brixlegg ընկերությունն Ավստրիայում, Aurubis-ը</w:t>
      </w:r>
      <w:r>
        <w:rPr>
          <w:rFonts w:ascii="GHEA Grapalat" w:hAnsi="GHEA Grapalat" w:cs="Sylfaen"/>
          <w:sz w:val="20"/>
          <w:lang w:val="hy-AM"/>
        </w:rPr>
        <w:t>՝</w:t>
      </w:r>
      <w:r w:rsidRPr="00FE653A">
        <w:rPr>
          <w:rFonts w:ascii="GHEA Grapalat" w:hAnsi="GHEA Grapalat" w:cs="Sylfaen"/>
          <w:sz w:val="20"/>
          <w:lang w:val="hy-AM"/>
        </w:rPr>
        <w:t xml:space="preserve"> Բելգիայում և Գերմանիայում</w:t>
      </w:r>
      <w:r>
        <w:rPr>
          <w:rFonts w:ascii="GHEA Grapalat" w:hAnsi="GHEA Grapalat" w:cs="Sylfaen"/>
          <w:sz w:val="20"/>
          <w:lang w:val="hy-AM"/>
        </w:rPr>
        <w:t>,</w:t>
      </w:r>
      <w:r w:rsidRPr="00FE653A">
        <w:rPr>
          <w:rFonts w:ascii="GHEA Grapalat" w:hAnsi="GHEA Grapalat" w:cs="Sylfaen"/>
          <w:sz w:val="20"/>
          <w:lang w:val="hy-AM"/>
        </w:rPr>
        <w:t xml:space="preserve"> և Boliden-ը</w:t>
      </w:r>
      <w:r>
        <w:rPr>
          <w:rFonts w:ascii="GHEA Grapalat" w:hAnsi="GHEA Grapalat" w:cs="Sylfaen"/>
          <w:sz w:val="20"/>
          <w:lang w:val="hy-AM"/>
        </w:rPr>
        <w:t>՝</w:t>
      </w:r>
      <w:r w:rsidRPr="00FE653A">
        <w:rPr>
          <w:rFonts w:ascii="GHEA Grapalat" w:hAnsi="GHEA Grapalat" w:cs="Sylfaen"/>
          <w:sz w:val="20"/>
          <w:lang w:val="hy-AM"/>
        </w:rPr>
        <w:t xml:space="preserve"> Շվեդիայում): Հնարավոր է, որ ապագայում ԵՄ-ում կառուցվեն ավելի շատ </w:t>
      </w:r>
      <w:r>
        <w:rPr>
          <w:rFonts w:ascii="GHEA Grapalat" w:hAnsi="GHEA Grapalat" w:cs="Sylfaen"/>
          <w:sz w:val="20"/>
          <w:lang w:val="hy-AM"/>
        </w:rPr>
        <w:t xml:space="preserve">հենց </w:t>
      </w:r>
      <w:r w:rsidRPr="00FE653A">
        <w:rPr>
          <w:rFonts w:ascii="GHEA Grapalat" w:hAnsi="GHEA Grapalat" w:cs="Sylfaen"/>
          <w:sz w:val="20"/>
          <w:lang w:val="hy-AM"/>
        </w:rPr>
        <w:t>երկրորդական վերամշակման գործարաններ</w:t>
      </w:r>
      <w:r>
        <w:rPr>
          <w:rFonts w:ascii="GHEA Grapalat" w:hAnsi="GHEA Grapalat" w:cs="Sylfaen"/>
          <w:sz w:val="20"/>
          <w:lang w:val="hy-AM"/>
        </w:rPr>
        <w:t xml:space="preserve">՝ հետևելով շրջանաձև տնտեսության գաղափարախոսությանը </w:t>
      </w:r>
      <w:r w:rsidRPr="007B7F7E">
        <w:rPr>
          <w:rFonts w:ascii="GHEA Grapalat" w:hAnsi="GHEA Grapalat" w:cs="Sylfaen"/>
          <w:sz w:val="20"/>
          <w:lang w:val="hy-AM"/>
        </w:rPr>
        <w:t>(circular economy):</w:t>
      </w:r>
      <w:r w:rsidRPr="00FE653A">
        <w:rPr>
          <w:rFonts w:ascii="GHEA Grapalat" w:hAnsi="GHEA Grapalat" w:cs="Sylfaen"/>
          <w:sz w:val="20"/>
          <w:lang w:val="hy-AM"/>
        </w:rPr>
        <w:t xml:space="preserve"> </w:t>
      </w:r>
      <w:r>
        <w:rPr>
          <w:rFonts w:ascii="GHEA Grapalat" w:hAnsi="GHEA Grapalat" w:cs="Sylfaen"/>
          <w:sz w:val="20"/>
          <w:lang w:val="hy-AM"/>
        </w:rPr>
        <w:t xml:space="preserve">Ներկայումս </w:t>
      </w:r>
      <w:r w:rsidRPr="00FE653A">
        <w:rPr>
          <w:rFonts w:ascii="GHEA Grapalat" w:hAnsi="GHEA Grapalat" w:cs="Sylfaen"/>
          <w:sz w:val="20"/>
          <w:lang w:val="hy-AM"/>
        </w:rPr>
        <w:t xml:space="preserve">ԱՄՆ-ում </w:t>
      </w:r>
      <w:r>
        <w:rPr>
          <w:rFonts w:ascii="GHEA Grapalat" w:hAnsi="GHEA Grapalat" w:cs="Sylfaen"/>
          <w:sz w:val="20"/>
          <w:lang w:val="hy-AM"/>
        </w:rPr>
        <w:t>մշակվում են պղնձի երկրորդային մշակման երեք</w:t>
      </w:r>
      <w:r w:rsidRPr="00FE653A">
        <w:rPr>
          <w:rFonts w:ascii="GHEA Grapalat" w:hAnsi="GHEA Grapalat" w:cs="Sylfaen"/>
          <w:sz w:val="20"/>
          <w:lang w:val="hy-AM"/>
        </w:rPr>
        <w:t xml:space="preserve"> նախագծեր:</w:t>
      </w:r>
      <w:r>
        <w:rPr>
          <w:rFonts w:ascii="GHEA Grapalat" w:hAnsi="GHEA Grapalat" w:cs="Sylfaen"/>
          <w:sz w:val="20"/>
          <w:lang w:val="hy-AM"/>
        </w:rPr>
        <w:t xml:space="preserve"> </w:t>
      </w:r>
      <w:r w:rsidRPr="0057726B">
        <w:rPr>
          <w:rFonts w:ascii="GHEA Grapalat" w:hAnsi="GHEA Grapalat" w:cs="Sylfaen"/>
          <w:bCs/>
          <w:sz w:val="20"/>
          <w:lang w:val="hy-AM"/>
        </w:rPr>
        <w:t xml:space="preserve">Փաստացի </w:t>
      </w:r>
      <w:r>
        <w:rPr>
          <w:rFonts w:ascii="GHEA Grapalat" w:hAnsi="GHEA Grapalat" w:cs="Sylfaen"/>
          <w:bCs/>
          <w:sz w:val="20"/>
          <w:lang w:val="hy-AM"/>
        </w:rPr>
        <w:t xml:space="preserve">պղնձի առաջնային մշակման </w:t>
      </w:r>
      <w:r w:rsidRPr="0057726B">
        <w:rPr>
          <w:rFonts w:ascii="GHEA Grapalat" w:hAnsi="GHEA Grapalat" w:cs="Sylfaen"/>
          <w:bCs/>
          <w:sz w:val="20"/>
          <w:lang w:val="hy-AM"/>
        </w:rPr>
        <w:t>նոր հզորություններ կառուցվել են հիմնականում Ասիական տարածաշրջանում:</w:t>
      </w:r>
    </w:p>
    <w:p w14:paraId="3FB200C9" w14:textId="77777777" w:rsidR="001E06C4" w:rsidRDefault="001E06C4" w:rsidP="0066188C">
      <w:pPr>
        <w:jc w:val="both"/>
        <w:rPr>
          <w:rFonts w:ascii="GHEA Grapalat" w:hAnsi="GHEA Grapalat" w:cs="Sylfaen"/>
          <w:bCs/>
          <w:sz w:val="20"/>
          <w:lang w:val="hy-AM"/>
        </w:rPr>
      </w:pPr>
      <w:r w:rsidRPr="00FE653A">
        <w:rPr>
          <w:rFonts w:ascii="GHEA Grapalat" w:hAnsi="GHEA Grapalat" w:cs="Sylfaen"/>
          <w:sz w:val="20"/>
          <w:lang w:val="hy-AM"/>
        </w:rPr>
        <w:t xml:space="preserve">ԵՄ-ում գործող ընկերությունների կողմից այժմ չի դիտարկում գոյություն ունեցող պղնձաձուլարանների փակման հարց: </w:t>
      </w:r>
      <w:r>
        <w:rPr>
          <w:rFonts w:ascii="GHEA Grapalat" w:hAnsi="GHEA Grapalat" w:cs="Sylfaen"/>
          <w:sz w:val="20"/>
          <w:lang w:val="hy-AM"/>
        </w:rPr>
        <w:t xml:space="preserve">Սակայն նշենք, որ ԵՄ և ԱՄՆ բոլոր գործող ձուլարանները չունեն ծծմբական թթվի արդյունավետ և շահույթով օգտագործման խնդիր: ՀՀ դեպքում անհրաժեշտ է գնահատել ծծմբական թթվի ռիսկերի՝ այլ տնտեսվարողներին փոխանցման գործընթացի արժեքը և համեմատել ծծմբական թթվի շուկայական արժեքի հետ: </w:t>
      </w:r>
      <w:r w:rsidRPr="0057726B">
        <w:rPr>
          <w:rFonts w:ascii="GHEA Grapalat" w:hAnsi="GHEA Grapalat" w:cs="Sylfaen"/>
          <w:bCs/>
          <w:sz w:val="20"/>
          <w:lang w:val="hy-AM"/>
        </w:rPr>
        <w:t xml:space="preserve">Հարկ է նշել նաև, որ ինչպես պնղձի արտադրանքի, այնպես էլ ծծմբական թթվի սպառման համար առկա է եվրոպական հսկայական ներքին շուկա՝ ի տարբերություն ՀՀ ներքին փոքր շուկայի, հետևաբար վերջինիս դեպքում մեծ ծավալների ծծմբական թթուն ոչ թե հավելյալ արժեք է, այլ հավելյալ ռիսկ </w:t>
      </w:r>
      <w:r>
        <w:rPr>
          <w:rFonts w:ascii="GHEA Grapalat" w:hAnsi="GHEA Grapalat" w:cs="Sylfaen"/>
          <w:bCs/>
          <w:sz w:val="20"/>
          <w:lang w:val="hy-AM"/>
        </w:rPr>
        <w:t xml:space="preserve">է </w:t>
      </w:r>
      <w:r w:rsidRPr="0057726B">
        <w:rPr>
          <w:rFonts w:ascii="GHEA Grapalat" w:hAnsi="GHEA Grapalat" w:cs="Sylfaen"/>
          <w:bCs/>
          <w:sz w:val="20"/>
          <w:lang w:val="hy-AM"/>
        </w:rPr>
        <w:t>և ծախս:</w:t>
      </w:r>
    </w:p>
    <w:p w14:paraId="2AD4ED3F" w14:textId="77777777" w:rsidR="001E06C4" w:rsidRPr="0057726B" w:rsidRDefault="001E06C4" w:rsidP="0066188C">
      <w:pPr>
        <w:jc w:val="both"/>
        <w:rPr>
          <w:rFonts w:ascii="GHEA Grapalat" w:hAnsi="GHEA Grapalat" w:cs="Sylfaen"/>
          <w:bCs/>
          <w:sz w:val="20"/>
          <w:lang w:val="hy-AM"/>
        </w:rPr>
      </w:pPr>
      <w:r>
        <w:rPr>
          <w:rFonts w:ascii="GHEA Grapalat" w:hAnsi="GHEA Grapalat" w:cs="Sylfaen"/>
          <w:bCs/>
          <w:sz w:val="20"/>
          <w:lang w:val="hy-AM"/>
        </w:rPr>
        <w:t xml:space="preserve">Ուսումնասիրելով ՀՀ հարևան Իրանի Իսլամական Հանրապետության </w:t>
      </w:r>
      <w:r w:rsidRPr="00AD5864">
        <w:rPr>
          <w:rFonts w:ascii="GHEA Grapalat" w:hAnsi="GHEA Grapalat" w:cs="Sylfaen"/>
          <w:bCs/>
          <w:sz w:val="20"/>
          <w:lang w:val="hy-AM"/>
        </w:rPr>
        <w:t>(</w:t>
      </w:r>
      <w:r>
        <w:rPr>
          <w:rFonts w:ascii="GHEA Grapalat" w:hAnsi="GHEA Grapalat" w:cs="Sylfaen"/>
          <w:bCs/>
          <w:sz w:val="20"/>
          <w:lang w:val="hy-AM"/>
        </w:rPr>
        <w:t>ԻԻՀ</w:t>
      </w:r>
      <w:r w:rsidRPr="00AD5864">
        <w:rPr>
          <w:rFonts w:ascii="GHEA Grapalat" w:hAnsi="GHEA Grapalat" w:cs="Sylfaen"/>
          <w:bCs/>
          <w:sz w:val="20"/>
          <w:lang w:val="hy-AM"/>
        </w:rPr>
        <w:t>)</w:t>
      </w:r>
      <w:r>
        <w:rPr>
          <w:rFonts w:ascii="GHEA Grapalat" w:hAnsi="GHEA Grapalat" w:cs="Sylfaen"/>
          <w:bCs/>
          <w:sz w:val="20"/>
          <w:lang w:val="hy-AM"/>
        </w:rPr>
        <w:t xml:space="preserve"> փորձը, կարելի է անել հետևյալ եզրակացությունները.</w:t>
      </w:r>
    </w:p>
    <w:p w14:paraId="459E55A4" w14:textId="77777777" w:rsidR="001E06C4" w:rsidRPr="00C538EF" w:rsidRDefault="001E06C4" w:rsidP="001E06C4">
      <w:pPr>
        <w:pStyle w:val="a9"/>
        <w:numPr>
          <w:ilvl w:val="0"/>
          <w:numId w:val="68"/>
        </w:numPr>
        <w:spacing w:before="120" w:after="120" w:line="240" w:lineRule="auto"/>
        <w:ind w:right="29"/>
        <w:rPr>
          <w:rFonts w:ascii="GHEA Grapalat" w:hAnsi="GHEA Grapalat" w:cs="Sylfaen"/>
          <w:bCs/>
          <w:sz w:val="20"/>
          <w:lang w:val="hy-AM"/>
        </w:rPr>
      </w:pPr>
      <w:r w:rsidRPr="00C538EF">
        <w:rPr>
          <w:rFonts w:ascii="GHEA Grapalat" w:hAnsi="GHEA Grapalat" w:cs="Sylfaen"/>
          <w:bCs/>
          <w:sz w:val="20"/>
          <w:lang w:val="hy-AM"/>
        </w:rPr>
        <w:t>ԻԻՀ, արդեն ավելի քան 40 տարի լինելով տնտեսական շրջափակման մեջ, վաղուց արդեն ինքնաբավ է ժողովրդական տնտեսության, էլեկտրատեխնիկայի և քիմիական արդյունաբերության ոլորտներում</w:t>
      </w:r>
      <w:r>
        <w:rPr>
          <w:rFonts w:ascii="GHEA Grapalat" w:hAnsi="GHEA Grapalat" w:cs="Sylfaen"/>
          <w:bCs/>
          <w:sz w:val="20"/>
          <w:lang w:val="hy-AM"/>
        </w:rPr>
        <w:t>, ա</w:t>
      </w:r>
      <w:r w:rsidRPr="00C538EF">
        <w:rPr>
          <w:rFonts w:ascii="GHEA Grapalat" w:hAnsi="GHEA Grapalat" w:cs="Sylfaen"/>
          <w:bCs/>
          <w:sz w:val="20"/>
          <w:lang w:val="hy-AM"/>
        </w:rPr>
        <w:t>յսինքն</w:t>
      </w:r>
      <w:r>
        <w:rPr>
          <w:rFonts w:ascii="GHEA Grapalat" w:hAnsi="GHEA Grapalat" w:cs="Sylfaen"/>
          <w:bCs/>
          <w:sz w:val="20"/>
          <w:lang w:val="hy-AM"/>
        </w:rPr>
        <w:t>՝</w:t>
      </w:r>
      <w:r w:rsidRPr="00C538EF">
        <w:rPr>
          <w:rFonts w:ascii="GHEA Grapalat" w:hAnsi="GHEA Grapalat" w:cs="Sylfaen"/>
          <w:bCs/>
          <w:sz w:val="20"/>
          <w:lang w:val="hy-AM"/>
        </w:rPr>
        <w:t xml:space="preserve"> հենց այն ոլորտներում, որտեղ ձևավորվում է կատոդային պղնձի հիմնական հավելյալ արժեքը: </w:t>
      </w:r>
      <w:r>
        <w:rPr>
          <w:rFonts w:ascii="GHEA Grapalat" w:hAnsi="GHEA Grapalat" w:cs="Sylfaen"/>
          <w:bCs/>
          <w:sz w:val="20"/>
          <w:lang w:val="hy-AM"/>
        </w:rPr>
        <w:t>Խ</w:t>
      </w:r>
      <w:r w:rsidRPr="00C538EF">
        <w:rPr>
          <w:rFonts w:ascii="GHEA Grapalat" w:hAnsi="GHEA Grapalat" w:cs="Sylfaen"/>
          <w:bCs/>
          <w:sz w:val="20"/>
          <w:lang w:val="hy-AM"/>
        </w:rPr>
        <w:t xml:space="preserve">տանյութի մեջ պարունակվող պղնձի տեղափոխումը կատոդ տալիս </w:t>
      </w:r>
      <w:r>
        <w:rPr>
          <w:rFonts w:ascii="GHEA Grapalat" w:hAnsi="GHEA Grapalat" w:cs="Sylfaen"/>
          <w:bCs/>
          <w:sz w:val="20"/>
          <w:lang w:val="hy-AM"/>
        </w:rPr>
        <w:t xml:space="preserve">է </w:t>
      </w:r>
      <w:r w:rsidRPr="00C538EF">
        <w:rPr>
          <w:rFonts w:ascii="GHEA Grapalat" w:hAnsi="GHEA Grapalat" w:cs="Sylfaen"/>
          <w:bCs/>
          <w:sz w:val="20"/>
          <w:lang w:val="hy-AM"/>
        </w:rPr>
        <w:t>բավականին փոքր հավելյալ արժեք</w:t>
      </w:r>
      <w:r>
        <w:rPr>
          <w:rFonts w:ascii="GHEA Grapalat" w:hAnsi="GHEA Grapalat" w:cs="Sylfaen"/>
          <w:bCs/>
          <w:sz w:val="20"/>
          <w:lang w:val="hy-AM"/>
        </w:rPr>
        <w:t>, և խ</w:t>
      </w:r>
      <w:r w:rsidRPr="00C538EF">
        <w:rPr>
          <w:rFonts w:ascii="GHEA Grapalat" w:hAnsi="GHEA Grapalat" w:cs="Sylfaen"/>
          <w:bCs/>
          <w:sz w:val="20"/>
          <w:lang w:val="hy-AM"/>
        </w:rPr>
        <w:t xml:space="preserve">որը մշակման հիմնական արժեքը ձևավորվում է կիսաավարտ, կամ ավարտուն արտադրանք ստանալիս: </w:t>
      </w:r>
      <w:r>
        <w:rPr>
          <w:rFonts w:ascii="GHEA Grapalat" w:hAnsi="GHEA Grapalat" w:cs="Sylfaen"/>
          <w:bCs/>
          <w:sz w:val="20"/>
          <w:lang w:val="hy-AM"/>
        </w:rPr>
        <w:t xml:space="preserve">Ասվածը հաջողությամբ իրականացնում է </w:t>
      </w:r>
      <w:r w:rsidRPr="00C538EF">
        <w:rPr>
          <w:rFonts w:ascii="GHEA Grapalat" w:hAnsi="GHEA Grapalat" w:cs="Sylfaen"/>
          <w:bCs/>
          <w:sz w:val="20"/>
          <w:lang w:val="hy-AM"/>
        </w:rPr>
        <w:t>Ի</w:t>
      </w:r>
      <w:r>
        <w:rPr>
          <w:rFonts w:ascii="GHEA Grapalat" w:hAnsi="GHEA Grapalat" w:cs="Sylfaen"/>
          <w:bCs/>
          <w:sz w:val="20"/>
          <w:lang w:val="hy-AM"/>
        </w:rPr>
        <w:t>ԻՀ-ն</w:t>
      </w:r>
      <w:r w:rsidRPr="00C538EF">
        <w:rPr>
          <w:rFonts w:ascii="GHEA Grapalat" w:hAnsi="GHEA Grapalat" w:cs="Sylfaen"/>
          <w:bCs/>
          <w:sz w:val="20"/>
          <w:lang w:val="hy-AM"/>
        </w:rPr>
        <w:t xml:space="preserve">: </w:t>
      </w:r>
    </w:p>
    <w:p w14:paraId="6648408E" w14:textId="77777777" w:rsidR="001E06C4" w:rsidRPr="00C538EF" w:rsidRDefault="001E06C4" w:rsidP="001E06C4">
      <w:pPr>
        <w:pStyle w:val="a9"/>
        <w:numPr>
          <w:ilvl w:val="0"/>
          <w:numId w:val="68"/>
        </w:numPr>
        <w:spacing w:before="120" w:after="120" w:line="240" w:lineRule="auto"/>
        <w:ind w:right="29"/>
        <w:rPr>
          <w:rFonts w:ascii="GHEA Grapalat" w:hAnsi="GHEA Grapalat" w:cs="Sylfaen"/>
          <w:bCs/>
          <w:sz w:val="20"/>
          <w:lang w:val="hy-AM"/>
        </w:rPr>
      </w:pPr>
      <w:r w:rsidRPr="00C538EF">
        <w:rPr>
          <w:rFonts w:ascii="GHEA Grapalat" w:hAnsi="GHEA Grapalat" w:cs="Sylfaen"/>
          <w:bCs/>
          <w:sz w:val="20"/>
          <w:lang w:val="hy-AM"/>
        </w:rPr>
        <w:t>Ունենալով հսկայական տարածք (1.648 մլն. կմ2) և շուրջ 85 մլն բնակչություն</w:t>
      </w:r>
      <w:r>
        <w:rPr>
          <w:rFonts w:ascii="GHEA Grapalat" w:hAnsi="GHEA Grapalat" w:cs="Sylfaen"/>
          <w:bCs/>
          <w:sz w:val="20"/>
          <w:lang w:val="hy-AM"/>
        </w:rPr>
        <w:t>՝</w:t>
      </w:r>
      <w:r w:rsidRPr="00C538EF">
        <w:rPr>
          <w:rFonts w:ascii="GHEA Grapalat" w:hAnsi="GHEA Grapalat" w:cs="Sylfaen"/>
          <w:bCs/>
          <w:sz w:val="20"/>
          <w:lang w:val="hy-AM"/>
        </w:rPr>
        <w:t xml:space="preserve"> ԻԻՀ</w:t>
      </w:r>
      <w:r>
        <w:rPr>
          <w:rFonts w:ascii="GHEA Grapalat" w:hAnsi="GHEA Grapalat" w:cs="Sylfaen"/>
          <w:bCs/>
          <w:sz w:val="20"/>
          <w:lang w:val="hy-AM"/>
        </w:rPr>
        <w:t>-ն</w:t>
      </w:r>
      <w:r w:rsidRPr="00C538EF">
        <w:rPr>
          <w:rFonts w:ascii="GHEA Grapalat" w:hAnsi="GHEA Grapalat" w:cs="Sylfaen"/>
          <w:bCs/>
          <w:sz w:val="20"/>
          <w:lang w:val="hy-AM"/>
        </w:rPr>
        <w:t xml:space="preserve"> ունի մեծ շուկա, որտեղ սպառ</w:t>
      </w:r>
      <w:r>
        <w:rPr>
          <w:rFonts w:ascii="GHEA Grapalat" w:hAnsi="GHEA Grapalat" w:cs="Sylfaen"/>
          <w:bCs/>
          <w:sz w:val="20"/>
          <w:lang w:val="hy-AM"/>
        </w:rPr>
        <w:t>վ</w:t>
      </w:r>
      <w:r w:rsidRPr="00C538EF">
        <w:rPr>
          <w:rFonts w:ascii="GHEA Grapalat" w:hAnsi="GHEA Grapalat" w:cs="Sylfaen"/>
          <w:bCs/>
          <w:sz w:val="20"/>
          <w:lang w:val="hy-AM"/>
        </w:rPr>
        <w:t>ում է ոչ միայն պղինձը, այլ նաև ծծմբական թթուն: Մասնավորապես՝ զարգացած քիմիական արդյունաբերություն, որը սպառում է ձուլման արյդունքում ստացվող ծծմբական թթուն, ինչպես նաև օքսիդացած հանքաքարի էական պաշարներ, որոնց մշակման համար ևս սպառվում է հենց նույն ծծմբական թթուն: Այսինքն, ԻԻՀ-ում արտադրվող ծծմբական թթուն հենց ԻԻՀ-ում հանդիսանում է տնտեսական արժեք, այլ ոչ թե տնտեսական և բնապահպանական ռիսկ:</w:t>
      </w:r>
    </w:p>
    <w:p w14:paraId="217128AE" w14:textId="7CE16877" w:rsidR="00D913F8" w:rsidRPr="00D913F8" w:rsidRDefault="001E06C4" w:rsidP="001E06C4">
      <w:pPr>
        <w:pStyle w:val="a9"/>
        <w:spacing w:after="120" w:line="276" w:lineRule="auto"/>
        <w:ind w:left="0" w:right="59"/>
        <w:contextualSpacing w:val="0"/>
        <w:rPr>
          <w:rFonts w:ascii="GHEA Grapalat" w:hAnsi="GHEA Grapalat"/>
          <w:color w:val="000000" w:themeColor="text1"/>
          <w:sz w:val="20"/>
          <w:szCs w:val="20"/>
          <w:lang w:val="hy-AM"/>
        </w:rPr>
      </w:pPr>
      <w:r w:rsidRPr="00C538EF">
        <w:rPr>
          <w:rFonts w:ascii="GHEA Grapalat" w:hAnsi="GHEA Grapalat" w:cs="Sylfaen"/>
          <w:bCs/>
          <w:sz w:val="20"/>
          <w:lang w:val="hy-AM"/>
        </w:rPr>
        <w:t>Ի տարբերություն ՀՀ</w:t>
      </w:r>
      <w:r>
        <w:rPr>
          <w:rFonts w:ascii="GHEA Grapalat" w:hAnsi="GHEA Grapalat" w:cs="Sylfaen"/>
          <w:bCs/>
          <w:sz w:val="20"/>
          <w:lang w:val="hy-AM"/>
        </w:rPr>
        <w:t>-ի՝</w:t>
      </w:r>
      <w:r w:rsidRPr="00C538EF">
        <w:rPr>
          <w:rFonts w:ascii="GHEA Grapalat" w:hAnsi="GHEA Grapalat" w:cs="Sylfaen"/>
          <w:bCs/>
          <w:sz w:val="20"/>
          <w:lang w:val="hy-AM"/>
        </w:rPr>
        <w:t xml:space="preserve"> ԻԻՀ</w:t>
      </w:r>
      <w:r>
        <w:rPr>
          <w:rFonts w:ascii="GHEA Grapalat" w:hAnsi="GHEA Grapalat" w:cs="Sylfaen"/>
          <w:bCs/>
          <w:sz w:val="20"/>
          <w:lang w:val="hy-AM"/>
        </w:rPr>
        <w:t>-ն</w:t>
      </w:r>
      <w:r w:rsidRPr="00C538EF">
        <w:rPr>
          <w:rFonts w:ascii="GHEA Grapalat" w:hAnsi="GHEA Grapalat" w:cs="Sylfaen"/>
          <w:bCs/>
          <w:sz w:val="20"/>
          <w:lang w:val="hy-AM"/>
        </w:rPr>
        <w:t xml:space="preserve"> ունի առավել զարգացած տրանսպ</w:t>
      </w:r>
      <w:r>
        <w:rPr>
          <w:rFonts w:ascii="GHEA Grapalat" w:hAnsi="GHEA Grapalat" w:cs="Sylfaen"/>
          <w:bCs/>
          <w:sz w:val="20"/>
          <w:lang w:val="hy-AM"/>
        </w:rPr>
        <w:t>որ</w:t>
      </w:r>
      <w:r w:rsidRPr="00C538EF">
        <w:rPr>
          <w:rFonts w:ascii="GHEA Grapalat" w:hAnsi="GHEA Grapalat" w:cs="Sylfaen"/>
          <w:bCs/>
          <w:sz w:val="20"/>
          <w:lang w:val="hy-AM"/>
        </w:rPr>
        <w:t>տային ենթակառուցվածքներ և ելք դեպի ծով:</w:t>
      </w:r>
    </w:p>
    <w:p w14:paraId="438D1476" w14:textId="2AE800BD" w:rsidR="00316159" w:rsidRPr="00D913F8" w:rsidRDefault="00316159" w:rsidP="00316159">
      <w:pPr>
        <w:pStyle w:val="a9"/>
        <w:spacing w:after="120" w:line="276" w:lineRule="auto"/>
        <w:ind w:left="0" w:right="59"/>
        <w:contextualSpacing w:val="0"/>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lastRenderedPageBreak/>
        <w:t>Այժմ խոշոր ընկերություններն էական ջանքեր են գործադրում խտանյութերի վերամշակման հիդրոմետալուրգիական տեխնոլոգիաների զարգացման ուղղությամբ: Նշենք, որ ի տարբերություն պիրոմետալուրգիայի</w:t>
      </w:r>
      <w:r w:rsidR="00822DD5" w:rsidRPr="00D913F8">
        <w:rPr>
          <w:rFonts w:ascii="GHEA Grapalat" w:hAnsi="GHEA Grapalat"/>
          <w:color w:val="000000" w:themeColor="text1"/>
          <w:sz w:val="20"/>
          <w:szCs w:val="20"/>
          <w:lang w:val="hy-AM"/>
        </w:rPr>
        <w:t>՝</w:t>
      </w:r>
      <w:r w:rsidRPr="00D913F8">
        <w:rPr>
          <w:rFonts w:ascii="GHEA Grapalat" w:hAnsi="GHEA Grapalat"/>
          <w:color w:val="000000" w:themeColor="text1"/>
          <w:sz w:val="20"/>
          <w:szCs w:val="20"/>
          <w:lang w:val="hy-AM"/>
        </w:rPr>
        <w:t xml:space="preserve"> հիդրոմետալուրգիան էապես ավելի էկոլոգիապես մաքուր տեխնոլոգիա է, որի կիրառման առավելություններից մեկը խտանյութում առկա ծծմբի ոչ թե արտանետումը, այլ փակ ցիկլով օգտագործումն է: Այս դեպքում դեռ շարունակելու է ակտուալ մնալ վնասակար էլեմենտների (մկնդեղ, ծարիր, կապար, և այլն) կառավարման համակարգը և դրա հետ կապված ծախսերը, սակայն </w:t>
      </w:r>
      <w:r w:rsidR="00822DD5" w:rsidRPr="00D913F8">
        <w:rPr>
          <w:rFonts w:ascii="GHEA Grapalat" w:hAnsi="GHEA Grapalat"/>
          <w:color w:val="000000" w:themeColor="text1"/>
          <w:sz w:val="20"/>
          <w:szCs w:val="20"/>
          <w:lang w:val="hy-AM"/>
        </w:rPr>
        <w:t>ծծմ</w:t>
      </w:r>
      <w:r w:rsidRPr="00D913F8">
        <w:rPr>
          <w:rFonts w:ascii="GHEA Grapalat" w:hAnsi="GHEA Grapalat"/>
          <w:color w:val="000000" w:themeColor="text1"/>
          <w:sz w:val="20"/>
          <w:szCs w:val="20"/>
          <w:lang w:val="hy-AM"/>
        </w:rPr>
        <w:t>բի խնդրի լուծումը խիստ կարևոր և դրական գործոն է հանդիսանում:</w:t>
      </w:r>
    </w:p>
    <w:p w14:paraId="1656C9B7" w14:textId="77777777" w:rsidR="00316159" w:rsidRPr="00D913F8" w:rsidRDefault="00316159" w:rsidP="00316159">
      <w:pPr>
        <w:spacing w:after="120" w:line="276" w:lineRule="auto"/>
        <w:ind w:right="59"/>
        <w:jc w:val="both"/>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t>Հիդրոմետալուրգիական տարբերակն ունի առնվազն երկու առավելություն.</w:t>
      </w:r>
    </w:p>
    <w:p w14:paraId="1A85299B" w14:textId="77777777" w:rsidR="00316159" w:rsidRPr="00D913F8" w:rsidRDefault="00316159" w:rsidP="00316159">
      <w:pPr>
        <w:pStyle w:val="a9"/>
        <w:numPr>
          <w:ilvl w:val="0"/>
          <w:numId w:val="36"/>
        </w:numPr>
        <w:spacing w:after="120" w:line="276" w:lineRule="auto"/>
        <w:ind w:right="59"/>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t>չի պահանջվելու բարդ, թանկ և ռիսկեր պարունակող գազերի ուտիզիացիայի արտադրամասի կառուցում: Իսկ ՀՀ ծավալները հաշվի առնելով՝ խոսքը կարող է գնալ մի քանի տասնյակ միլիոն դոլարի մասին;</w:t>
      </w:r>
    </w:p>
    <w:p w14:paraId="0199D4A9" w14:textId="77777777" w:rsidR="00316159" w:rsidRPr="00D913F8" w:rsidRDefault="00316159" w:rsidP="00316159">
      <w:pPr>
        <w:pStyle w:val="a9"/>
        <w:numPr>
          <w:ilvl w:val="0"/>
          <w:numId w:val="36"/>
        </w:numPr>
        <w:spacing w:after="120" w:line="276" w:lineRule="auto"/>
        <w:ind w:right="59"/>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t>Պղնձի լուծազատման համար հիմնականում օգտագործվելու է հենց հանքաքարի մեջ առկա ծծումբը, ինչն էապես նվազեցնելու է պրոցեսում պահանջվող ծծմբի միացությունների ծավալները:</w:t>
      </w:r>
    </w:p>
    <w:p w14:paraId="05801776" w14:textId="77777777" w:rsidR="00316159" w:rsidRPr="00D913F8" w:rsidRDefault="00316159" w:rsidP="00316159">
      <w:pPr>
        <w:pStyle w:val="a9"/>
        <w:spacing w:after="120" w:line="276" w:lineRule="auto"/>
        <w:ind w:left="0" w:right="59"/>
        <w:contextualSpacing w:val="0"/>
        <w:rPr>
          <w:rFonts w:ascii="GHEA Grapalat" w:hAnsi="GHEA Grapalat"/>
          <w:color w:val="000000" w:themeColor="text1"/>
          <w:sz w:val="20"/>
          <w:szCs w:val="20"/>
          <w:lang w:val="hy-AM"/>
        </w:rPr>
      </w:pPr>
    </w:p>
    <w:p w14:paraId="1E10C8F6" w14:textId="77777777" w:rsidR="00316159" w:rsidRPr="00D913F8" w:rsidRDefault="00316159" w:rsidP="00316159">
      <w:pPr>
        <w:pStyle w:val="a9"/>
        <w:spacing w:after="120" w:line="276" w:lineRule="auto"/>
        <w:ind w:left="0" w:right="59"/>
        <w:contextualSpacing w:val="0"/>
        <w:rPr>
          <w:rFonts w:ascii="GHEA Grapalat" w:hAnsi="GHEA Grapalat"/>
          <w:color w:val="000000" w:themeColor="text1"/>
          <w:sz w:val="20"/>
          <w:szCs w:val="20"/>
          <w:lang w:val="hy-AM"/>
        </w:rPr>
      </w:pPr>
      <w:r w:rsidRPr="00D913F8">
        <w:rPr>
          <w:rFonts w:ascii="GHEA Grapalat" w:hAnsi="GHEA Grapalat"/>
          <w:color w:val="000000" w:themeColor="text1"/>
          <w:sz w:val="20"/>
          <w:szCs w:val="20"/>
          <w:lang w:val="hy-AM"/>
        </w:rPr>
        <w:t>ՀՀ-ում պղնձի կաթոդների արտադրության համար նախապայմաններ ստեղծելուց առաջ ներկայացնում</w:t>
      </w:r>
      <w:r w:rsidR="00CC67A1" w:rsidRPr="00D913F8">
        <w:rPr>
          <w:rFonts w:ascii="GHEA Grapalat" w:hAnsi="GHEA Grapalat"/>
          <w:color w:val="000000" w:themeColor="text1"/>
          <w:sz w:val="20"/>
          <w:szCs w:val="20"/>
          <w:lang w:val="hy-AM"/>
        </w:rPr>
        <w:t xml:space="preserve"> ենք</w:t>
      </w:r>
      <w:r w:rsidRPr="00D913F8">
        <w:rPr>
          <w:rFonts w:ascii="GHEA Grapalat" w:hAnsi="GHEA Grapalat"/>
          <w:color w:val="000000" w:themeColor="text1"/>
          <w:sz w:val="20"/>
          <w:szCs w:val="20"/>
          <w:lang w:val="hy-AM"/>
        </w:rPr>
        <w:t xml:space="preserve"> ոլորտի որոշա</w:t>
      </w:r>
      <w:r w:rsidR="00CC67A1" w:rsidRPr="00D913F8">
        <w:rPr>
          <w:rFonts w:ascii="GHEA Grapalat" w:hAnsi="GHEA Grapalat"/>
          <w:color w:val="000000" w:themeColor="text1"/>
          <w:sz w:val="20"/>
          <w:szCs w:val="20"/>
          <w:lang w:val="hy-AM"/>
        </w:rPr>
        <w:t>կ</w:t>
      </w:r>
      <w:r w:rsidRPr="00D913F8">
        <w:rPr>
          <w:rFonts w:ascii="GHEA Grapalat" w:hAnsi="GHEA Grapalat"/>
          <w:color w:val="000000" w:themeColor="text1"/>
          <w:sz w:val="20"/>
          <w:szCs w:val="20"/>
          <w:lang w:val="hy-AM"/>
        </w:rPr>
        <w:t>ի տնտեսական ցուցանիշներ:</w:t>
      </w:r>
    </w:p>
    <w:p w14:paraId="04FA4219" w14:textId="77777777" w:rsidR="00316159" w:rsidRPr="008C7AC4" w:rsidRDefault="00316159" w:rsidP="00B52BE4">
      <w:pPr>
        <w:pStyle w:val="a9"/>
        <w:spacing w:after="120" w:line="276" w:lineRule="auto"/>
        <w:ind w:left="0" w:right="59"/>
        <w:contextualSpacing w:val="0"/>
        <w:rPr>
          <w:rFonts w:ascii="GHEA Grapalat" w:hAnsi="GHEA Grapalat"/>
          <w:b/>
          <w:bCs/>
          <w:i/>
          <w:color w:val="7030A0"/>
          <w:sz w:val="20"/>
          <w:szCs w:val="20"/>
          <w:lang w:val="hy-AM"/>
        </w:rPr>
      </w:pPr>
      <w:r w:rsidRPr="008C7AC4">
        <w:rPr>
          <w:rFonts w:ascii="GHEA Grapalat" w:hAnsi="GHEA Grapalat"/>
          <w:sz w:val="20"/>
          <w:szCs w:val="20"/>
          <w:lang w:val="hy-AM"/>
        </w:rPr>
        <w:t xml:space="preserve"> </w:t>
      </w:r>
      <w:bookmarkStart w:id="35" w:name="_Toc91750193"/>
      <w:r w:rsidRPr="008C7AC4">
        <w:rPr>
          <w:rFonts w:ascii="GHEA Grapalat" w:hAnsi="GHEA Grapalat"/>
          <w:b/>
          <w:bCs/>
          <w:i/>
          <w:color w:val="7030A0"/>
          <w:sz w:val="20"/>
          <w:szCs w:val="20"/>
          <w:lang w:val="hy-AM"/>
        </w:rPr>
        <w:t>Պղնձի արժեշղթայի վերլուծություն</w:t>
      </w:r>
      <w:bookmarkEnd w:id="35"/>
    </w:p>
    <w:p w14:paraId="0FC65A2B" w14:textId="77777777" w:rsidR="00316159" w:rsidRPr="008C7AC4" w:rsidRDefault="00316159" w:rsidP="00316159">
      <w:pPr>
        <w:pStyle w:val="a9"/>
        <w:spacing w:after="120" w:line="276" w:lineRule="auto"/>
        <w:ind w:left="0" w:right="59"/>
        <w:contextualSpacing w:val="0"/>
        <w:rPr>
          <w:rFonts w:ascii="GHEA Grapalat" w:hAnsi="GHEA Grapalat"/>
          <w:sz w:val="20"/>
          <w:szCs w:val="20"/>
          <w:lang w:val="hy-AM"/>
        </w:rPr>
      </w:pPr>
      <w:bookmarkStart w:id="36" w:name="_Toc91750194"/>
      <w:r w:rsidRPr="008C7AC4">
        <w:rPr>
          <w:rFonts w:ascii="GHEA Grapalat" w:hAnsi="GHEA Grapalat"/>
          <w:sz w:val="20"/>
          <w:szCs w:val="20"/>
          <w:lang w:val="hy-AM"/>
        </w:rPr>
        <w:t xml:space="preserve">Ինչպես նշեցինք, այժմ ՀՀ-ն արտադրում է միայն խտանյութ, որը պղնձի արտադրության և միջազգային շուկայում վաճառքի ենթակա առաջին պրոդուկտն է: Կարևոր է նշել, որ պղնձի արժեշթղայում գործող տնտեսվարողների եկամուտները ձևավորվում են վաճառած պրոդուկտում առկա պղնձի պարունակության չափաբաժնով: Շղթայում խտանյութ վաճառողները զբաղեցնում են ամենգրավիչ տեղը՝ սովորաբար ստանալով խտանյութում առկա պղնձի արժեքի մոտ 85 - 87 %-ը </w:t>
      </w:r>
      <w:r w:rsidRPr="008C7AC4">
        <w:rPr>
          <w:rStyle w:val="af4"/>
          <w:rFonts w:ascii="GHEA Grapalat" w:hAnsi="GHEA Grapalat"/>
          <w:b/>
          <w:bCs/>
          <w:sz w:val="20"/>
          <w:szCs w:val="20"/>
          <w:lang w:val="hy-AM"/>
        </w:rPr>
        <w:footnoteReference w:id="18"/>
      </w:r>
      <w:r w:rsidRPr="008C7AC4">
        <w:rPr>
          <w:rFonts w:ascii="GHEA Grapalat" w:hAnsi="GHEA Grapalat"/>
          <w:sz w:val="20"/>
          <w:szCs w:val="20"/>
          <w:lang w:val="hy-AM"/>
        </w:rPr>
        <w:t xml:space="preserve"> : Կարևոր է նաև նշել երկու էական հանգամանք ևս.</w:t>
      </w:r>
    </w:p>
    <w:p w14:paraId="477DCB5F" w14:textId="77777777" w:rsidR="00316159" w:rsidRPr="008C7AC4" w:rsidRDefault="00316159" w:rsidP="00316159">
      <w:pPr>
        <w:pStyle w:val="a9"/>
        <w:numPr>
          <w:ilvl w:val="0"/>
          <w:numId w:val="11"/>
        </w:numPr>
        <w:spacing w:after="120" w:line="276" w:lineRule="auto"/>
        <w:ind w:right="59"/>
        <w:contextualSpacing w:val="0"/>
        <w:rPr>
          <w:rFonts w:ascii="GHEA Grapalat" w:hAnsi="GHEA Grapalat"/>
          <w:sz w:val="20"/>
          <w:szCs w:val="20"/>
          <w:lang w:val="hy-AM"/>
        </w:rPr>
      </w:pPr>
      <w:r w:rsidRPr="008C7AC4">
        <w:rPr>
          <w:rFonts w:ascii="GHEA Grapalat" w:hAnsi="GHEA Grapalat"/>
          <w:sz w:val="20"/>
          <w:szCs w:val="20"/>
          <w:lang w:val="hy-AM"/>
        </w:rPr>
        <w:t>ծովային ենթակառուցվածքներից հեռու լինելու պատճառով ՀՀ արտադրողները կրում են էական հավելյալ տրանսպորտային ծախսեր;</w:t>
      </w:r>
    </w:p>
    <w:p w14:paraId="3FEFCFFE" w14:textId="77777777" w:rsidR="00316159" w:rsidRPr="008C7AC4" w:rsidRDefault="00316159" w:rsidP="00316159">
      <w:pPr>
        <w:pStyle w:val="a9"/>
        <w:numPr>
          <w:ilvl w:val="0"/>
          <w:numId w:val="11"/>
        </w:numPr>
        <w:spacing w:after="120" w:line="276" w:lineRule="auto"/>
        <w:ind w:right="59"/>
        <w:contextualSpacing w:val="0"/>
        <w:rPr>
          <w:rFonts w:ascii="GHEA Grapalat" w:hAnsi="GHEA Grapalat"/>
          <w:sz w:val="20"/>
          <w:szCs w:val="20"/>
          <w:lang w:val="hy-AM"/>
        </w:rPr>
      </w:pPr>
      <w:r w:rsidRPr="008C7AC4">
        <w:rPr>
          <w:rFonts w:ascii="GHEA Grapalat" w:hAnsi="GHEA Grapalat"/>
          <w:sz w:val="20"/>
          <w:szCs w:val="20"/>
          <w:lang w:val="hy-AM"/>
        </w:rPr>
        <w:t>չստանալով պղնձի արժեքի մնացյալ մասը, ՀՀ-ն ըստ էության ազատվում է պղնձի խտանյութում առկա մնացած բոլոր, այդ թվում նաև վնասակար էլեմենտներից (ծծումբ, մկնդեղ, ծարիր, կապար, բիսմութ, և այլն): Ողջամիտ չի լինի հետագա վերլուծություններում այս գործոնը հաշվի առնել զրոյական արժեքով;</w:t>
      </w:r>
    </w:p>
    <w:p w14:paraId="6E0B2893" w14:textId="77777777" w:rsidR="00316159" w:rsidRPr="008C7AC4" w:rsidRDefault="00316159" w:rsidP="0031615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Արժեշղթայի հաջորդ քայլերը ներկայացված են ստորև:</w:t>
      </w:r>
    </w:p>
    <w:p w14:paraId="3D207F6C" w14:textId="77777777" w:rsidR="00316159" w:rsidRPr="008C7AC4" w:rsidRDefault="00316159" w:rsidP="00316159">
      <w:pPr>
        <w:pStyle w:val="31"/>
        <w:spacing w:after="120" w:line="276" w:lineRule="auto"/>
        <w:jc w:val="both"/>
        <w:rPr>
          <w:rFonts w:ascii="GHEA Grapalat" w:hAnsi="GHEA Grapalat"/>
          <w:b/>
          <w:bCs/>
          <w:i/>
          <w:color w:val="7030A0"/>
          <w:sz w:val="20"/>
          <w:szCs w:val="20"/>
          <w:lang w:val="hy-AM"/>
        </w:rPr>
      </w:pPr>
      <w:bookmarkStart w:id="37" w:name="_Toc96953951"/>
      <w:r w:rsidRPr="008C7AC4">
        <w:rPr>
          <w:rFonts w:ascii="GHEA Grapalat" w:hAnsi="GHEA Grapalat"/>
          <w:b/>
          <w:bCs/>
          <w:i/>
          <w:color w:val="7030A0"/>
          <w:sz w:val="20"/>
          <w:szCs w:val="20"/>
          <w:lang w:val="hy-AM"/>
        </w:rPr>
        <w:t>Ձուլում եւ զտում</w:t>
      </w:r>
      <w:bookmarkEnd w:id="36"/>
      <w:bookmarkEnd w:id="37"/>
    </w:p>
    <w:p w14:paraId="22C51AFE" w14:textId="77777777" w:rsidR="00316159" w:rsidRPr="008C7AC4" w:rsidRDefault="00316159" w:rsidP="0031615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 xml:space="preserve">Ներկայում կաթոդների մեծ մասն արտադրվում է ձուլման և էլեկտրազտման միջոցով: Ձուլարանի (ներառյալ զտման պրոցեսը) հիմնական եկամուտները ձևավորվում են  այսպես կոչված մաքրման և վերամշակման վճարներից (TC/RC): Օրինակ՝ Ալավերդու ձուլարանի փորձը ցույց է տալիս, որ </w:t>
      </w:r>
      <w:r w:rsidRPr="008C7AC4">
        <w:rPr>
          <w:rFonts w:ascii="GHEA Grapalat" w:hAnsi="GHEA Grapalat"/>
          <w:sz w:val="20"/>
          <w:szCs w:val="20"/>
          <w:lang w:val="hy-AM"/>
        </w:rPr>
        <w:lastRenderedPageBreak/>
        <w:t xml:space="preserve">խտանյութ արտադրողին խտանյութի համար վճարելով պղնձի արժեքի 85 - 87 %-ը, սև (անզուտ) պղնձի արտադրության դեպքում ձուլարանը կարողանում էր ստանալ պղնձի արժեքի մոտ 96%-ը: </w:t>
      </w:r>
    </w:p>
    <w:p w14:paraId="7EA9440F" w14:textId="77777777" w:rsidR="00316159" w:rsidRPr="008C7AC4" w:rsidRDefault="00316159" w:rsidP="0031615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Այդ է պատճառը, որ ձուլարաններն ունեն նախագծային հզորության ստորին շեմ: Այսինքն, հաշվի առնելով եկամտաբերության ցածր մարժան, առաջացող բնապահպանական և տրանսպորտային ծախսերը, նախագծի տնտեսական ողջամտության ապահովման համար ձուլարանի արտադրողականությունը պետք է լինի որոշակի ծավալից բարձր: Սովարաբար այդպիսի ցուցանիշ է տարեկան</w:t>
      </w:r>
      <w:r w:rsidR="005971AE" w:rsidRPr="008C7AC4">
        <w:rPr>
          <w:rFonts w:ascii="GHEA Grapalat" w:hAnsi="GHEA Grapalat"/>
          <w:sz w:val="20"/>
          <w:szCs w:val="20"/>
          <w:lang w:val="hy-AM"/>
        </w:rPr>
        <w:t xml:space="preserve"> 500,</w:t>
      </w:r>
      <w:r w:rsidRPr="008C7AC4">
        <w:rPr>
          <w:rFonts w:ascii="GHEA Grapalat" w:hAnsi="GHEA Grapalat"/>
          <w:sz w:val="20"/>
          <w:szCs w:val="20"/>
          <w:lang w:val="hy-AM"/>
        </w:rPr>
        <w:t>000 տոննա վերամշակված խտանյութը:</w:t>
      </w:r>
    </w:p>
    <w:p w14:paraId="3EA4DFB9" w14:textId="77777777" w:rsidR="00316159" w:rsidRPr="008C7AC4" w:rsidRDefault="00316159" w:rsidP="0031615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 xml:space="preserve">Ձուլարանի աշխատանքի տնտեսական և բնապահպանական արդյունավետության վրա ազդում են նաև այլ հանգամանքներ. </w:t>
      </w:r>
    </w:p>
    <w:p w14:paraId="562781D0" w14:textId="77777777" w:rsidR="00316159" w:rsidRPr="008C7AC4" w:rsidRDefault="00316159" w:rsidP="00316159">
      <w:pPr>
        <w:pStyle w:val="a9"/>
        <w:numPr>
          <w:ilvl w:val="0"/>
          <w:numId w:val="12"/>
        </w:numPr>
        <w:spacing w:after="120" w:line="276" w:lineRule="auto"/>
        <w:ind w:right="59"/>
        <w:contextualSpacing w:val="0"/>
        <w:rPr>
          <w:rFonts w:ascii="GHEA Grapalat" w:hAnsi="GHEA Grapalat"/>
          <w:sz w:val="20"/>
          <w:szCs w:val="20"/>
          <w:lang w:val="hy-AM"/>
        </w:rPr>
      </w:pPr>
      <w:r w:rsidRPr="008C7AC4">
        <w:rPr>
          <w:rFonts w:ascii="GHEA Grapalat" w:hAnsi="GHEA Grapalat"/>
          <w:b/>
          <w:bCs/>
          <w:sz w:val="20"/>
          <w:szCs w:val="20"/>
          <w:lang w:val="hy-AM"/>
        </w:rPr>
        <w:t>Ծծմբի տարատեսակ միացությունների արտադրություն</w:t>
      </w:r>
      <w:r w:rsidRPr="008C7AC4">
        <w:rPr>
          <w:rFonts w:ascii="GHEA Grapalat" w:hAnsi="GHEA Grapalat"/>
          <w:sz w:val="20"/>
          <w:szCs w:val="20"/>
          <w:lang w:val="hy-AM"/>
        </w:rPr>
        <w:t>: Մեկ տոննա խտանյութից մոտավորապես ստացվում է 1.3 տոննա ծծմբական թթու</w:t>
      </w:r>
      <w:r w:rsidRPr="008C7AC4">
        <w:rPr>
          <w:rStyle w:val="af4"/>
          <w:rFonts w:ascii="GHEA Grapalat" w:hAnsi="GHEA Grapalat"/>
          <w:sz w:val="20"/>
          <w:szCs w:val="20"/>
          <w:lang w:val="hy-AM"/>
        </w:rPr>
        <w:footnoteReference w:id="19"/>
      </w:r>
      <w:r w:rsidRPr="008C7AC4">
        <w:rPr>
          <w:rFonts w:ascii="GHEA Grapalat" w:hAnsi="GHEA Grapalat"/>
          <w:sz w:val="20"/>
          <w:szCs w:val="20"/>
          <w:lang w:val="hy-AM"/>
        </w:rPr>
        <w:t>: Հանդիսանալով կենցաղային քիմիայի, հանքարդյունաբերության և մի շարք այլ որորտների համար պիտանի հումք, այն հանդիսանում է չափազանց ագրեսիվ քիմիական նյութ, որ</w:t>
      </w:r>
      <w:r w:rsidR="005971AE" w:rsidRPr="008C7AC4">
        <w:rPr>
          <w:rFonts w:ascii="GHEA Grapalat" w:hAnsi="GHEA Grapalat"/>
          <w:sz w:val="20"/>
          <w:szCs w:val="20"/>
          <w:lang w:val="hy-AM"/>
        </w:rPr>
        <w:t>ն</w:t>
      </w:r>
      <w:r w:rsidRPr="008C7AC4">
        <w:rPr>
          <w:rFonts w:ascii="GHEA Grapalat" w:hAnsi="GHEA Grapalat"/>
          <w:sz w:val="20"/>
          <w:szCs w:val="20"/>
          <w:lang w:val="hy-AM"/>
        </w:rPr>
        <w:t xml:space="preserve"> ակնկալվող ծավալներով ուղղակի չունի սպառում և պահանջված չէ ՀՀ տնտեսության կողմից: Միևնույն ժամանակ</w:t>
      </w:r>
      <w:r w:rsidR="005971AE" w:rsidRPr="008C7AC4">
        <w:rPr>
          <w:rFonts w:ascii="GHEA Grapalat" w:hAnsi="GHEA Grapalat"/>
          <w:sz w:val="20"/>
          <w:szCs w:val="20"/>
          <w:lang w:val="hy-AM"/>
        </w:rPr>
        <w:t>,</w:t>
      </w:r>
      <w:r w:rsidRPr="008C7AC4">
        <w:rPr>
          <w:rFonts w:ascii="GHEA Grapalat" w:hAnsi="GHEA Grapalat"/>
          <w:sz w:val="20"/>
          <w:szCs w:val="20"/>
          <w:lang w:val="hy-AM"/>
        </w:rPr>
        <w:t xml:space="preserve"> ծծմբական թթուն բարձր պահանջներ է ներկայացնում իր արտադրության, պահեստավորման, տեղափոխման և չեզոքացման համար: Հիմքեր կան կարծելու, որ հաշվի առնելով արտադրական և տրանսպորտային ծախսերը՝ բարձր մաքրությամբ ծծմբաթթվի ինքնարժեքը կարող է անհնարին սարքել դրա արտահանումը ՀՀ-ից: Այսպես, օրինակ, ըստ </w:t>
      </w:r>
      <w:r w:rsidR="005971AE" w:rsidRPr="008C7AC4">
        <w:rPr>
          <w:rFonts w:ascii="GHEA Grapalat" w:hAnsi="GHEA Grapalat"/>
          <w:sz w:val="20"/>
          <w:szCs w:val="20"/>
          <w:lang w:val="hy-AM"/>
        </w:rPr>
        <w:t>խ</w:t>
      </w:r>
      <w:r w:rsidRPr="008C7AC4">
        <w:rPr>
          <w:rFonts w:ascii="GHEA Grapalat" w:hAnsi="GHEA Grapalat"/>
          <w:sz w:val="20"/>
          <w:szCs w:val="20"/>
          <w:lang w:val="hy-AM"/>
        </w:rPr>
        <w:t>որհրդատուի տվյալների</w:t>
      </w:r>
      <w:r w:rsidR="000D1ED5" w:rsidRPr="008C7AC4">
        <w:rPr>
          <w:rFonts w:ascii="GHEA Grapalat" w:hAnsi="GHEA Grapalat"/>
          <w:sz w:val="20"/>
          <w:szCs w:val="20"/>
          <w:lang w:val="hy-AM"/>
        </w:rPr>
        <w:t>՝</w:t>
      </w:r>
      <w:r w:rsidRPr="008C7AC4">
        <w:rPr>
          <w:rFonts w:ascii="GHEA Grapalat" w:hAnsi="GHEA Grapalat"/>
          <w:sz w:val="20"/>
          <w:szCs w:val="20"/>
          <w:lang w:val="hy-AM"/>
        </w:rPr>
        <w:t xml:space="preserve"> ՀՀ-ից Մոսկվա 1 երկաթուղային ցիստերնի (60 տոննա) տեղափոխման արժեքը կազմում է մոտ 6.500 ԱՄ</w:t>
      </w:r>
      <w:r w:rsidR="000D1ED5" w:rsidRPr="008C7AC4">
        <w:rPr>
          <w:rFonts w:ascii="GHEA Grapalat" w:hAnsi="GHEA Grapalat"/>
          <w:sz w:val="20"/>
          <w:szCs w:val="20"/>
          <w:lang w:val="hy-AM"/>
        </w:rPr>
        <w:t>Ն</w:t>
      </w:r>
      <w:r w:rsidRPr="008C7AC4">
        <w:rPr>
          <w:rFonts w:ascii="GHEA Grapalat" w:hAnsi="GHEA Grapalat"/>
          <w:sz w:val="20"/>
          <w:szCs w:val="20"/>
          <w:lang w:val="hy-AM"/>
        </w:rPr>
        <w:t xml:space="preserve"> դոլար, այսինքն՝ Հայաստանյան արտադրության 1 տոննա ծծմբական թթվի միայն տրանսպորտային ծախսերը կազմում են առնվազն 108 դոլար: </w:t>
      </w:r>
    </w:p>
    <w:p w14:paraId="44ABFEF3" w14:textId="77777777" w:rsidR="00316159" w:rsidRPr="008C7AC4" w:rsidRDefault="00316159" w:rsidP="00316159">
      <w:pPr>
        <w:pStyle w:val="a9"/>
        <w:spacing w:after="120" w:line="276" w:lineRule="auto"/>
        <w:ind w:right="59"/>
        <w:contextualSpacing w:val="0"/>
        <w:rPr>
          <w:rFonts w:ascii="GHEA Grapalat" w:hAnsi="GHEA Grapalat"/>
          <w:sz w:val="20"/>
          <w:szCs w:val="20"/>
          <w:lang w:val="hy-AM"/>
        </w:rPr>
      </w:pPr>
      <w:r w:rsidRPr="008C7AC4">
        <w:rPr>
          <w:rFonts w:ascii="GHEA Grapalat" w:hAnsi="GHEA Grapalat"/>
          <w:sz w:val="20"/>
          <w:szCs w:val="20"/>
          <w:lang w:val="hy-AM"/>
        </w:rPr>
        <w:t xml:space="preserve">Այս հարցի սպառիչ պատասխան կարող է տալ միայն ծծմբական թթվի ստացման </w:t>
      </w:r>
      <w:r w:rsidRPr="008C7AC4">
        <w:rPr>
          <w:rFonts w:ascii="GHEA Grapalat" w:hAnsi="GHEA Grapalat"/>
          <w:bCs/>
          <w:sz w:val="20"/>
          <w:szCs w:val="20"/>
          <w:lang w:val="hy-AM"/>
        </w:rPr>
        <w:t>և</w:t>
      </w:r>
      <w:r w:rsidRPr="008C7AC4">
        <w:rPr>
          <w:rFonts w:ascii="GHEA Grapalat" w:hAnsi="GHEA Grapalat"/>
          <w:sz w:val="20"/>
          <w:szCs w:val="20"/>
          <w:lang w:val="hy-AM"/>
        </w:rPr>
        <w:t xml:space="preserve"> իրացման տեխնիկ</w:t>
      </w:r>
      <w:r w:rsidR="000D1ED5" w:rsidRPr="008C7AC4">
        <w:rPr>
          <w:rFonts w:ascii="GHEA Grapalat" w:hAnsi="GHEA Grapalat"/>
          <w:sz w:val="20"/>
          <w:szCs w:val="20"/>
          <w:lang w:val="hy-AM"/>
        </w:rPr>
        <w:t>ա</w:t>
      </w:r>
      <w:r w:rsidRPr="008C7AC4">
        <w:rPr>
          <w:rFonts w:ascii="GHEA Grapalat" w:hAnsi="GHEA Grapalat"/>
          <w:sz w:val="20"/>
          <w:szCs w:val="20"/>
          <w:lang w:val="hy-AM"/>
        </w:rPr>
        <w:t>տնտեսական գնահատականը:</w:t>
      </w:r>
    </w:p>
    <w:p w14:paraId="156089D2" w14:textId="77777777" w:rsidR="00316159" w:rsidRPr="008C7AC4" w:rsidRDefault="00316159" w:rsidP="00316159">
      <w:pPr>
        <w:pStyle w:val="a9"/>
        <w:spacing w:after="120" w:line="276" w:lineRule="auto"/>
        <w:ind w:right="59"/>
        <w:contextualSpacing w:val="0"/>
        <w:rPr>
          <w:rFonts w:ascii="GHEA Grapalat" w:hAnsi="GHEA Grapalat"/>
          <w:sz w:val="20"/>
          <w:szCs w:val="20"/>
          <w:lang w:val="hy-AM"/>
        </w:rPr>
      </w:pPr>
      <w:r w:rsidRPr="008C7AC4">
        <w:rPr>
          <w:rFonts w:ascii="GHEA Grapalat" w:hAnsi="GHEA Grapalat"/>
          <w:sz w:val="20"/>
          <w:szCs w:val="20"/>
          <w:lang w:val="hy-AM"/>
        </w:rPr>
        <w:t xml:space="preserve">Խնդրի լուծման տարբերակ է կրի օգնությամբ ծծմբաթթվի չեզոքացումը: Սակայն արդյունքում գեներացվող տեխնիկական գիպսի ծավալների, և հենց բուն գործընթացի ինքնարժեքի և բնապահպանական ռիսկերի կառավարման հարցը պետք է ուսումնասիրվի ամենայն մանրամասնությամբ:  </w:t>
      </w:r>
    </w:p>
    <w:p w14:paraId="3393F317" w14:textId="77777777" w:rsidR="00316159" w:rsidRPr="008C7AC4" w:rsidRDefault="00316159" w:rsidP="00316159">
      <w:pPr>
        <w:pStyle w:val="a9"/>
        <w:numPr>
          <w:ilvl w:val="0"/>
          <w:numId w:val="12"/>
        </w:numPr>
        <w:spacing w:after="120" w:line="276" w:lineRule="auto"/>
        <w:ind w:right="59"/>
        <w:contextualSpacing w:val="0"/>
        <w:rPr>
          <w:rFonts w:ascii="GHEA Grapalat" w:hAnsi="GHEA Grapalat"/>
          <w:b/>
          <w:bCs/>
          <w:sz w:val="20"/>
          <w:szCs w:val="20"/>
          <w:lang w:val="hy-AM"/>
        </w:rPr>
      </w:pPr>
      <w:r w:rsidRPr="008C7AC4">
        <w:rPr>
          <w:rFonts w:ascii="GHEA Grapalat" w:hAnsi="GHEA Grapalat"/>
          <w:b/>
          <w:bCs/>
          <w:sz w:val="20"/>
          <w:szCs w:val="20"/>
          <w:lang w:val="hy-AM"/>
        </w:rPr>
        <w:t xml:space="preserve">Խարամ (шлак) - </w:t>
      </w:r>
      <w:r w:rsidRPr="008C7AC4">
        <w:rPr>
          <w:rFonts w:ascii="GHEA Grapalat" w:hAnsi="GHEA Grapalat"/>
          <w:sz w:val="20"/>
          <w:szCs w:val="20"/>
          <w:lang w:val="hy-AM"/>
        </w:rPr>
        <w:t>սա կարող է օգտագործվել ցեմենտի արտադրության համար, սակայն կրկին պահանջվում է մանրամասն գնահատական տալ խարամի արժեք ներկայացնելու հարցին: Համաձայն ՀՀ Վիճ</w:t>
      </w:r>
      <w:r w:rsidR="000026D5" w:rsidRPr="008C7AC4">
        <w:rPr>
          <w:rFonts w:ascii="GHEA Grapalat" w:hAnsi="GHEA Grapalat"/>
          <w:sz w:val="20"/>
          <w:szCs w:val="20"/>
          <w:lang w:val="hy-AM"/>
        </w:rPr>
        <w:t>ակագրական</w:t>
      </w:r>
      <w:r w:rsidRPr="008C7AC4">
        <w:rPr>
          <w:rFonts w:ascii="GHEA Grapalat" w:hAnsi="GHEA Grapalat"/>
          <w:sz w:val="20"/>
          <w:szCs w:val="20"/>
          <w:lang w:val="hy-AM"/>
        </w:rPr>
        <w:t xml:space="preserve"> </w:t>
      </w:r>
      <w:r w:rsidR="000026D5" w:rsidRPr="008C7AC4">
        <w:rPr>
          <w:rFonts w:ascii="GHEA Grapalat" w:hAnsi="GHEA Grapalat"/>
          <w:sz w:val="20"/>
          <w:szCs w:val="20"/>
          <w:lang w:val="hy-AM"/>
        </w:rPr>
        <w:t>կ</w:t>
      </w:r>
      <w:r w:rsidRPr="008C7AC4">
        <w:rPr>
          <w:rFonts w:ascii="GHEA Grapalat" w:hAnsi="GHEA Grapalat"/>
          <w:sz w:val="20"/>
          <w:szCs w:val="20"/>
          <w:lang w:val="hy-AM"/>
        </w:rPr>
        <w:t>ոմիտեի 2021թ. հունվար – հոկտեմբեր ամիսների համար «Արդյունաբերական Կազմակերպություններում հիմնական արտադրատեսակների թողարկումը բնեղեն արտահայտությամբ» հաշվետվության, ՀՀ-ում արտադրվել է մոտ 701 հազար տոննա ցեմենտ: 500 հազար տոննա կաթոդային պղնձի ստացման համար անհրաժեշտ ծավալի խտանյութի ձուլման արդյունքում տարեկան գեներացվելու է առնվազն 1 մլն տոննա խարամ: Հարկ ենք համարում նշել, որ ոչ բոլոր տեսակի ցեմենտի արտադրության համար է թույլ տրվում խարամի օգտագործումը, ին</w:t>
      </w:r>
      <w:r w:rsidR="000026D5" w:rsidRPr="008C7AC4">
        <w:rPr>
          <w:rFonts w:ascii="GHEA Grapalat" w:hAnsi="GHEA Grapalat"/>
          <w:sz w:val="20"/>
          <w:szCs w:val="20"/>
          <w:lang w:val="hy-AM"/>
        </w:rPr>
        <w:t>չն</w:t>
      </w:r>
      <w:r w:rsidRPr="008C7AC4">
        <w:rPr>
          <w:rFonts w:ascii="GHEA Grapalat" w:hAnsi="GHEA Grapalat"/>
          <w:sz w:val="20"/>
          <w:szCs w:val="20"/>
          <w:lang w:val="hy-AM"/>
        </w:rPr>
        <w:t xml:space="preserve"> էլ ավելի է վատթարացնում խարամի պր</w:t>
      </w:r>
      <w:r w:rsidR="000026D5" w:rsidRPr="008C7AC4">
        <w:rPr>
          <w:rFonts w:ascii="GHEA Grapalat" w:hAnsi="GHEA Grapalat"/>
          <w:sz w:val="20"/>
          <w:szCs w:val="20"/>
          <w:lang w:val="hy-AM"/>
        </w:rPr>
        <w:t>ո</w:t>
      </w:r>
      <w:r w:rsidRPr="008C7AC4">
        <w:rPr>
          <w:rFonts w:ascii="GHEA Grapalat" w:hAnsi="GHEA Grapalat"/>
          <w:sz w:val="20"/>
          <w:szCs w:val="20"/>
          <w:lang w:val="hy-AM"/>
        </w:rPr>
        <w:t xml:space="preserve">ֆիցիտը: </w:t>
      </w:r>
    </w:p>
    <w:p w14:paraId="4DE17CDE" w14:textId="77777777" w:rsidR="00316159" w:rsidRPr="008C7AC4" w:rsidRDefault="000026D5" w:rsidP="00316159">
      <w:pPr>
        <w:pStyle w:val="a9"/>
        <w:spacing w:after="120" w:line="276" w:lineRule="auto"/>
        <w:ind w:right="59"/>
        <w:contextualSpacing w:val="0"/>
        <w:rPr>
          <w:rFonts w:ascii="GHEA Grapalat" w:hAnsi="GHEA Grapalat"/>
          <w:b/>
          <w:bCs/>
          <w:i/>
          <w:iCs/>
          <w:sz w:val="20"/>
          <w:szCs w:val="20"/>
          <w:lang w:val="hy-AM"/>
        </w:rPr>
      </w:pPr>
      <w:r w:rsidRPr="008C7AC4">
        <w:rPr>
          <w:rFonts w:ascii="GHEA Grapalat" w:hAnsi="GHEA Grapalat"/>
          <w:i/>
          <w:iCs/>
          <w:sz w:val="20"/>
          <w:szCs w:val="20"/>
          <w:lang w:val="hy-AM"/>
        </w:rPr>
        <w:lastRenderedPageBreak/>
        <w:t>Ո</w:t>
      </w:r>
      <w:r w:rsidR="00316159" w:rsidRPr="008C7AC4">
        <w:rPr>
          <w:rFonts w:ascii="GHEA Grapalat" w:hAnsi="GHEA Grapalat"/>
          <w:i/>
          <w:iCs/>
          <w:sz w:val="20"/>
          <w:szCs w:val="20"/>
          <w:lang w:val="hy-AM"/>
        </w:rPr>
        <w:t xml:space="preserve">րևէ օբյեկտիվ հիմք </w:t>
      </w:r>
      <w:r w:rsidRPr="008C7AC4">
        <w:rPr>
          <w:rFonts w:ascii="GHEA Grapalat" w:hAnsi="GHEA Grapalat"/>
          <w:i/>
          <w:iCs/>
          <w:sz w:val="20"/>
          <w:szCs w:val="20"/>
          <w:lang w:val="hy-AM"/>
        </w:rPr>
        <w:t xml:space="preserve">տեսանելի չէ </w:t>
      </w:r>
      <w:r w:rsidR="00316159" w:rsidRPr="008C7AC4">
        <w:rPr>
          <w:rFonts w:ascii="GHEA Grapalat" w:hAnsi="GHEA Grapalat"/>
          <w:i/>
          <w:iCs/>
          <w:sz w:val="20"/>
          <w:szCs w:val="20"/>
          <w:lang w:val="hy-AM"/>
        </w:rPr>
        <w:t>այս պահին խարամը եկամտային կենտրոն դիտարկելու համար: Ավելին՝ ՀՀ շինարարական ակտիվության առկա և ակնկալվող ծավալների դեպքում ամենայն հավանականությամբ անհրաժեշտ կլինի որդեգրել խարամի՝ որպես արտադրական թափոնի կառավարման պլանը, և հաշվառել դրանից բխող բոլոր ծախսեր</w:t>
      </w:r>
      <w:r w:rsidRPr="008C7AC4">
        <w:rPr>
          <w:rFonts w:ascii="GHEA Grapalat" w:hAnsi="GHEA Grapalat"/>
          <w:i/>
          <w:iCs/>
          <w:sz w:val="20"/>
          <w:szCs w:val="20"/>
          <w:lang w:val="hy-AM"/>
        </w:rPr>
        <w:t>ը</w:t>
      </w:r>
      <w:r w:rsidR="00316159" w:rsidRPr="008C7AC4">
        <w:rPr>
          <w:rFonts w:ascii="GHEA Grapalat" w:hAnsi="GHEA Grapalat"/>
          <w:i/>
          <w:iCs/>
          <w:sz w:val="20"/>
          <w:szCs w:val="20"/>
          <w:lang w:val="hy-AM"/>
        </w:rPr>
        <w:t>:</w:t>
      </w:r>
    </w:p>
    <w:p w14:paraId="5E801D60" w14:textId="77777777" w:rsidR="00316159" w:rsidRPr="008C7AC4" w:rsidRDefault="00316159" w:rsidP="00316159">
      <w:pPr>
        <w:pStyle w:val="a9"/>
        <w:numPr>
          <w:ilvl w:val="0"/>
          <w:numId w:val="12"/>
        </w:numPr>
        <w:spacing w:after="120" w:line="276" w:lineRule="auto"/>
        <w:ind w:right="59"/>
        <w:contextualSpacing w:val="0"/>
        <w:rPr>
          <w:rFonts w:ascii="GHEA Grapalat" w:hAnsi="GHEA Grapalat"/>
          <w:b/>
          <w:bCs/>
          <w:sz w:val="20"/>
          <w:szCs w:val="20"/>
          <w:lang w:val="hy-AM"/>
        </w:rPr>
      </w:pPr>
      <w:r w:rsidRPr="008C7AC4">
        <w:rPr>
          <w:rFonts w:ascii="GHEA Grapalat" w:hAnsi="GHEA Grapalat"/>
          <w:b/>
          <w:bCs/>
          <w:sz w:val="20"/>
          <w:szCs w:val="20"/>
          <w:lang w:val="hy-AM"/>
        </w:rPr>
        <w:t>Ուղեկցող մետաղներից շահույթներ կամ կորուստներ</w:t>
      </w:r>
      <w:r w:rsidRPr="008C7AC4">
        <w:rPr>
          <w:rFonts w:ascii="GHEA Grapalat" w:hAnsi="GHEA Grapalat"/>
          <w:sz w:val="20"/>
          <w:szCs w:val="20"/>
          <w:lang w:val="hy-AM"/>
        </w:rPr>
        <w:t>: Ըստ խորհրդատուի տվյալների</w:t>
      </w:r>
      <w:r w:rsidR="00B52BE4" w:rsidRPr="008C7AC4">
        <w:rPr>
          <w:rFonts w:ascii="GHEA Grapalat" w:hAnsi="GHEA Grapalat"/>
          <w:sz w:val="20"/>
          <w:szCs w:val="20"/>
          <w:lang w:val="hy-AM"/>
        </w:rPr>
        <w:t>՝</w:t>
      </w:r>
      <w:r w:rsidRPr="008C7AC4">
        <w:rPr>
          <w:rFonts w:ascii="GHEA Grapalat" w:hAnsi="GHEA Grapalat"/>
          <w:sz w:val="20"/>
          <w:szCs w:val="20"/>
          <w:lang w:val="hy-AM"/>
        </w:rPr>
        <w:t xml:space="preserve"> ՀՀ խտնայութի արտադրանքի մեծ մասն ապահովող ԶՊՄԿ ընկերության տրված արտադրանքում առկա են ինչպես օգտակար (ոսկի և արծաթ), այնպես էլ վնասակար նյութեր (մկնդեղ, ծարիր, կապար և բիսմութ): Այս գործոնը պետք է անշուշտ դիտարկի դրական և բացասական ծախսերի հանրագումարը: </w:t>
      </w:r>
    </w:p>
    <w:p w14:paraId="73F3C5B6" w14:textId="77777777" w:rsidR="00316159" w:rsidRPr="008C7AC4" w:rsidRDefault="00B52BE4" w:rsidP="0031615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Անհրաժեշտ</w:t>
      </w:r>
      <w:r w:rsidR="00316159" w:rsidRPr="008C7AC4">
        <w:rPr>
          <w:rFonts w:ascii="GHEA Grapalat" w:hAnsi="GHEA Grapalat"/>
          <w:sz w:val="20"/>
          <w:szCs w:val="20"/>
          <w:lang w:val="hy-AM"/>
        </w:rPr>
        <w:t xml:space="preserve"> է հատուկ ուշադրություն դարձնել այն հանգամանքին, որ ծծմբից ցանկացած արտադրանք ստանալու դեպքում անխուսափելի են տեղափոխման և պահպանման հատուկ պահանջներ</w:t>
      </w:r>
      <w:r w:rsidRPr="008C7AC4">
        <w:rPr>
          <w:rFonts w:ascii="GHEA Grapalat" w:hAnsi="GHEA Grapalat"/>
          <w:sz w:val="20"/>
          <w:szCs w:val="20"/>
          <w:lang w:val="hy-AM"/>
        </w:rPr>
        <w:t>ը</w:t>
      </w:r>
      <w:r w:rsidR="00316159" w:rsidRPr="008C7AC4">
        <w:rPr>
          <w:rFonts w:ascii="GHEA Grapalat" w:hAnsi="GHEA Grapalat"/>
          <w:sz w:val="20"/>
          <w:szCs w:val="20"/>
          <w:lang w:val="hy-AM"/>
        </w:rPr>
        <w:t>: Հաշվի առնելով ՀՀ տնտեսվարողների համար մեծ շուկաների սահմանափակ հասանելիությունը և սպառման ուղիների բացակայությունը, նման ագրեսիվ նյութերի պահպանման և տեղափոխման ռիսկերը պահանջում են չափազանց սթափ և պահպանողական գնահատական: Ողջամտության գնահատման չափանիշ պետք է լինի ռիսկերի կառավարման իրատեսական, և ոչ թե լավատեսական սցենարը:</w:t>
      </w:r>
    </w:p>
    <w:p w14:paraId="69F4CF26" w14:textId="77777777" w:rsidR="00316159" w:rsidRPr="008C7AC4" w:rsidRDefault="00316159" w:rsidP="0031615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Արդյունքում ձուլարանի եկամտաբերությունը կա</w:t>
      </w:r>
      <w:r w:rsidR="00B52BE4" w:rsidRPr="008C7AC4">
        <w:rPr>
          <w:rFonts w:ascii="GHEA Grapalat" w:hAnsi="GHEA Grapalat"/>
          <w:sz w:val="20"/>
          <w:szCs w:val="20"/>
          <w:lang w:val="hy-AM"/>
        </w:rPr>
        <w:t xml:space="preserve">զմում </w:t>
      </w:r>
      <w:r w:rsidRPr="008C7AC4">
        <w:rPr>
          <w:rFonts w:ascii="GHEA Grapalat" w:hAnsi="GHEA Grapalat"/>
          <w:sz w:val="20"/>
          <w:szCs w:val="20"/>
          <w:lang w:val="hy-AM"/>
        </w:rPr>
        <w:t xml:space="preserve">է ստացված պղնձի արժեքի առավելագույնը 10-15 %: Միևնույն ժամանակ. </w:t>
      </w:r>
    </w:p>
    <w:p w14:paraId="6FBBE4B4" w14:textId="77777777" w:rsidR="00316159" w:rsidRPr="008C7AC4" w:rsidRDefault="00316159" w:rsidP="00316159">
      <w:pPr>
        <w:pStyle w:val="a9"/>
        <w:numPr>
          <w:ilvl w:val="0"/>
          <w:numId w:val="13"/>
        </w:numPr>
        <w:spacing w:after="120" w:line="276" w:lineRule="auto"/>
        <w:ind w:left="450" w:right="59"/>
        <w:contextualSpacing w:val="0"/>
        <w:rPr>
          <w:rFonts w:ascii="GHEA Grapalat" w:hAnsi="GHEA Grapalat"/>
          <w:sz w:val="20"/>
          <w:szCs w:val="20"/>
          <w:lang w:val="hy-AM"/>
        </w:rPr>
      </w:pPr>
      <w:r w:rsidRPr="008C7AC4">
        <w:rPr>
          <w:rFonts w:ascii="GHEA Grapalat" w:hAnsi="GHEA Grapalat"/>
          <w:sz w:val="20"/>
          <w:szCs w:val="20"/>
          <w:lang w:val="hy-AM"/>
        </w:rPr>
        <w:t xml:space="preserve">տնտեսվարողը բախվելու է վնասակար էլեմենտների կառավարման ծրագրի մշակման և դրա հետ առնչվող էական ծախսերի հետ, </w:t>
      </w:r>
    </w:p>
    <w:p w14:paraId="1641CFEB" w14:textId="77777777" w:rsidR="00316159" w:rsidRPr="008C7AC4" w:rsidRDefault="00316159" w:rsidP="00316159">
      <w:pPr>
        <w:pStyle w:val="a9"/>
        <w:numPr>
          <w:ilvl w:val="0"/>
          <w:numId w:val="13"/>
        </w:numPr>
        <w:spacing w:after="120" w:line="276" w:lineRule="auto"/>
        <w:ind w:left="450" w:right="59"/>
        <w:contextualSpacing w:val="0"/>
        <w:rPr>
          <w:rFonts w:ascii="GHEA Grapalat" w:hAnsi="GHEA Grapalat"/>
          <w:sz w:val="20"/>
          <w:szCs w:val="20"/>
          <w:lang w:val="hy-AM"/>
        </w:rPr>
      </w:pPr>
      <w:r w:rsidRPr="008C7AC4">
        <w:rPr>
          <w:rFonts w:ascii="GHEA Grapalat" w:hAnsi="GHEA Grapalat"/>
          <w:sz w:val="20"/>
          <w:szCs w:val="20"/>
          <w:lang w:val="hy-AM"/>
        </w:rPr>
        <w:t>ՀՀ Կառավարությունը և պատկան մարմինները պետք է լուծեն մեծածավալ քիմիական արտադրության և/կամ դրա արգասիքների մասով ռիսկերի շարունակական գնահատման և կառավարման խնդիրներ:</w:t>
      </w:r>
    </w:p>
    <w:p w14:paraId="75D22E07" w14:textId="77777777" w:rsidR="00316159" w:rsidRPr="008C7AC4" w:rsidRDefault="00316159" w:rsidP="00316159">
      <w:pPr>
        <w:pStyle w:val="a9"/>
        <w:spacing w:after="120" w:line="276" w:lineRule="auto"/>
        <w:ind w:left="0" w:right="59"/>
        <w:contextualSpacing w:val="0"/>
        <w:rPr>
          <w:rFonts w:ascii="GHEA Grapalat" w:hAnsi="GHEA Grapalat"/>
          <w:i/>
          <w:iCs/>
          <w:sz w:val="20"/>
          <w:szCs w:val="20"/>
          <w:lang w:val="hy-AM"/>
        </w:rPr>
      </w:pPr>
      <w:r w:rsidRPr="008C7AC4">
        <w:rPr>
          <w:rFonts w:ascii="GHEA Grapalat" w:hAnsi="GHEA Grapalat"/>
          <w:i/>
          <w:iCs/>
          <w:sz w:val="20"/>
          <w:szCs w:val="20"/>
          <w:lang w:val="hy-AM"/>
        </w:rPr>
        <w:t xml:space="preserve">Միջազգային լավագույն փորձ և ողջամիտ մոտեցում է համարվում </w:t>
      </w:r>
      <w:r w:rsidR="00B52BE4" w:rsidRPr="008C7AC4">
        <w:rPr>
          <w:rFonts w:ascii="GHEA Grapalat" w:hAnsi="GHEA Grapalat"/>
          <w:i/>
          <w:iCs/>
          <w:sz w:val="20"/>
          <w:szCs w:val="20"/>
          <w:lang w:val="hy-AM"/>
        </w:rPr>
        <w:t xml:space="preserve">հանքարդյունաբերության </w:t>
      </w:r>
      <w:r w:rsidRPr="008C7AC4">
        <w:rPr>
          <w:rFonts w:ascii="GHEA Grapalat" w:hAnsi="GHEA Grapalat"/>
          <w:i/>
          <w:iCs/>
          <w:sz w:val="20"/>
          <w:szCs w:val="20"/>
          <w:lang w:val="hy-AM"/>
        </w:rPr>
        <w:t>ոլորտում տնտեսվարողների համապարփակ գնահատականի մեջ բոլոր ռիսկերի ներառումը և դրանց տնտեսական գնահատականը, երբ ակնկալվող համախառն շահույթից հանվում են բոլոր նկարագրված ռիսկերի հնարավոր բացասական տնտեսական հետևանքները: ՀՀ-ում պղնձի ձուլման ողջամտության հարցը ևս պետք է ստանա նման գնահատական՝ առաջին հերթին հաշվի առնելով ծծմբի և ուղեկցող էլեմենտների և՛ դրական, և՛ բացասական արժեքները:</w:t>
      </w:r>
    </w:p>
    <w:p w14:paraId="1B3CC392" w14:textId="77777777" w:rsidR="00316159" w:rsidRPr="008C7AC4" w:rsidRDefault="00316159" w:rsidP="00316159">
      <w:pPr>
        <w:pStyle w:val="31"/>
        <w:spacing w:after="120" w:line="276" w:lineRule="auto"/>
        <w:jc w:val="both"/>
        <w:rPr>
          <w:rFonts w:ascii="GHEA Grapalat" w:hAnsi="GHEA Grapalat"/>
          <w:b/>
          <w:bCs/>
          <w:i/>
          <w:color w:val="7030A0"/>
          <w:sz w:val="20"/>
          <w:szCs w:val="20"/>
          <w:lang w:val="hy-AM"/>
        </w:rPr>
      </w:pPr>
      <w:bookmarkStart w:id="38" w:name="_Toc91750196"/>
      <w:bookmarkStart w:id="39" w:name="_Toc96953952"/>
      <w:r w:rsidRPr="008C7AC4">
        <w:rPr>
          <w:rFonts w:ascii="GHEA Grapalat" w:hAnsi="GHEA Grapalat"/>
          <w:b/>
          <w:bCs/>
          <w:i/>
          <w:color w:val="7030A0"/>
          <w:sz w:val="20"/>
          <w:szCs w:val="20"/>
          <w:lang w:val="hy-AM"/>
        </w:rPr>
        <w:t>Եզրակացություն</w:t>
      </w:r>
      <w:bookmarkEnd w:id="38"/>
      <w:bookmarkEnd w:id="39"/>
    </w:p>
    <w:p w14:paraId="052789CA" w14:textId="77777777" w:rsidR="00316159" w:rsidRPr="008C7AC4" w:rsidRDefault="00316159" w:rsidP="0031615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Միջազգային տնտեսական հարաբերությունների համակարգում պղնձի արժեշղթան բաղկացած է բավականին դիսկրետ և հասկանալի փուլերից՝ սկսած խտանյութի արտադրությունից մինչ պատրաստի արտադրանքի ստացումը: Բավականին միանշանակ են նաև պղնձի կիրառման ոլորտները: Պղնձի սպառման շուկայի վերլուծությունը ցույց է տալիս, որ անկախ տեղակայման աշխարհարգրությունից կաթոդ արտադրողները ստանում են չնչին շահույթ՝ փոխարենը ստանձնելով բնապահպանական և ֆինանսական հսկայական ռիսկեր: Հաշվի առնելով ՀՀ բարդ աշխարհաքաղաքական դիրքը՝ այս հարցը առավել սուր է կանգնած ՀՀ առջև:</w:t>
      </w:r>
    </w:p>
    <w:p w14:paraId="58DDC460" w14:textId="30127CC4" w:rsidR="00316159" w:rsidRPr="008C7AC4" w:rsidRDefault="00316159" w:rsidP="0031615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lastRenderedPageBreak/>
        <w:t xml:space="preserve">ՀՀ-ում գործող խտնայութ արտադրողները ստանում եմ իրենց արտադրած խտանյութներում պարունակվող պղնձի արժեքի մոտ 80-85%: Կաթոդային պղինձ ստացող տնտեսվարողների եկամուտները տասնապատիկ անգամ ավելի ցածր են: Ողջամիտ չի լինի </w:t>
      </w:r>
      <w:r w:rsidR="006A1A20" w:rsidRPr="008C7AC4">
        <w:rPr>
          <w:rFonts w:ascii="GHEA Grapalat" w:hAnsi="GHEA Grapalat"/>
          <w:sz w:val="20"/>
          <w:szCs w:val="20"/>
          <w:lang w:val="hy-AM"/>
        </w:rPr>
        <w:t>կ</w:t>
      </w:r>
      <w:r w:rsidRPr="008C7AC4">
        <w:rPr>
          <w:rFonts w:ascii="GHEA Grapalat" w:hAnsi="GHEA Grapalat"/>
          <w:sz w:val="20"/>
          <w:szCs w:val="20"/>
          <w:lang w:val="hy-AM"/>
        </w:rPr>
        <w:t>առավարության տեսլականում սահմանափակվել զուտ կաթոդի արտադրության խնդրի լուծմամբ՝ հաշվի առնելով դրա սահմանափակ տնտեսական պոտենցիալը:</w:t>
      </w:r>
    </w:p>
    <w:p w14:paraId="4EC38757" w14:textId="77777777" w:rsidR="00316159" w:rsidRPr="008C7AC4" w:rsidRDefault="00316159" w:rsidP="0031615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ՀՀ-ում հայտնի և շահագործվող հանքահումքային պաշարները գրեթե ամբողջությամբ սուլֆիդային են, որից ստացվում է ծծումբով հարուստ պղնձի խտանյութ: Կաթոդի ստացման պիրոմետլաուրգիական գործարանները կապիտալատար և էներգատար լինելուց զատ գոյացնում են էական ծավալների ծծումբ կամ դրա միացություններ, և օգտակար ու վնասակար նյութեր: Ամենաէական բնապահպանական և ֆինանսական ռիսկեր պարունակող խնդիրը ծծմբի և/կամ ծծումբ պարունակող նյութերի կառավարումն է:</w:t>
      </w:r>
    </w:p>
    <w:p w14:paraId="3E2C0719" w14:textId="77777777" w:rsidR="00316159" w:rsidRPr="008C7AC4" w:rsidRDefault="00316159" w:rsidP="0031615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 xml:space="preserve">Այժմ էական գիտական ներուժ է ներդրվում պղնձի խտանյութերի մշակման հիդրոմետալուրգիական տեխնոլոգիաների զարգացման մեջ: Սրանք բնապահպանական (հավանական է նաև ֆինանսական) առումներով խոստանում են լինել էապես ավելի շահեկան: </w:t>
      </w:r>
    </w:p>
    <w:p w14:paraId="3A19128A" w14:textId="77777777" w:rsidR="00316159" w:rsidRPr="008C7AC4" w:rsidRDefault="00316159" w:rsidP="0031615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 xml:space="preserve">Կաթոդի արտադրական հզորություններ ստեղծելու համար անհրաժեշտ էական ֆինանսական միջոցներ: Ռազմավարական առումով ցանկացած նման նախաձեռնություն անկենսունակ է առանց լուրջ պետական աջակցության՝ ի դեմս երկարաժամկետ գրավիչ ներդրումային պայմանների, ենթակառուցվածքների ստեղծման օժանդակության, և ամենայն հավանականությամբ՝ հատկացվող վարկային միջոցներին նկատմամբ պետական երաշխիքների տրամադրման: Այսպիսի ռիսկեր ՀՀ կարող է իր վրա վերցնել միայն մանրամասն վերլուծական աշխատանքի իրականացման արդյունքում: Խորհրդտաուն տեղյակ չէ նման աշխատանքների իրականացման որևէ ծրագրի մասին: </w:t>
      </w:r>
    </w:p>
    <w:p w14:paraId="6EE90468" w14:textId="77777777" w:rsidR="00316159" w:rsidRPr="008C7AC4" w:rsidRDefault="00316159" w:rsidP="0031615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Ցանկացած տնտեսվարող, ով կցանկանա ՀՀ-ում ծավալել կաթոդների արտադրություն, պետք է ի վիճակի լինի կրելու բոլոր հնարավոր վնասակար նյութերի և թափոնների կառավարման հետ կապված էական ծախսերը: Այսինքն՝ կաթոդային պղնձի արտարդության տեխնիկ</w:t>
      </w:r>
      <w:r w:rsidR="006A1A20" w:rsidRPr="008C7AC4">
        <w:rPr>
          <w:rFonts w:ascii="GHEA Grapalat" w:hAnsi="GHEA Grapalat"/>
          <w:sz w:val="20"/>
          <w:szCs w:val="20"/>
          <w:lang w:val="hy-AM"/>
        </w:rPr>
        <w:t>ա</w:t>
      </w:r>
      <w:r w:rsidRPr="008C7AC4">
        <w:rPr>
          <w:rFonts w:ascii="GHEA Grapalat" w:hAnsi="GHEA Grapalat"/>
          <w:sz w:val="20"/>
          <w:szCs w:val="20"/>
          <w:lang w:val="hy-AM"/>
        </w:rPr>
        <w:t xml:space="preserve">տնտեսական գնահատականը պետք է լինի դրական միայն բոլոր հարակից նյութերը որպես ծախսային կենտրոններ դիտարկելու նկատառումով, քանի որ բարձր հավանականությամբ այս նյութերի էական մասը հանդիսանալու է արտադրական թափոն՝ կառավարման հետ առնչվող ծախսերով և բնապահպանական խնդիրներով հանդերձ: </w:t>
      </w:r>
    </w:p>
    <w:p w14:paraId="7C5B0689" w14:textId="77777777" w:rsidR="00316159" w:rsidRPr="008C7AC4" w:rsidRDefault="00316159" w:rsidP="0031615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 xml:space="preserve">Կաթոդների արտադրության նպատակահարմարությունը և դրա իրականացման կոնկրետ տարբերակը պետք է գնահատել ուղեկցող բոլոր տնտեսական և բնապահպանական խնդիրների մանրամասն ուսումանսիրության լույսի ներքո՝ հաշվի առնելով արտադրվող հարակից նյութերի վնասակարությունն ու ագրեսիվությունը, և ՀՀ տրանսպորտային ենթակառուցվածքի ցածր զարգացվածության աստիճանը: </w:t>
      </w:r>
    </w:p>
    <w:p w14:paraId="4B16A03E" w14:textId="77777777" w:rsidR="00316159" w:rsidRPr="008C7AC4" w:rsidRDefault="00316159" w:rsidP="0031615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 xml:space="preserve">Հավանական է, որ ծծմբի և ծծումբ պարունակող նյութերի վաճառքը տնտեսվարողի համար կլինի ոչ թե եկամտային, այլ ծախսային կենտրոն, քանի որ նմանատիպ ագրեսիվ նյութերի շուկայում գնին զուգահեռ (իսկ երբեմն՝ գնից առավել) էական նշանակություն ունեն նաև սպառման ուղիները: Ցավոք, ՀՀ ոչ մի տնտեսվարող չի տիրապետում այս շուկայի նրբություններին: Այս ուղղղությամբ որպես առաջին քայլ խորհուրդ է տրվում դիտարկել ծծմբական թթու սպառողների հետ կապերի ստեղծման, </w:t>
      </w:r>
      <w:r w:rsidRPr="008C7AC4">
        <w:rPr>
          <w:rFonts w:ascii="GHEA Grapalat" w:hAnsi="GHEA Grapalat"/>
          <w:sz w:val="20"/>
          <w:szCs w:val="20"/>
          <w:lang w:val="hy-AM"/>
        </w:rPr>
        <w:lastRenderedPageBreak/>
        <w:t>նմանատիպ ըն</w:t>
      </w:r>
      <w:r w:rsidR="006A1A20" w:rsidRPr="008C7AC4">
        <w:rPr>
          <w:rFonts w:ascii="GHEA Grapalat" w:hAnsi="GHEA Grapalat"/>
          <w:sz w:val="20"/>
          <w:szCs w:val="20"/>
          <w:lang w:val="hy-AM"/>
        </w:rPr>
        <w:t>կ</w:t>
      </w:r>
      <w:r w:rsidRPr="008C7AC4">
        <w:rPr>
          <w:rFonts w:ascii="GHEA Grapalat" w:hAnsi="GHEA Grapalat"/>
          <w:sz w:val="20"/>
          <w:szCs w:val="20"/>
          <w:lang w:val="hy-AM"/>
        </w:rPr>
        <w:t>երությունների ստեղծման, կամ գործող ընկերությունների՝ իրենց գործունեությունը ՀՀ տեղափոխելու խրախուսմանն ուղղված քայլերը:</w:t>
      </w:r>
    </w:p>
    <w:p w14:paraId="3E0E48B5" w14:textId="77777777" w:rsidR="00316159" w:rsidRPr="008C7AC4" w:rsidRDefault="00316159" w:rsidP="0031615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 xml:space="preserve">Կաթոդային պղնձի համաշխարհային շուկայի ուսումնասիրությունը ցույց է տալիս, որ և՛ սպառումը, և՛ արտադրությունը աճում են միայն ասիական տարածաշրջանում՝ մասնավորապես Չինաստանում: Զարգացող երկրներում նկատվում է հակառակ միտում, ինչը հիմնականում պայմանավորված է հասակարության և կառավարությունների կողմից բնապահպանական ռիսկերի ծավալուն ըմբռնմամբ: </w:t>
      </w:r>
    </w:p>
    <w:p w14:paraId="45082DF5" w14:textId="77777777" w:rsidR="00316159" w:rsidRPr="008C7AC4" w:rsidRDefault="00316159" w:rsidP="0031615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 xml:space="preserve">Նման կարևոր նախագիծ իրականացնելուց առաջ ՀՀ հանրությունը և </w:t>
      </w:r>
      <w:r w:rsidR="006A1A20" w:rsidRPr="008C7AC4">
        <w:rPr>
          <w:rFonts w:ascii="GHEA Grapalat" w:hAnsi="GHEA Grapalat"/>
          <w:sz w:val="20"/>
          <w:szCs w:val="20"/>
          <w:lang w:val="hy-AM"/>
        </w:rPr>
        <w:t>կ</w:t>
      </w:r>
      <w:r w:rsidRPr="008C7AC4">
        <w:rPr>
          <w:rFonts w:ascii="GHEA Grapalat" w:hAnsi="GHEA Grapalat"/>
          <w:sz w:val="20"/>
          <w:szCs w:val="20"/>
          <w:lang w:val="hy-AM"/>
        </w:rPr>
        <w:t>առավարությունը պետք է պատասխանեն որոշ առանցքային հարցերի.</w:t>
      </w:r>
    </w:p>
    <w:p w14:paraId="65D7E08D" w14:textId="77777777" w:rsidR="00316159" w:rsidRPr="008C7AC4" w:rsidRDefault="00316159" w:rsidP="00316159">
      <w:pPr>
        <w:pStyle w:val="a9"/>
        <w:numPr>
          <w:ilvl w:val="0"/>
          <w:numId w:val="37"/>
        </w:numPr>
        <w:spacing w:after="120" w:line="276" w:lineRule="auto"/>
        <w:ind w:right="59"/>
        <w:contextualSpacing w:val="0"/>
        <w:rPr>
          <w:rFonts w:ascii="GHEA Grapalat" w:hAnsi="GHEA Grapalat"/>
          <w:sz w:val="20"/>
          <w:szCs w:val="20"/>
          <w:lang w:val="hy-AM"/>
        </w:rPr>
      </w:pPr>
      <w:r w:rsidRPr="008C7AC4">
        <w:rPr>
          <w:rFonts w:ascii="GHEA Grapalat" w:hAnsi="GHEA Grapalat"/>
          <w:sz w:val="20"/>
          <w:szCs w:val="20"/>
          <w:lang w:val="hy-AM"/>
        </w:rPr>
        <w:t>Հաշվի առնելով ՀՀ սահմանափակումները (փոքր աշխարհագրական չափեր, թերզարգացած ենթակառուցվածքներ, համապատասխան փորձի և մասնագիտական հմտությունների բացակայություն, ագրեսիվ նյութերի շուկայում աշխատանքային փորձի բացակայություն, և ալյն), որո՞նք են այն ժամանակակից տեխնոլոգիական լուծումները, որ այդ սահմանափակումներով հանդերձ</w:t>
      </w:r>
      <w:r w:rsidR="006A1A20" w:rsidRPr="008C7AC4">
        <w:rPr>
          <w:rFonts w:ascii="GHEA Grapalat" w:hAnsi="GHEA Grapalat"/>
          <w:sz w:val="20"/>
          <w:szCs w:val="20"/>
          <w:lang w:val="hy-AM"/>
        </w:rPr>
        <w:t>,</w:t>
      </w:r>
      <w:r w:rsidRPr="008C7AC4">
        <w:rPr>
          <w:rFonts w:ascii="GHEA Grapalat" w:hAnsi="GHEA Grapalat"/>
          <w:sz w:val="20"/>
          <w:szCs w:val="20"/>
          <w:lang w:val="hy-AM"/>
        </w:rPr>
        <w:t xml:space="preserve"> թույլ կտան առավել բարձր արդյունավետությամբ լուծել կաթոդային պղնձի արտադ</w:t>
      </w:r>
      <w:r w:rsidR="006A1A20" w:rsidRPr="008C7AC4">
        <w:rPr>
          <w:rFonts w:ascii="GHEA Grapalat" w:hAnsi="GHEA Grapalat"/>
          <w:sz w:val="20"/>
          <w:szCs w:val="20"/>
          <w:lang w:val="hy-AM"/>
        </w:rPr>
        <w:t>ր</w:t>
      </w:r>
      <w:r w:rsidRPr="008C7AC4">
        <w:rPr>
          <w:rFonts w:ascii="GHEA Grapalat" w:hAnsi="GHEA Grapalat"/>
          <w:sz w:val="20"/>
          <w:szCs w:val="20"/>
          <w:lang w:val="hy-AM"/>
        </w:rPr>
        <w:t>ության հարցը</w:t>
      </w:r>
    </w:p>
    <w:p w14:paraId="25CE652E" w14:textId="77777777" w:rsidR="00316159" w:rsidRPr="008C7AC4" w:rsidRDefault="00316159" w:rsidP="00316159">
      <w:pPr>
        <w:pStyle w:val="a9"/>
        <w:numPr>
          <w:ilvl w:val="0"/>
          <w:numId w:val="37"/>
        </w:numPr>
        <w:spacing w:after="120" w:line="276" w:lineRule="auto"/>
        <w:ind w:right="59"/>
        <w:contextualSpacing w:val="0"/>
        <w:rPr>
          <w:rFonts w:ascii="GHEA Grapalat" w:hAnsi="GHEA Grapalat"/>
          <w:sz w:val="20"/>
          <w:szCs w:val="20"/>
          <w:lang w:val="hy-AM"/>
        </w:rPr>
      </w:pPr>
      <w:r w:rsidRPr="008C7AC4">
        <w:rPr>
          <w:rFonts w:ascii="GHEA Grapalat" w:hAnsi="GHEA Grapalat"/>
          <w:sz w:val="20"/>
          <w:szCs w:val="20"/>
          <w:lang w:val="hy-AM"/>
        </w:rPr>
        <w:t>Արդյո՞ք կաթոդային պղնձի արտադրության արդյունքում ստացվող հարակից նյութերը կարող են երբևէ հանդիսանալ եկամտային կենտրոններ</w:t>
      </w:r>
      <w:r w:rsidR="000632C7" w:rsidRPr="008C7AC4">
        <w:rPr>
          <w:rFonts w:ascii="GHEA Grapalat" w:hAnsi="GHEA Grapalat"/>
          <w:sz w:val="20"/>
          <w:szCs w:val="20"/>
          <w:lang w:val="hy-AM"/>
        </w:rPr>
        <w:t>:</w:t>
      </w:r>
      <w:r w:rsidRPr="008C7AC4">
        <w:rPr>
          <w:rFonts w:ascii="GHEA Grapalat" w:hAnsi="GHEA Grapalat"/>
          <w:sz w:val="20"/>
          <w:szCs w:val="20"/>
          <w:lang w:val="hy-AM"/>
        </w:rPr>
        <w:t xml:space="preserve"> Ի՞նչ քայլեր են անհրաժեշտ դրա համար:</w:t>
      </w:r>
    </w:p>
    <w:p w14:paraId="7A0C5506" w14:textId="77777777" w:rsidR="00316159" w:rsidRPr="008C7AC4" w:rsidRDefault="00316159" w:rsidP="00316159">
      <w:pPr>
        <w:pStyle w:val="a9"/>
        <w:numPr>
          <w:ilvl w:val="0"/>
          <w:numId w:val="37"/>
        </w:numPr>
        <w:spacing w:after="120" w:line="276" w:lineRule="auto"/>
        <w:ind w:right="59"/>
        <w:contextualSpacing w:val="0"/>
        <w:rPr>
          <w:rFonts w:ascii="GHEA Grapalat" w:hAnsi="GHEA Grapalat"/>
          <w:sz w:val="20"/>
          <w:szCs w:val="20"/>
          <w:lang w:val="hy-AM"/>
        </w:rPr>
      </w:pPr>
      <w:r w:rsidRPr="008C7AC4">
        <w:rPr>
          <w:rFonts w:ascii="GHEA Grapalat" w:hAnsi="GHEA Grapalat"/>
          <w:sz w:val="20"/>
          <w:szCs w:val="20"/>
          <w:lang w:val="hy-AM"/>
        </w:rPr>
        <w:t>Արդյո՞ք ողջամիտ է ռազմավարական ծրագրի մեջ միայն կաթոդային պղնձի ստացման խնդրի ամրագրումը, թե՞ առավել ողջամիտ կլինի այդ կարգի ռիսկեր ստանձնելուց հետո ՀՀ-ում ստանալ վերջնական արտադրանք՝ տնտեսապես քաղելով ստանձնված ռիսկերից առավելագույն շահույթ:</w:t>
      </w:r>
    </w:p>
    <w:p w14:paraId="4626B3AD" w14:textId="77777777" w:rsidR="00316159" w:rsidRPr="008C7AC4" w:rsidRDefault="00316159" w:rsidP="0031615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Երեք հարցն էլ պահանջում են համապարփակ վերլուծություններ, որոնք պետք է իրականացվեն հատուկ այդ նպատակով ձևավորված մասնագիտական խմբերը:</w:t>
      </w:r>
    </w:p>
    <w:p w14:paraId="55C7CE49" w14:textId="77777777" w:rsidR="00316159" w:rsidRPr="008C7AC4" w:rsidRDefault="000632C7" w:rsidP="0031615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Ա</w:t>
      </w:r>
      <w:r w:rsidR="00316159" w:rsidRPr="008C7AC4">
        <w:rPr>
          <w:rFonts w:ascii="GHEA Grapalat" w:hAnsi="GHEA Grapalat"/>
          <w:sz w:val="20"/>
          <w:szCs w:val="20"/>
          <w:lang w:val="hy-AM"/>
        </w:rPr>
        <w:t>րդյունաբերության մասնակիցների և մատակարարների հետ հարցազրույցների արյդունքում պարզ</w:t>
      </w:r>
      <w:r w:rsidRPr="008C7AC4">
        <w:rPr>
          <w:rFonts w:ascii="GHEA Grapalat" w:hAnsi="GHEA Grapalat"/>
          <w:sz w:val="20"/>
          <w:szCs w:val="20"/>
          <w:lang w:val="hy-AM"/>
        </w:rPr>
        <w:t xml:space="preserve"> է</w:t>
      </w:r>
      <w:r w:rsidR="00316159" w:rsidRPr="008C7AC4">
        <w:rPr>
          <w:rFonts w:ascii="GHEA Grapalat" w:hAnsi="GHEA Grapalat"/>
          <w:sz w:val="20"/>
          <w:szCs w:val="20"/>
          <w:lang w:val="hy-AM"/>
        </w:rPr>
        <w:t>, որ ներկա պայմաններում պղնձի ձուլարանի եկամտաբերության հիմնական ցուցանիշը ձուլարանի նախագծային արտադրողականությունն է: Սովորաբար պղնձի ձուլման տնտեսական ողջամտության շեմը սկսվում է տարեկան առնվազն 500.000 տոննա վերամշակվող խտանյութի քանակից: Այսինքն, հաշվի առնելով առկա և ակնկալվող պնձի խտանյութի արտադրական ծավալները, ՀՀ-ում պիրոմետալուրգիական արտադր</w:t>
      </w:r>
      <w:r w:rsidRPr="008C7AC4">
        <w:rPr>
          <w:rFonts w:ascii="GHEA Grapalat" w:hAnsi="GHEA Grapalat"/>
          <w:sz w:val="20"/>
          <w:szCs w:val="20"/>
          <w:lang w:val="hy-AM"/>
        </w:rPr>
        <w:t>ությունը,</w:t>
      </w:r>
      <w:r w:rsidR="00316159" w:rsidRPr="008C7AC4">
        <w:rPr>
          <w:rFonts w:ascii="GHEA Grapalat" w:hAnsi="GHEA Grapalat"/>
          <w:sz w:val="20"/>
          <w:szCs w:val="20"/>
          <w:lang w:val="hy-AM"/>
        </w:rPr>
        <w:t xml:space="preserve"> ամենայն հավանականությամբ</w:t>
      </w:r>
      <w:r w:rsidRPr="008C7AC4">
        <w:rPr>
          <w:rFonts w:ascii="GHEA Grapalat" w:hAnsi="GHEA Grapalat"/>
          <w:sz w:val="20"/>
          <w:szCs w:val="20"/>
          <w:lang w:val="hy-AM"/>
        </w:rPr>
        <w:t>,</w:t>
      </w:r>
      <w:r w:rsidR="00316159" w:rsidRPr="008C7AC4">
        <w:rPr>
          <w:rFonts w:ascii="GHEA Grapalat" w:hAnsi="GHEA Grapalat"/>
          <w:sz w:val="20"/>
          <w:szCs w:val="20"/>
          <w:lang w:val="hy-AM"/>
        </w:rPr>
        <w:t xml:space="preserve"> ունենալու է սահմանային եկամտաբերություն: Հետևաբար այն չափազանց զգայուն է լինելու ցանկացած տիպի հավելյալ ծախսային բեռի նկատմամբ: Սա իր հերթին նշանակում է, որ հսկայական ծավալների հասնող հարակից վնասակար նյութերի և/կամ արտադրական թափոնների կառավարման ծախսերը կարող են հանգեցնել ձուլման գործընթացի բացասական եկամտաբերության: Հենց այս պատճառով խորհրդատուն առաջարկում է նախաձեռնել կաթոդային պղինձ ստանալու ժամանակակից տեխնոլոգիաների ուսումնասիրման հանձնաժողով՝ գնահատելու այս գործըթնացն իր ողջ ծավալով և բարդությամբ: </w:t>
      </w:r>
    </w:p>
    <w:p w14:paraId="6D41A993" w14:textId="77777777" w:rsidR="00316159" w:rsidRPr="008C7AC4" w:rsidRDefault="00316159" w:rsidP="00316159">
      <w:pPr>
        <w:pStyle w:val="a9"/>
        <w:spacing w:after="120" w:line="276" w:lineRule="auto"/>
        <w:ind w:left="0" w:right="59"/>
        <w:contextualSpacing w:val="0"/>
        <w:rPr>
          <w:rFonts w:ascii="GHEA Grapalat" w:hAnsi="GHEA Grapalat"/>
          <w:sz w:val="20"/>
          <w:szCs w:val="20"/>
          <w:lang w:val="hy-AM"/>
        </w:rPr>
      </w:pPr>
      <w:r w:rsidRPr="008C7AC4">
        <w:rPr>
          <w:rFonts w:ascii="GHEA Grapalat" w:hAnsi="GHEA Grapalat"/>
          <w:sz w:val="20"/>
          <w:szCs w:val="20"/>
          <w:lang w:val="hy-AM"/>
        </w:rPr>
        <w:t>Այդուհանդերձ</w:t>
      </w:r>
      <w:r w:rsidR="000632C7" w:rsidRPr="008C7AC4">
        <w:rPr>
          <w:rFonts w:ascii="GHEA Grapalat" w:hAnsi="GHEA Grapalat"/>
          <w:sz w:val="20"/>
          <w:szCs w:val="20"/>
          <w:lang w:val="hy-AM"/>
        </w:rPr>
        <w:t>,</w:t>
      </w:r>
      <w:r w:rsidRPr="008C7AC4">
        <w:rPr>
          <w:rFonts w:ascii="GHEA Grapalat" w:hAnsi="GHEA Grapalat"/>
          <w:sz w:val="20"/>
          <w:szCs w:val="20"/>
          <w:lang w:val="hy-AM"/>
        </w:rPr>
        <w:t xml:space="preserve"> հարկ ենք համարում նշել, որ պղնձից առավելագույն արժեք ստացող տնտեսվարողները ոչ թե մետաղական պղինձ ստացողներն են, այլ տեխնոլոգիատար և գիտատար արտադրությունները՝ շարժիչների և էլեկտրատեխնիկական սարքավորումներ արտադրողները, </w:t>
      </w:r>
      <w:r w:rsidRPr="008C7AC4">
        <w:rPr>
          <w:rFonts w:ascii="GHEA Grapalat" w:hAnsi="GHEA Grapalat"/>
          <w:sz w:val="20"/>
          <w:szCs w:val="20"/>
          <w:lang w:val="hy-AM"/>
        </w:rPr>
        <w:lastRenderedPageBreak/>
        <w:t>որոնք հանդիսանում են բարձր մրցակցային շուկաներ, և այս կարգի շուկա մուտք գործելու ողջամտությունը պահանջում է առանձին խորը վերլուծություն:</w:t>
      </w:r>
    </w:p>
    <w:p w14:paraId="0B134B31" w14:textId="77777777" w:rsidR="00316159" w:rsidRPr="008C7AC4" w:rsidRDefault="00316159" w:rsidP="00316159">
      <w:pPr>
        <w:pStyle w:val="a9"/>
        <w:spacing w:after="120" w:line="276" w:lineRule="auto"/>
        <w:ind w:left="0" w:right="59"/>
        <w:contextualSpacing w:val="0"/>
        <w:rPr>
          <w:rFonts w:ascii="GHEA Grapalat" w:hAnsi="GHEA Grapalat"/>
          <w:sz w:val="20"/>
          <w:szCs w:val="20"/>
          <w:lang w:val="hy-AM"/>
        </w:rPr>
      </w:pPr>
    </w:p>
    <w:p w14:paraId="7E3841BB" w14:textId="77777777" w:rsidR="00316159" w:rsidRPr="008C7AC4" w:rsidRDefault="00316159" w:rsidP="00316159">
      <w:pPr>
        <w:pStyle w:val="31"/>
        <w:spacing w:after="120" w:line="276" w:lineRule="auto"/>
        <w:jc w:val="both"/>
        <w:rPr>
          <w:rFonts w:ascii="GHEA Grapalat" w:hAnsi="GHEA Grapalat"/>
          <w:b/>
          <w:bCs/>
          <w:i/>
          <w:color w:val="7030A0"/>
          <w:sz w:val="20"/>
          <w:szCs w:val="20"/>
          <w:lang w:val="hy-AM"/>
        </w:rPr>
      </w:pPr>
      <w:bookmarkStart w:id="40" w:name="_Toc91750197"/>
      <w:bookmarkStart w:id="41" w:name="_Toc96953953"/>
      <w:r w:rsidRPr="008C7AC4">
        <w:rPr>
          <w:rFonts w:ascii="GHEA Grapalat" w:hAnsi="GHEA Grapalat"/>
          <w:b/>
          <w:bCs/>
          <w:i/>
          <w:color w:val="7030A0"/>
          <w:sz w:val="20"/>
          <w:szCs w:val="20"/>
          <w:lang w:val="hy-AM"/>
        </w:rPr>
        <w:t>Մոլիբդեն</w:t>
      </w:r>
      <w:bookmarkEnd w:id="40"/>
      <w:bookmarkEnd w:id="41"/>
    </w:p>
    <w:tbl>
      <w:tblPr>
        <w:tblStyle w:val="PlainTable21"/>
        <w:tblW w:w="0" w:type="auto"/>
        <w:jc w:val="center"/>
        <w:tblLook w:val="04A0" w:firstRow="1" w:lastRow="0" w:firstColumn="1" w:lastColumn="0" w:noHBand="0" w:noVBand="1"/>
      </w:tblPr>
      <w:tblGrid>
        <w:gridCol w:w="6840"/>
      </w:tblGrid>
      <w:tr w:rsidR="00316159" w:rsidRPr="008C7AC4" w14:paraId="317B2216" w14:textId="77777777" w:rsidTr="006A1A2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840" w:type="dxa"/>
          </w:tcPr>
          <w:p w14:paraId="4F3EA635" w14:textId="77777777" w:rsidR="00316159" w:rsidRPr="008C7AC4" w:rsidRDefault="00316159" w:rsidP="00316159">
            <w:pPr>
              <w:spacing w:after="120" w:line="276" w:lineRule="auto"/>
              <w:ind w:right="59"/>
              <w:jc w:val="both"/>
              <w:rPr>
                <w:rFonts w:ascii="GHEA Grapalat" w:hAnsi="GHEA Grapalat"/>
                <w:sz w:val="20"/>
                <w:szCs w:val="20"/>
                <w:lang w:val="hy-AM"/>
              </w:rPr>
            </w:pPr>
            <w:r w:rsidRPr="008C7AC4">
              <w:rPr>
                <w:rFonts w:ascii="GHEA Grapalat" w:hAnsi="GHEA Grapalat"/>
                <w:sz w:val="20"/>
                <w:szCs w:val="20"/>
                <w:lang w:val="hy-AM"/>
              </w:rPr>
              <w:t>Առաջնային մոլիբդենի սպառում, 2020թ.</w:t>
            </w:r>
          </w:p>
        </w:tc>
      </w:tr>
      <w:tr w:rsidR="00316159" w:rsidRPr="008C7AC4" w14:paraId="72EB9B98" w14:textId="77777777" w:rsidTr="006A1A2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840" w:type="dxa"/>
          </w:tcPr>
          <w:p w14:paraId="5BD76FDF" w14:textId="77777777" w:rsidR="00316159" w:rsidRPr="008C7AC4" w:rsidRDefault="00316159" w:rsidP="00316159">
            <w:pPr>
              <w:spacing w:after="120" w:line="276" w:lineRule="auto"/>
              <w:ind w:right="59"/>
              <w:jc w:val="both"/>
              <w:rPr>
                <w:rFonts w:ascii="GHEA Grapalat" w:hAnsi="GHEA Grapalat"/>
                <w:noProof/>
              </w:rPr>
            </w:pPr>
            <w:r w:rsidRPr="008C7AC4">
              <w:rPr>
                <w:rFonts w:ascii="GHEA Grapalat" w:hAnsi="GHEA Grapalat"/>
                <w:noProof/>
              </w:rPr>
              <w:drawing>
                <wp:inline distT="0" distB="0" distL="0" distR="0" wp14:anchorId="67EF9932" wp14:editId="6DD513E3">
                  <wp:extent cx="3516923" cy="2288168"/>
                  <wp:effectExtent l="0" t="0" r="7620" b="0"/>
                  <wp:docPr id="10" name="Picture 10" descr="First Use of Molybdenum,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rst Use of Molybdenum, 20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22037" cy="2291495"/>
                          </a:xfrm>
                          <a:prstGeom prst="rect">
                            <a:avLst/>
                          </a:prstGeom>
                          <a:noFill/>
                          <a:ln>
                            <a:noFill/>
                          </a:ln>
                        </pic:spPr>
                      </pic:pic>
                    </a:graphicData>
                  </a:graphic>
                </wp:inline>
              </w:drawing>
            </w:r>
          </w:p>
        </w:tc>
      </w:tr>
      <w:tr w:rsidR="00316159" w:rsidRPr="008C7AC4" w14:paraId="17516793" w14:textId="77777777" w:rsidTr="006A1A20">
        <w:trPr>
          <w:jc w:val="center"/>
        </w:trPr>
        <w:tc>
          <w:tcPr>
            <w:cnfStyle w:val="001000000000" w:firstRow="0" w:lastRow="0" w:firstColumn="1" w:lastColumn="0" w:oddVBand="0" w:evenVBand="0" w:oddHBand="0" w:evenHBand="0" w:firstRowFirstColumn="0" w:firstRowLastColumn="0" w:lastRowFirstColumn="0" w:lastRowLastColumn="0"/>
            <w:tcW w:w="6840" w:type="dxa"/>
          </w:tcPr>
          <w:p w14:paraId="53BD1166" w14:textId="77777777" w:rsidR="00316159" w:rsidRPr="008C7AC4" w:rsidRDefault="00316159" w:rsidP="00316159">
            <w:pPr>
              <w:spacing w:after="120" w:line="276" w:lineRule="auto"/>
              <w:ind w:right="59"/>
              <w:jc w:val="both"/>
              <w:rPr>
                <w:rFonts w:ascii="GHEA Grapalat" w:hAnsi="GHEA Grapalat"/>
                <w:sz w:val="16"/>
                <w:szCs w:val="16"/>
              </w:rPr>
            </w:pPr>
            <w:r w:rsidRPr="008C7AC4">
              <w:rPr>
                <w:rFonts w:ascii="GHEA Grapalat" w:hAnsi="GHEA Grapalat"/>
                <w:sz w:val="16"/>
                <w:szCs w:val="16"/>
                <w:lang w:val="hy-AM"/>
              </w:rPr>
              <w:t xml:space="preserve">Աղբյուր՝ </w:t>
            </w:r>
            <w:hyperlink r:id="rId23" w:history="1">
              <w:r w:rsidRPr="008C7AC4">
                <w:rPr>
                  <w:rStyle w:val="af5"/>
                  <w:rFonts w:ascii="GHEA Grapalat" w:hAnsi="GHEA Grapalat"/>
                  <w:b w:val="0"/>
                  <w:bCs w:val="0"/>
                  <w:sz w:val="16"/>
                  <w:szCs w:val="16"/>
                </w:rPr>
                <w:t>IMOA, Use 2020</w:t>
              </w:r>
            </w:hyperlink>
          </w:p>
        </w:tc>
      </w:tr>
    </w:tbl>
    <w:p w14:paraId="28FF2CFF" w14:textId="77777777" w:rsidR="00316159" w:rsidRPr="008C7AC4" w:rsidRDefault="00316159" w:rsidP="00316159">
      <w:pPr>
        <w:spacing w:after="120" w:line="276" w:lineRule="auto"/>
        <w:ind w:right="59"/>
        <w:jc w:val="both"/>
        <w:rPr>
          <w:rFonts w:ascii="GHEA Grapalat" w:hAnsi="GHEA Grapalat"/>
          <w:sz w:val="20"/>
          <w:szCs w:val="20"/>
          <w:lang w:val="hy-AM"/>
        </w:rPr>
      </w:pPr>
    </w:p>
    <w:p w14:paraId="606E0E1F" w14:textId="77777777" w:rsidR="00316159" w:rsidRPr="008C7AC4" w:rsidRDefault="00316159" w:rsidP="00316159">
      <w:pPr>
        <w:spacing w:after="120" w:line="276" w:lineRule="auto"/>
        <w:ind w:right="59"/>
        <w:jc w:val="both"/>
        <w:rPr>
          <w:rFonts w:ascii="GHEA Grapalat" w:hAnsi="GHEA Grapalat"/>
          <w:sz w:val="20"/>
          <w:szCs w:val="20"/>
          <w:lang w:val="hy-AM"/>
        </w:rPr>
      </w:pPr>
      <w:r w:rsidRPr="008C7AC4">
        <w:rPr>
          <w:rFonts w:ascii="GHEA Grapalat" w:hAnsi="GHEA Grapalat"/>
          <w:sz w:val="20"/>
          <w:szCs w:val="20"/>
          <w:lang w:val="hy-AM"/>
        </w:rPr>
        <w:t>Վերոնշյալ գրաֆիկն արտահայտում է հանքաքարից ստացված մոլիբդենի սպառման ոլորտները: Ինչպես տեսնում ենք, մոլիբդենի վերջնական սպառման մոտ 80 % բաժին է ընկնում պողպատի և նիկելի մետաղական համաձուլվածքներ</w:t>
      </w:r>
      <w:r w:rsidR="000632C7" w:rsidRPr="008C7AC4">
        <w:rPr>
          <w:rFonts w:ascii="GHEA Grapalat" w:hAnsi="GHEA Grapalat"/>
          <w:sz w:val="20"/>
          <w:szCs w:val="20"/>
          <w:lang w:val="hy-AM"/>
        </w:rPr>
        <w:t>ին</w:t>
      </w:r>
      <w:r w:rsidRPr="008C7AC4">
        <w:rPr>
          <w:rFonts w:ascii="GHEA Grapalat" w:hAnsi="GHEA Grapalat"/>
          <w:sz w:val="20"/>
          <w:szCs w:val="20"/>
          <w:lang w:val="hy-AM"/>
        </w:rPr>
        <w:t>: Մնացած մոտ 20% օգտագործվում է այլ արտադրանքներում՝ ներառյալ մոլիբդենի քիմիական միացությունները, քսանյութեր և մի փոքր ծավալով մետաղական մոլիբդեն:</w:t>
      </w:r>
    </w:p>
    <w:p w14:paraId="7920B325" w14:textId="77777777" w:rsidR="00316159" w:rsidRPr="008C7AC4" w:rsidRDefault="00316159" w:rsidP="00316159">
      <w:pPr>
        <w:spacing w:after="120" w:line="276" w:lineRule="auto"/>
        <w:ind w:right="59"/>
        <w:jc w:val="both"/>
        <w:rPr>
          <w:rFonts w:ascii="GHEA Grapalat" w:hAnsi="GHEA Grapalat"/>
          <w:sz w:val="20"/>
          <w:szCs w:val="20"/>
          <w:lang w:val="hy-AM"/>
        </w:rPr>
      </w:pPr>
      <w:r w:rsidRPr="008C7AC4">
        <w:rPr>
          <w:rFonts w:ascii="GHEA Grapalat" w:hAnsi="GHEA Grapalat"/>
          <w:sz w:val="20"/>
          <w:szCs w:val="20"/>
          <w:lang w:val="hy-AM"/>
        </w:rPr>
        <w:t xml:space="preserve">Իր հատկությունների շնորհիվ արդյունաբերության մեջ մոլիբդենն ունի լայն տարածում։ Այս ռազմավարական մետաղն օգտագործվում է մետաղագործության, ավիացիոն արդյունաբերության, մեքենաշինության, հանքարդյունաբերության, գյուղատնտեսության և մի շարք այլ ոլորտներում: Մոլիբդենի աճող պահանջարկը թելադրում է այդ մետաղի գնի տպավորիչ դինամիկան: </w:t>
      </w:r>
    </w:p>
    <w:p w14:paraId="76858441" w14:textId="77777777" w:rsidR="00316159" w:rsidRPr="008C7AC4" w:rsidRDefault="00316159" w:rsidP="00316159">
      <w:pPr>
        <w:spacing w:after="120" w:line="276" w:lineRule="auto"/>
        <w:ind w:right="59"/>
        <w:jc w:val="both"/>
        <w:rPr>
          <w:rFonts w:ascii="GHEA Grapalat" w:hAnsi="GHEA Grapalat"/>
          <w:sz w:val="20"/>
          <w:szCs w:val="20"/>
          <w:lang w:val="hy-AM"/>
        </w:rPr>
      </w:pPr>
    </w:p>
    <w:tbl>
      <w:tblPr>
        <w:tblStyle w:val="PlainTable21"/>
        <w:tblW w:w="0" w:type="auto"/>
        <w:jc w:val="center"/>
        <w:tblLook w:val="04A0" w:firstRow="1" w:lastRow="0" w:firstColumn="1" w:lastColumn="0" w:noHBand="0" w:noVBand="1"/>
      </w:tblPr>
      <w:tblGrid>
        <w:gridCol w:w="7560"/>
      </w:tblGrid>
      <w:tr w:rsidR="00316159" w:rsidRPr="008C7AC4" w14:paraId="6F46F65C" w14:textId="77777777" w:rsidTr="006A1A2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560" w:type="dxa"/>
          </w:tcPr>
          <w:p w14:paraId="7B2FAE84" w14:textId="77777777" w:rsidR="00316159" w:rsidRPr="008C7AC4" w:rsidRDefault="00316159" w:rsidP="00316159">
            <w:pPr>
              <w:spacing w:after="120" w:line="276" w:lineRule="auto"/>
              <w:ind w:right="59"/>
              <w:jc w:val="both"/>
              <w:rPr>
                <w:rFonts w:ascii="GHEA Grapalat" w:hAnsi="GHEA Grapalat"/>
                <w:sz w:val="20"/>
                <w:szCs w:val="20"/>
              </w:rPr>
            </w:pPr>
            <w:r w:rsidRPr="008C7AC4">
              <w:rPr>
                <w:rFonts w:ascii="GHEA Grapalat" w:hAnsi="GHEA Grapalat"/>
                <w:noProof/>
              </w:rPr>
              <w:lastRenderedPageBreak/>
              <w:drawing>
                <wp:inline distT="0" distB="0" distL="0" distR="0" wp14:anchorId="2268EDEB" wp14:editId="2E7C0CFD">
                  <wp:extent cx="4325815" cy="2601035"/>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print"/>
                          <a:stretch>
                            <a:fillRect/>
                          </a:stretch>
                        </pic:blipFill>
                        <pic:spPr>
                          <a:xfrm>
                            <a:off x="0" y="0"/>
                            <a:ext cx="4339091" cy="2609017"/>
                          </a:xfrm>
                          <a:prstGeom prst="rect">
                            <a:avLst/>
                          </a:prstGeom>
                        </pic:spPr>
                      </pic:pic>
                    </a:graphicData>
                  </a:graphic>
                </wp:inline>
              </w:drawing>
            </w:r>
          </w:p>
        </w:tc>
      </w:tr>
      <w:tr w:rsidR="00316159" w:rsidRPr="008C7AC4" w14:paraId="39757D99" w14:textId="77777777" w:rsidTr="006A1A2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560" w:type="dxa"/>
          </w:tcPr>
          <w:p w14:paraId="106623BB" w14:textId="77777777" w:rsidR="00316159" w:rsidRPr="008C7AC4" w:rsidRDefault="00316159" w:rsidP="00316159">
            <w:pPr>
              <w:spacing w:after="120" w:line="276" w:lineRule="auto"/>
              <w:ind w:right="59"/>
              <w:jc w:val="both"/>
              <w:rPr>
                <w:rFonts w:ascii="GHEA Grapalat" w:hAnsi="GHEA Grapalat"/>
                <w:sz w:val="16"/>
                <w:szCs w:val="16"/>
              </w:rPr>
            </w:pPr>
            <w:r w:rsidRPr="008C7AC4">
              <w:rPr>
                <w:rFonts w:ascii="GHEA Grapalat" w:hAnsi="GHEA Grapalat"/>
                <w:sz w:val="16"/>
                <w:szCs w:val="16"/>
                <w:lang w:val="hy-AM"/>
              </w:rPr>
              <w:t xml:space="preserve">Աղբյուր՝ </w:t>
            </w:r>
            <w:hyperlink r:id="rId25" w:history="1">
              <w:r w:rsidRPr="008C7AC4">
                <w:rPr>
                  <w:rStyle w:val="af5"/>
                  <w:rFonts w:ascii="GHEA Grapalat" w:hAnsi="GHEA Grapalat"/>
                  <w:sz w:val="16"/>
                  <w:szCs w:val="16"/>
                </w:rPr>
                <w:t>Trading Economics</w:t>
              </w:r>
            </w:hyperlink>
          </w:p>
        </w:tc>
      </w:tr>
    </w:tbl>
    <w:p w14:paraId="6B60270D" w14:textId="77777777" w:rsidR="00316159" w:rsidRPr="008C7AC4" w:rsidRDefault="00316159" w:rsidP="00316159">
      <w:pPr>
        <w:spacing w:after="120" w:line="276" w:lineRule="auto"/>
        <w:ind w:right="59"/>
        <w:jc w:val="both"/>
        <w:rPr>
          <w:rFonts w:ascii="GHEA Grapalat" w:hAnsi="GHEA Grapalat"/>
          <w:sz w:val="20"/>
          <w:szCs w:val="20"/>
        </w:rPr>
      </w:pPr>
    </w:p>
    <w:tbl>
      <w:tblPr>
        <w:tblStyle w:val="PlainTable21"/>
        <w:tblW w:w="0" w:type="auto"/>
        <w:jc w:val="center"/>
        <w:tblLook w:val="04A0" w:firstRow="1" w:lastRow="0" w:firstColumn="1" w:lastColumn="0" w:noHBand="0" w:noVBand="1"/>
      </w:tblPr>
      <w:tblGrid>
        <w:gridCol w:w="4683"/>
        <w:gridCol w:w="4677"/>
      </w:tblGrid>
      <w:tr w:rsidR="00316159" w:rsidRPr="008C7AC4" w14:paraId="71A6443B" w14:textId="77777777" w:rsidTr="006A1A2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83" w:type="dxa"/>
            <w:vAlign w:val="center"/>
          </w:tcPr>
          <w:p w14:paraId="62C72112" w14:textId="77777777" w:rsidR="00316159" w:rsidRPr="008C7AC4" w:rsidRDefault="00316159" w:rsidP="00316159">
            <w:pPr>
              <w:spacing w:after="120" w:line="276" w:lineRule="auto"/>
              <w:ind w:right="59"/>
              <w:jc w:val="both"/>
              <w:rPr>
                <w:rFonts w:ascii="GHEA Grapalat" w:hAnsi="GHEA Grapalat"/>
                <w:sz w:val="20"/>
                <w:szCs w:val="20"/>
                <w:lang w:val="hy-AM"/>
              </w:rPr>
            </w:pPr>
            <w:r w:rsidRPr="008C7AC4">
              <w:rPr>
                <w:rFonts w:ascii="GHEA Grapalat" w:hAnsi="GHEA Grapalat"/>
                <w:sz w:val="20"/>
                <w:szCs w:val="20"/>
                <w:lang w:val="hy-AM"/>
              </w:rPr>
              <w:t>մոլիբդենի սպառում, 2020թ</w:t>
            </w:r>
          </w:p>
        </w:tc>
        <w:tc>
          <w:tcPr>
            <w:tcW w:w="4677" w:type="dxa"/>
            <w:vAlign w:val="center"/>
          </w:tcPr>
          <w:p w14:paraId="0C4C996B" w14:textId="77777777" w:rsidR="00316159" w:rsidRPr="008C7AC4" w:rsidRDefault="00316159" w:rsidP="00316159">
            <w:pPr>
              <w:spacing w:after="120" w:line="276" w:lineRule="auto"/>
              <w:ind w:right="59"/>
              <w:jc w:val="both"/>
              <w:cnfStyle w:val="100000000000" w:firstRow="1" w:lastRow="0" w:firstColumn="0" w:lastColumn="0" w:oddVBand="0" w:evenVBand="0" w:oddHBand="0" w:evenHBand="0" w:firstRowFirstColumn="0" w:firstRowLastColumn="0" w:lastRowFirstColumn="0" w:lastRowLastColumn="0"/>
              <w:rPr>
                <w:rFonts w:ascii="GHEA Grapalat" w:hAnsi="GHEA Grapalat"/>
                <w:sz w:val="20"/>
                <w:szCs w:val="20"/>
                <w:lang w:val="hy-AM"/>
              </w:rPr>
            </w:pPr>
            <w:r w:rsidRPr="008C7AC4">
              <w:rPr>
                <w:rFonts w:ascii="GHEA Grapalat" w:hAnsi="GHEA Grapalat"/>
                <w:sz w:val="20"/>
                <w:szCs w:val="20"/>
                <w:lang w:val="hy-AM"/>
              </w:rPr>
              <w:t>մոլիբդենի արտադրություն, 2020թ</w:t>
            </w:r>
          </w:p>
        </w:tc>
      </w:tr>
      <w:tr w:rsidR="00316159" w:rsidRPr="008C7AC4" w14:paraId="752D66B9" w14:textId="77777777" w:rsidTr="006A1A2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683" w:type="dxa"/>
            <w:vAlign w:val="center"/>
          </w:tcPr>
          <w:p w14:paraId="12948BA4" w14:textId="77777777" w:rsidR="00316159" w:rsidRPr="008C7AC4" w:rsidRDefault="00316159" w:rsidP="00316159">
            <w:pPr>
              <w:spacing w:after="120" w:line="276" w:lineRule="auto"/>
              <w:ind w:right="59"/>
              <w:jc w:val="both"/>
              <w:rPr>
                <w:rFonts w:ascii="GHEA Grapalat" w:hAnsi="GHEA Grapalat"/>
                <w:sz w:val="20"/>
                <w:szCs w:val="20"/>
                <w:lang w:val="hy-AM"/>
              </w:rPr>
            </w:pPr>
            <w:r w:rsidRPr="008C7AC4">
              <w:rPr>
                <w:rFonts w:ascii="GHEA Grapalat" w:hAnsi="GHEA Grapalat"/>
                <w:noProof/>
              </w:rPr>
              <w:drawing>
                <wp:inline distT="0" distB="0" distL="0" distR="0" wp14:anchorId="680B1DB9" wp14:editId="0D803DEB">
                  <wp:extent cx="2842847" cy="1903431"/>
                  <wp:effectExtent l="0" t="0" r="0" b="1905"/>
                  <wp:docPr id="12" name="Picture 12" descr="Molybdenum use by reg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olybdenum use by region"/>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56733" cy="1912728"/>
                          </a:xfrm>
                          <a:prstGeom prst="rect">
                            <a:avLst/>
                          </a:prstGeom>
                          <a:noFill/>
                          <a:ln>
                            <a:noFill/>
                          </a:ln>
                        </pic:spPr>
                      </pic:pic>
                    </a:graphicData>
                  </a:graphic>
                </wp:inline>
              </w:drawing>
            </w:r>
          </w:p>
        </w:tc>
        <w:tc>
          <w:tcPr>
            <w:tcW w:w="4677" w:type="dxa"/>
            <w:vAlign w:val="center"/>
          </w:tcPr>
          <w:p w14:paraId="67BDBDF6" w14:textId="77777777" w:rsidR="00316159" w:rsidRPr="008C7AC4" w:rsidRDefault="00316159" w:rsidP="00316159">
            <w:pPr>
              <w:spacing w:after="120" w:line="276" w:lineRule="auto"/>
              <w:ind w:right="59"/>
              <w:jc w:val="both"/>
              <w:cnfStyle w:val="000000100000" w:firstRow="0" w:lastRow="0" w:firstColumn="0" w:lastColumn="0" w:oddVBand="0" w:evenVBand="0" w:oddHBand="1" w:evenHBand="0" w:firstRowFirstColumn="0" w:firstRowLastColumn="0" w:lastRowFirstColumn="0" w:lastRowLastColumn="0"/>
              <w:rPr>
                <w:rFonts w:ascii="GHEA Grapalat" w:hAnsi="GHEA Grapalat"/>
                <w:sz w:val="20"/>
                <w:szCs w:val="20"/>
                <w:lang w:val="hy-AM"/>
              </w:rPr>
            </w:pPr>
            <w:r w:rsidRPr="008C7AC4">
              <w:rPr>
                <w:rFonts w:ascii="GHEA Grapalat" w:hAnsi="GHEA Grapalat"/>
                <w:noProof/>
              </w:rPr>
              <w:drawing>
                <wp:inline distT="0" distB="0" distL="0" distR="0" wp14:anchorId="0BD40F94" wp14:editId="616664E0">
                  <wp:extent cx="2836985" cy="1897083"/>
                  <wp:effectExtent l="0" t="0" r="1905" b="8255"/>
                  <wp:docPr id="11" name="Picture 11" descr="Molybdenum production by reg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olybdenum production by region"/>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64446" cy="1915446"/>
                          </a:xfrm>
                          <a:prstGeom prst="rect">
                            <a:avLst/>
                          </a:prstGeom>
                          <a:noFill/>
                          <a:ln>
                            <a:noFill/>
                          </a:ln>
                        </pic:spPr>
                      </pic:pic>
                    </a:graphicData>
                  </a:graphic>
                </wp:inline>
              </w:drawing>
            </w:r>
          </w:p>
        </w:tc>
      </w:tr>
      <w:tr w:rsidR="00316159" w:rsidRPr="008C7AC4" w14:paraId="20F5340D" w14:textId="77777777" w:rsidTr="006A1A20">
        <w:trPr>
          <w:jc w:val="center"/>
        </w:trPr>
        <w:tc>
          <w:tcPr>
            <w:cnfStyle w:val="001000000000" w:firstRow="0" w:lastRow="0" w:firstColumn="1" w:lastColumn="0" w:oddVBand="0" w:evenVBand="0" w:oddHBand="0" w:evenHBand="0" w:firstRowFirstColumn="0" w:firstRowLastColumn="0" w:lastRowFirstColumn="0" w:lastRowLastColumn="0"/>
            <w:tcW w:w="9360" w:type="dxa"/>
            <w:gridSpan w:val="2"/>
            <w:vAlign w:val="center"/>
          </w:tcPr>
          <w:p w14:paraId="69CAB7AC" w14:textId="77777777" w:rsidR="00316159" w:rsidRPr="008C7AC4" w:rsidRDefault="00316159" w:rsidP="00316159">
            <w:pPr>
              <w:spacing w:after="120" w:line="276" w:lineRule="auto"/>
              <w:ind w:right="59"/>
              <w:jc w:val="both"/>
              <w:rPr>
                <w:rFonts w:ascii="GHEA Grapalat" w:hAnsi="GHEA Grapalat"/>
                <w:sz w:val="20"/>
                <w:szCs w:val="20"/>
                <w:lang w:val="hy-AM"/>
              </w:rPr>
            </w:pPr>
            <w:r w:rsidRPr="008C7AC4">
              <w:rPr>
                <w:rFonts w:ascii="GHEA Grapalat" w:hAnsi="GHEA Grapalat"/>
                <w:sz w:val="16"/>
                <w:szCs w:val="16"/>
                <w:lang w:val="hy-AM"/>
              </w:rPr>
              <w:t xml:space="preserve">Աղբյուր՝ </w:t>
            </w:r>
            <w:hyperlink r:id="rId28" w:history="1">
              <w:r w:rsidRPr="008C7AC4">
                <w:rPr>
                  <w:rStyle w:val="af5"/>
                  <w:rFonts w:ascii="GHEA Grapalat" w:hAnsi="GHEA Grapalat"/>
                  <w:b w:val="0"/>
                  <w:bCs w:val="0"/>
                  <w:sz w:val="16"/>
                  <w:szCs w:val="16"/>
                </w:rPr>
                <w:t>IMOA, Use 2020</w:t>
              </w:r>
            </w:hyperlink>
          </w:p>
        </w:tc>
      </w:tr>
    </w:tbl>
    <w:p w14:paraId="79DAA625" w14:textId="77777777" w:rsidR="00316159" w:rsidRPr="008C7AC4" w:rsidRDefault="00316159" w:rsidP="00316159">
      <w:pPr>
        <w:spacing w:after="120" w:line="276" w:lineRule="auto"/>
        <w:ind w:right="59"/>
        <w:jc w:val="both"/>
        <w:rPr>
          <w:rFonts w:ascii="GHEA Grapalat" w:hAnsi="GHEA Grapalat"/>
          <w:sz w:val="20"/>
          <w:szCs w:val="20"/>
          <w:lang w:val="hy-AM"/>
        </w:rPr>
      </w:pPr>
    </w:p>
    <w:p w14:paraId="5424C7F6" w14:textId="77777777" w:rsidR="00316159" w:rsidRPr="008C7AC4" w:rsidRDefault="00316159" w:rsidP="00316159">
      <w:pPr>
        <w:pStyle w:val="31"/>
        <w:spacing w:after="120" w:line="276" w:lineRule="auto"/>
        <w:jc w:val="both"/>
        <w:rPr>
          <w:rFonts w:ascii="GHEA Grapalat" w:hAnsi="GHEA Grapalat"/>
          <w:b/>
          <w:bCs/>
          <w:i/>
          <w:color w:val="7030A0"/>
          <w:sz w:val="20"/>
          <w:szCs w:val="20"/>
          <w:lang w:val="hy-AM"/>
        </w:rPr>
      </w:pPr>
      <w:bookmarkStart w:id="42" w:name="_Toc91750198"/>
      <w:bookmarkStart w:id="43" w:name="_Toc96953954"/>
      <w:r w:rsidRPr="008C7AC4">
        <w:rPr>
          <w:rFonts w:ascii="GHEA Grapalat" w:hAnsi="GHEA Grapalat"/>
          <w:b/>
          <w:bCs/>
          <w:i/>
          <w:color w:val="7030A0"/>
          <w:sz w:val="20"/>
          <w:szCs w:val="20"/>
          <w:lang w:val="hy-AM"/>
        </w:rPr>
        <w:t xml:space="preserve">Մոլիբդենի </w:t>
      </w:r>
      <w:r w:rsidR="00F66E0F" w:rsidRPr="008C7AC4">
        <w:rPr>
          <w:rFonts w:ascii="GHEA Grapalat" w:hAnsi="GHEA Grapalat"/>
          <w:b/>
          <w:bCs/>
          <w:i/>
          <w:color w:val="7030A0"/>
          <w:sz w:val="20"/>
          <w:szCs w:val="20"/>
          <w:lang w:val="hy-AM"/>
        </w:rPr>
        <w:t>արժե</w:t>
      </w:r>
      <w:r w:rsidRPr="008C7AC4">
        <w:rPr>
          <w:rFonts w:ascii="GHEA Grapalat" w:hAnsi="GHEA Grapalat"/>
          <w:b/>
          <w:bCs/>
          <w:i/>
          <w:color w:val="7030A0"/>
          <w:sz w:val="20"/>
          <w:szCs w:val="20"/>
          <w:lang w:val="hy-AM"/>
        </w:rPr>
        <w:t>շղթա</w:t>
      </w:r>
      <w:bookmarkEnd w:id="42"/>
      <w:bookmarkEnd w:id="43"/>
    </w:p>
    <w:p w14:paraId="2217FF36" w14:textId="77777777" w:rsidR="00316159" w:rsidRPr="008C7AC4" w:rsidRDefault="00316159" w:rsidP="00316159">
      <w:pPr>
        <w:spacing w:after="120" w:line="276" w:lineRule="auto"/>
        <w:ind w:right="59"/>
        <w:jc w:val="both"/>
        <w:rPr>
          <w:rFonts w:ascii="GHEA Grapalat" w:hAnsi="GHEA Grapalat"/>
          <w:b/>
          <w:bCs/>
          <w:sz w:val="20"/>
          <w:szCs w:val="20"/>
          <w:lang w:val="hy-AM"/>
        </w:rPr>
      </w:pPr>
      <w:r w:rsidRPr="008C7AC4">
        <w:rPr>
          <w:rFonts w:ascii="GHEA Grapalat" w:hAnsi="GHEA Grapalat"/>
          <w:b/>
          <w:bCs/>
          <w:sz w:val="20"/>
          <w:szCs w:val="20"/>
          <w:lang w:val="hy-AM"/>
        </w:rPr>
        <w:t>1. Խտանյութի արտադրություն</w:t>
      </w:r>
    </w:p>
    <w:p w14:paraId="0DA6821A" w14:textId="77777777" w:rsidR="00316159" w:rsidRPr="008C7AC4" w:rsidRDefault="00316159" w:rsidP="00316159">
      <w:pPr>
        <w:spacing w:after="120" w:line="276" w:lineRule="auto"/>
        <w:ind w:right="59"/>
        <w:jc w:val="both"/>
        <w:rPr>
          <w:rFonts w:ascii="GHEA Grapalat" w:hAnsi="GHEA Grapalat"/>
          <w:sz w:val="20"/>
          <w:szCs w:val="20"/>
          <w:lang w:val="hy-AM"/>
        </w:rPr>
      </w:pPr>
      <w:r w:rsidRPr="008C7AC4">
        <w:rPr>
          <w:rFonts w:ascii="GHEA Grapalat" w:hAnsi="GHEA Grapalat"/>
          <w:sz w:val="20"/>
          <w:szCs w:val="20"/>
          <w:lang w:val="hy-AM"/>
        </w:rPr>
        <w:t>Մոլիբդեն պարունակող սուլֆիդային հանքաքարի ֆլոտացիայի արդյունքում ստացվում է մոտ 85% և 92% մոլիբդենի դիսուլֆիդ (MoS</w:t>
      </w:r>
      <w:r w:rsidRPr="008C7AC4">
        <w:rPr>
          <w:rFonts w:ascii="GHEA Grapalat" w:hAnsi="GHEA Grapalat"/>
          <w:sz w:val="20"/>
          <w:szCs w:val="20"/>
          <w:vertAlign w:val="subscript"/>
          <w:lang w:val="hy-AM"/>
        </w:rPr>
        <w:t>2</w:t>
      </w:r>
      <w:r w:rsidRPr="008C7AC4">
        <w:rPr>
          <w:rFonts w:ascii="GHEA Grapalat" w:hAnsi="GHEA Grapalat"/>
          <w:sz w:val="20"/>
          <w:szCs w:val="20"/>
          <w:lang w:val="hy-AM"/>
        </w:rPr>
        <w:t>) պարունակությամբ խտանյութ: 500-650°C ջերմաստիճանային պայմաններում բովելուց / թրծելուց հետո ստացվում է բոված մոլիբդենիտի խտանյութ կամ RMC (roasted molybdenum concentrate) (Mo0</w:t>
      </w:r>
      <w:r w:rsidRPr="008C7AC4">
        <w:rPr>
          <w:rFonts w:ascii="GHEA Grapalat" w:hAnsi="GHEA Grapalat"/>
          <w:sz w:val="20"/>
          <w:szCs w:val="20"/>
          <w:vertAlign w:val="subscript"/>
          <w:lang w:val="hy-AM"/>
        </w:rPr>
        <w:t>3</w:t>
      </w:r>
      <w:r w:rsidRPr="008C7AC4">
        <w:rPr>
          <w:rFonts w:ascii="GHEA Grapalat" w:hAnsi="GHEA Grapalat"/>
          <w:sz w:val="20"/>
          <w:szCs w:val="20"/>
          <w:lang w:val="hy-AM"/>
        </w:rPr>
        <w:t xml:space="preserve">)՝ տեխնիկական Mo օքսիդ կամ տեխնոլոգիական օքսիդ: </w:t>
      </w:r>
    </w:p>
    <w:p w14:paraId="47D9DDDC" w14:textId="77777777" w:rsidR="00316159" w:rsidRPr="008C7AC4" w:rsidRDefault="00316159" w:rsidP="00316159">
      <w:pPr>
        <w:spacing w:after="120" w:line="276" w:lineRule="auto"/>
        <w:ind w:right="59"/>
        <w:jc w:val="both"/>
        <w:rPr>
          <w:rFonts w:ascii="GHEA Grapalat" w:hAnsi="GHEA Grapalat"/>
          <w:sz w:val="20"/>
          <w:szCs w:val="20"/>
          <w:lang w:val="hy-AM"/>
        </w:rPr>
      </w:pPr>
      <w:r w:rsidRPr="008C7AC4">
        <w:rPr>
          <w:rFonts w:ascii="GHEA Grapalat" w:hAnsi="GHEA Grapalat"/>
          <w:sz w:val="20"/>
          <w:szCs w:val="20"/>
          <w:lang w:val="hy-AM"/>
        </w:rPr>
        <w:t>Մոլիբդենի մոտ 40-50%-ը, հիմնականում</w:t>
      </w:r>
      <w:r w:rsidR="000632C7" w:rsidRPr="008C7AC4">
        <w:rPr>
          <w:rFonts w:ascii="GHEA Grapalat" w:hAnsi="GHEA Grapalat"/>
          <w:sz w:val="20"/>
          <w:szCs w:val="20"/>
          <w:lang w:val="hy-AM"/>
        </w:rPr>
        <w:t>,</w:t>
      </w:r>
      <w:r w:rsidRPr="008C7AC4">
        <w:rPr>
          <w:rFonts w:ascii="GHEA Grapalat" w:hAnsi="GHEA Grapalat"/>
          <w:sz w:val="20"/>
          <w:szCs w:val="20"/>
          <w:lang w:val="hy-AM"/>
        </w:rPr>
        <w:t xml:space="preserve"> որպես պողպատե արտադրանքի համաձուլվածքային հավելում, օգտագործվում է հենց այս ձևով:</w:t>
      </w:r>
    </w:p>
    <w:p w14:paraId="0C212687" w14:textId="77777777" w:rsidR="00316159" w:rsidRPr="008C7AC4" w:rsidRDefault="00316159" w:rsidP="00316159">
      <w:pPr>
        <w:spacing w:after="120" w:line="276" w:lineRule="auto"/>
        <w:ind w:right="59"/>
        <w:jc w:val="both"/>
        <w:rPr>
          <w:rFonts w:ascii="GHEA Grapalat" w:hAnsi="GHEA Grapalat"/>
          <w:b/>
          <w:bCs/>
          <w:sz w:val="20"/>
          <w:szCs w:val="20"/>
          <w:lang w:val="hy-AM"/>
        </w:rPr>
      </w:pPr>
      <w:r w:rsidRPr="008C7AC4">
        <w:rPr>
          <w:rFonts w:ascii="GHEA Grapalat" w:hAnsi="GHEA Grapalat"/>
          <w:b/>
          <w:bCs/>
          <w:sz w:val="20"/>
          <w:szCs w:val="20"/>
          <w:lang w:val="hy-AM"/>
        </w:rPr>
        <w:t>2. Ֆերոմոլիբդեն</w:t>
      </w:r>
    </w:p>
    <w:p w14:paraId="6ECFC834" w14:textId="77777777" w:rsidR="00316159" w:rsidRPr="008C7AC4" w:rsidRDefault="00316159" w:rsidP="00316159">
      <w:pPr>
        <w:spacing w:after="120" w:line="276" w:lineRule="auto"/>
        <w:ind w:right="59"/>
        <w:jc w:val="both"/>
        <w:rPr>
          <w:rFonts w:ascii="GHEA Grapalat" w:hAnsi="GHEA Grapalat"/>
          <w:sz w:val="20"/>
          <w:szCs w:val="20"/>
          <w:lang w:val="hy-AM"/>
        </w:rPr>
      </w:pPr>
      <w:r w:rsidRPr="008C7AC4">
        <w:rPr>
          <w:rFonts w:ascii="GHEA Grapalat" w:hAnsi="GHEA Grapalat"/>
          <w:sz w:val="20"/>
          <w:szCs w:val="20"/>
          <w:lang w:val="hy-AM"/>
        </w:rPr>
        <w:lastRenderedPageBreak/>
        <w:t>Աշխարհում արտադրվող RMC-ի 30-40%-ը վերամշակվում է ֆերոմոլիբդենի (FeMo)՝ այն խառնելով երկաթի օքսիդի հետ և վերականգնելով ֆերոսիլիցիումով՝ թերմիտային ռեակցիայի արդյունքում: Արդյունքում ստացված ձուլակտորները մանրացվում են ՝ ստանալով FeMo ցանկալի հատիկաչափային կազմը:</w:t>
      </w:r>
    </w:p>
    <w:p w14:paraId="344077D1" w14:textId="77777777" w:rsidR="00316159" w:rsidRPr="008C7AC4" w:rsidRDefault="00316159" w:rsidP="00316159">
      <w:pPr>
        <w:spacing w:after="120" w:line="276" w:lineRule="auto"/>
        <w:ind w:right="59"/>
        <w:jc w:val="both"/>
        <w:rPr>
          <w:rFonts w:ascii="GHEA Grapalat" w:hAnsi="GHEA Grapalat"/>
          <w:b/>
          <w:bCs/>
          <w:sz w:val="20"/>
          <w:szCs w:val="20"/>
          <w:lang w:val="hy-AM"/>
        </w:rPr>
      </w:pPr>
      <w:r w:rsidRPr="008C7AC4">
        <w:rPr>
          <w:rFonts w:ascii="GHEA Grapalat" w:hAnsi="GHEA Grapalat"/>
          <w:b/>
          <w:bCs/>
          <w:sz w:val="20"/>
          <w:szCs w:val="20"/>
          <w:lang w:val="hy-AM"/>
        </w:rPr>
        <w:t>3. Արդյունաբերական քիմիա</w:t>
      </w:r>
    </w:p>
    <w:p w14:paraId="28414965" w14:textId="77777777" w:rsidR="00316159" w:rsidRPr="008C7AC4" w:rsidRDefault="00316159" w:rsidP="00316159">
      <w:pPr>
        <w:spacing w:after="120" w:line="276" w:lineRule="auto"/>
        <w:ind w:right="59"/>
        <w:jc w:val="both"/>
        <w:rPr>
          <w:rFonts w:ascii="GHEA Grapalat" w:hAnsi="GHEA Grapalat"/>
          <w:sz w:val="20"/>
          <w:szCs w:val="20"/>
          <w:lang w:val="hy-AM"/>
        </w:rPr>
      </w:pPr>
      <w:r w:rsidRPr="008C7AC4">
        <w:rPr>
          <w:rFonts w:ascii="GHEA Grapalat" w:hAnsi="GHEA Grapalat"/>
          <w:sz w:val="20"/>
          <w:szCs w:val="20"/>
          <w:lang w:val="hy-AM"/>
        </w:rPr>
        <w:t>Աշխարհում արտադրվող RMC-ի մոտ 20%-ը վերամշակվում և սպառվում է քիմիական արդյունաբերության կողմից՝ մաքուր մոլիբդային օքսիդի (Mo0</w:t>
      </w:r>
      <w:r w:rsidRPr="008C7AC4">
        <w:rPr>
          <w:rFonts w:ascii="GHEA Grapalat" w:hAnsi="GHEA Grapalat"/>
          <w:sz w:val="20"/>
          <w:szCs w:val="20"/>
          <w:vertAlign w:val="subscript"/>
          <w:lang w:val="hy-AM"/>
        </w:rPr>
        <w:t>3</w:t>
      </w:r>
      <w:r w:rsidRPr="008C7AC4">
        <w:rPr>
          <w:rFonts w:ascii="GHEA Grapalat" w:hAnsi="GHEA Grapalat"/>
          <w:sz w:val="20"/>
          <w:szCs w:val="20"/>
          <w:lang w:val="hy-AM"/>
        </w:rPr>
        <w:t>) և մոլիբդատների տեսքով: Ամոնիումի մոլիբդատի լուծույթը կարող է փոխարկվել ցանկացած քանակի մոլիբդատի արտադրանքի և կալցինացման միջոցով հետագա մշակման արդյունքում ստացվում է մաքուր մոլիբդենի եռօքսիդ:</w:t>
      </w:r>
    </w:p>
    <w:p w14:paraId="6BA97192" w14:textId="77777777" w:rsidR="00316159" w:rsidRPr="008C7AC4" w:rsidRDefault="00316159" w:rsidP="00316159">
      <w:pPr>
        <w:spacing w:after="120" w:line="276" w:lineRule="auto"/>
        <w:ind w:right="59"/>
        <w:jc w:val="both"/>
        <w:rPr>
          <w:rFonts w:ascii="GHEA Grapalat" w:hAnsi="GHEA Grapalat"/>
          <w:b/>
          <w:bCs/>
          <w:sz w:val="20"/>
          <w:szCs w:val="20"/>
          <w:lang w:val="hy-AM"/>
        </w:rPr>
      </w:pPr>
      <w:r w:rsidRPr="008C7AC4">
        <w:rPr>
          <w:rFonts w:ascii="GHEA Grapalat" w:hAnsi="GHEA Grapalat"/>
          <w:b/>
          <w:bCs/>
          <w:sz w:val="20"/>
          <w:szCs w:val="20"/>
          <w:lang w:val="hy-AM"/>
        </w:rPr>
        <w:t>4. Մաքուր մետաղական մոլիբդեն</w:t>
      </w:r>
    </w:p>
    <w:p w14:paraId="5E76CB9F" w14:textId="77777777" w:rsidR="00316159" w:rsidRPr="008C7AC4" w:rsidRDefault="00316159" w:rsidP="00316159">
      <w:pPr>
        <w:spacing w:after="120" w:line="276" w:lineRule="auto"/>
        <w:ind w:right="59"/>
        <w:jc w:val="both"/>
        <w:rPr>
          <w:rFonts w:ascii="GHEA Grapalat" w:hAnsi="GHEA Grapalat"/>
          <w:sz w:val="20"/>
          <w:szCs w:val="20"/>
          <w:lang w:val="hy-AM"/>
        </w:rPr>
      </w:pPr>
      <w:r w:rsidRPr="008C7AC4">
        <w:rPr>
          <w:rFonts w:ascii="GHEA Grapalat" w:hAnsi="GHEA Grapalat"/>
          <w:sz w:val="20"/>
          <w:szCs w:val="20"/>
          <w:lang w:val="hy-AM"/>
        </w:rPr>
        <w:t>Մոլիբդենի մետաղը արտադրվում է երկաստիճան ջրածնային վերականգման գործընթացով՝ ստանալով մաքուր մոլիբդենի փոշի: Մաքուր մետաղական մոլիբդենն ունի բավականին սահմանափակ սպառում՝ շուկայի ոչ ավել քան 5-6 %:</w:t>
      </w:r>
    </w:p>
    <w:p w14:paraId="0E6E8E06" w14:textId="77777777" w:rsidR="00316159" w:rsidRPr="008C7AC4" w:rsidRDefault="00316159" w:rsidP="00316159">
      <w:pPr>
        <w:spacing w:after="120" w:line="276" w:lineRule="auto"/>
        <w:ind w:right="59"/>
        <w:jc w:val="both"/>
        <w:rPr>
          <w:rFonts w:ascii="GHEA Grapalat" w:hAnsi="GHEA Grapalat"/>
          <w:b/>
          <w:bCs/>
          <w:sz w:val="20"/>
          <w:szCs w:val="20"/>
          <w:lang w:val="hy-AM"/>
        </w:rPr>
      </w:pPr>
      <w:r w:rsidRPr="008C7AC4">
        <w:rPr>
          <w:rFonts w:ascii="GHEA Grapalat" w:hAnsi="GHEA Grapalat"/>
          <w:b/>
          <w:bCs/>
          <w:sz w:val="20"/>
          <w:szCs w:val="20"/>
          <w:lang w:val="hy-AM"/>
        </w:rPr>
        <w:t>5. Պողպատի և այլ համաձուլվածքի ստացում</w:t>
      </w:r>
    </w:p>
    <w:p w14:paraId="424B27F0" w14:textId="77777777" w:rsidR="00316159" w:rsidRPr="008C7AC4" w:rsidRDefault="00316159" w:rsidP="00316159">
      <w:pPr>
        <w:spacing w:after="120" w:line="276" w:lineRule="auto"/>
        <w:ind w:right="59"/>
        <w:jc w:val="both"/>
        <w:rPr>
          <w:rFonts w:ascii="GHEA Grapalat" w:hAnsi="GHEA Grapalat"/>
          <w:sz w:val="20"/>
          <w:szCs w:val="20"/>
          <w:lang w:val="hy-AM"/>
        </w:rPr>
      </w:pPr>
      <w:r w:rsidRPr="008C7AC4">
        <w:rPr>
          <w:rFonts w:ascii="GHEA Grapalat" w:hAnsi="GHEA Grapalat"/>
          <w:sz w:val="20"/>
          <w:szCs w:val="20"/>
          <w:lang w:val="hy-AM"/>
        </w:rPr>
        <w:t>Այս շուկան հանդիսանում է մոլիբդենի սպառման ընդհանուր ծավալի ավելի քան 7</w:t>
      </w:r>
      <w:r w:rsidR="000632C7" w:rsidRPr="008C7AC4">
        <w:rPr>
          <w:rFonts w:ascii="GHEA Grapalat" w:hAnsi="GHEA Grapalat"/>
          <w:sz w:val="20"/>
          <w:szCs w:val="20"/>
          <w:lang w:val="hy-AM"/>
        </w:rPr>
        <w:t>3 %</w:t>
      </w:r>
      <w:r w:rsidRPr="008C7AC4">
        <w:rPr>
          <w:rFonts w:ascii="GHEA Grapalat" w:hAnsi="GHEA Grapalat"/>
          <w:sz w:val="20"/>
          <w:szCs w:val="20"/>
          <w:lang w:val="hy-AM"/>
        </w:rPr>
        <w:t xml:space="preserve">: </w:t>
      </w:r>
    </w:p>
    <w:p w14:paraId="5847FF06" w14:textId="77777777" w:rsidR="00316159" w:rsidRPr="008C7AC4" w:rsidRDefault="00316159" w:rsidP="00316159">
      <w:pPr>
        <w:spacing w:after="120" w:line="276" w:lineRule="auto"/>
        <w:ind w:right="59"/>
        <w:jc w:val="both"/>
        <w:rPr>
          <w:rFonts w:ascii="GHEA Grapalat" w:hAnsi="GHEA Grapalat"/>
          <w:sz w:val="20"/>
          <w:szCs w:val="20"/>
          <w:lang w:val="hy-AM"/>
        </w:rPr>
      </w:pPr>
      <w:r w:rsidRPr="008C7AC4">
        <w:rPr>
          <w:rFonts w:ascii="GHEA Grapalat" w:hAnsi="GHEA Grapalat"/>
          <w:sz w:val="20"/>
          <w:szCs w:val="20"/>
          <w:lang w:val="hy-AM"/>
        </w:rPr>
        <w:t>Թեև չժանգոտող պողպատը հիմնականւոմ որոշվում է քրոմի պարունակությամբ, մոլիբդենը բարելավում է բոլոր մակնիշի չժանգոտող պողպատների կոռոզիոն դիմադրությունը: Այն հատկապես մեծ նշանակություն ունի ագրեսիվ միջավայրներում կիրառվող (օրինակ՝ քլոր պարունակող) պողպատի կոռոզիոն դիմադրության բարձրացման համար: Համաձուլվածքներում մոլիբդենի պարունակություն հաճախ տատանվում է 0,2-ից 0,5%, և հազվադեպ է գերազանցում 1%-ը։</w:t>
      </w:r>
    </w:p>
    <w:p w14:paraId="5D0F650A" w14:textId="77777777" w:rsidR="00316159" w:rsidRPr="008C7AC4" w:rsidRDefault="00316159" w:rsidP="00316159">
      <w:pPr>
        <w:spacing w:after="120" w:line="276" w:lineRule="auto"/>
        <w:ind w:right="59"/>
        <w:jc w:val="both"/>
        <w:rPr>
          <w:rFonts w:ascii="GHEA Grapalat" w:hAnsi="GHEA Grapalat"/>
          <w:sz w:val="20"/>
          <w:szCs w:val="20"/>
          <w:lang w:val="hy-AM"/>
        </w:rPr>
      </w:pPr>
      <w:r w:rsidRPr="008C7AC4">
        <w:rPr>
          <w:rFonts w:ascii="GHEA Grapalat" w:hAnsi="GHEA Grapalat"/>
          <w:sz w:val="20"/>
          <w:szCs w:val="20"/>
          <w:lang w:val="hy-AM"/>
        </w:rPr>
        <w:t>Հաշվի առնելով վերոնշյալը՝ մոլիբդենի արտահանումից առավելագույնը ստանալու համար ահրաժեշտ է դիտարկել դրա բարձր մշակման հավելյալ արժեք ստեղծող փուլը՝ պողպատի ձուլարանի հիմնադրումը ՀՀ-ում: Այս դեպքում, ի տարբերություն պղնձի</w:t>
      </w:r>
      <w:r w:rsidR="00E135AA" w:rsidRPr="008C7AC4">
        <w:rPr>
          <w:rFonts w:ascii="GHEA Grapalat" w:hAnsi="GHEA Grapalat"/>
          <w:sz w:val="20"/>
          <w:szCs w:val="20"/>
          <w:lang w:val="hy-AM"/>
        </w:rPr>
        <w:t>`</w:t>
      </w:r>
      <w:r w:rsidRPr="008C7AC4">
        <w:rPr>
          <w:rFonts w:ascii="GHEA Grapalat" w:hAnsi="GHEA Grapalat"/>
          <w:sz w:val="20"/>
          <w:szCs w:val="20"/>
          <w:lang w:val="hy-AM"/>
        </w:rPr>
        <w:t xml:space="preserve"> չժանգոտող և գործիքային պողպատի արտադրության համար կարելի է օգտագործել հենց մոլիբդենի խտանյութը և/կամ դրանից հեշտությամբ ստացվող ֆերոմոլիբդենը:</w:t>
      </w:r>
    </w:p>
    <w:p w14:paraId="32A424FF" w14:textId="77777777" w:rsidR="00316159" w:rsidRPr="008C7AC4" w:rsidRDefault="00316159" w:rsidP="00316159">
      <w:pPr>
        <w:spacing w:after="120" w:line="276" w:lineRule="auto"/>
        <w:ind w:right="59"/>
        <w:jc w:val="both"/>
        <w:rPr>
          <w:rFonts w:ascii="GHEA Grapalat" w:hAnsi="GHEA Grapalat"/>
          <w:sz w:val="20"/>
          <w:szCs w:val="20"/>
          <w:lang w:val="hy-AM"/>
        </w:rPr>
      </w:pPr>
      <w:r w:rsidRPr="008C7AC4">
        <w:rPr>
          <w:rFonts w:ascii="GHEA Grapalat" w:hAnsi="GHEA Grapalat"/>
          <w:sz w:val="20"/>
          <w:szCs w:val="20"/>
          <w:lang w:val="hy-AM"/>
        </w:rPr>
        <w:t xml:space="preserve">Ըստ </w:t>
      </w:r>
      <w:r w:rsidR="00E135AA" w:rsidRPr="008C7AC4">
        <w:rPr>
          <w:rFonts w:ascii="GHEA Grapalat" w:hAnsi="GHEA Grapalat"/>
          <w:sz w:val="20"/>
          <w:szCs w:val="20"/>
          <w:lang w:val="hy-AM"/>
        </w:rPr>
        <w:t>խ</w:t>
      </w:r>
      <w:r w:rsidRPr="008C7AC4">
        <w:rPr>
          <w:rFonts w:ascii="GHEA Grapalat" w:hAnsi="GHEA Grapalat"/>
          <w:sz w:val="20"/>
          <w:szCs w:val="20"/>
          <w:lang w:val="hy-AM"/>
        </w:rPr>
        <w:t>որհրդատուի տվյալների</w:t>
      </w:r>
      <w:r w:rsidR="00E135AA" w:rsidRPr="008C7AC4">
        <w:rPr>
          <w:rFonts w:ascii="GHEA Grapalat" w:hAnsi="GHEA Grapalat"/>
          <w:sz w:val="20"/>
          <w:szCs w:val="20"/>
          <w:lang w:val="hy-AM"/>
        </w:rPr>
        <w:t xml:space="preserve">՝ </w:t>
      </w:r>
      <w:r w:rsidRPr="008C7AC4">
        <w:rPr>
          <w:rFonts w:ascii="GHEA Grapalat" w:hAnsi="GHEA Grapalat"/>
          <w:sz w:val="20"/>
          <w:szCs w:val="20"/>
          <w:lang w:val="hy-AM"/>
        </w:rPr>
        <w:t>Հրազդանի նախկին ՋԵԿ-ի բազայի հիման վրա մետաղյա ամրանների արտադրության նախագծի վրա</w:t>
      </w:r>
      <w:r w:rsidR="00E135AA" w:rsidRPr="008C7AC4">
        <w:rPr>
          <w:rFonts w:ascii="GHEA Grapalat" w:hAnsi="GHEA Grapalat"/>
          <w:sz w:val="20"/>
          <w:szCs w:val="20"/>
          <w:lang w:val="hy-AM"/>
        </w:rPr>
        <w:t xml:space="preserve"> ներկայում աշխատում է տնտեսվարող</w:t>
      </w:r>
      <w:r w:rsidRPr="008C7AC4">
        <w:rPr>
          <w:rFonts w:ascii="GHEA Grapalat" w:hAnsi="GHEA Grapalat"/>
          <w:sz w:val="20"/>
          <w:szCs w:val="20"/>
          <w:lang w:val="hy-AM"/>
        </w:rPr>
        <w:t>: Հաշվի առնելով մետաղյա ամրանների և բարձր մակնիշի չժանգոտող պողպատների արտադրության տեխնոլոգիական ընդհանրությունները</w:t>
      </w:r>
      <w:r w:rsidR="00E135AA" w:rsidRPr="008C7AC4">
        <w:rPr>
          <w:rFonts w:ascii="GHEA Grapalat" w:hAnsi="GHEA Grapalat"/>
          <w:sz w:val="20"/>
          <w:szCs w:val="20"/>
          <w:lang w:val="hy-AM"/>
        </w:rPr>
        <w:t>՝</w:t>
      </w:r>
      <w:r w:rsidRPr="008C7AC4">
        <w:rPr>
          <w:rFonts w:ascii="GHEA Grapalat" w:hAnsi="GHEA Grapalat"/>
          <w:sz w:val="20"/>
          <w:szCs w:val="20"/>
          <w:lang w:val="hy-AM"/>
        </w:rPr>
        <w:t xml:space="preserve"> առաջարկում</w:t>
      </w:r>
      <w:r w:rsidR="00E135AA" w:rsidRPr="008C7AC4">
        <w:rPr>
          <w:rFonts w:ascii="GHEA Grapalat" w:hAnsi="GHEA Grapalat"/>
          <w:sz w:val="20"/>
          <w:szCs w:val="20"/>
          <w:lang w:val="hy-AM"/>
        </w:rPr>
        <w:t xml:space="preserve"> ենք</w:t>
      </w:r>
      <w:r w:rsidRPr="008C7AC4">
        <w:rPr>
          <w:rFonts w:ascii="GHEA Grapalat" w:hAnsi="GHEA Grapalat"/>
          <w:sz w:val="20"/>
          <w:szCs w:val="20"/>
          <w:lang w:val="hy-AM"/>
        </w:rPr>
        <w:t xml:space="preserve"> անհապաղ կապ հաստատել այդ աշխատանքային խմբի հետ՝ խնդրին համակարգային լուծում տալու համար: </w:t>
      </w:r>
    </w:p>
    <w:p w14:paraId="5E2C27D9" w14:textId="77777777" w:rsidR="00316159" w:rsidRPr="008C7AC4" w:rsidRDefault="00316159" w:rsidP="00316159">
      <w:pPr>
        <w:spacing w:after="120" w:line="276" w:lineRule="auto"/>
        <w:ind w:right="59"/>
        <w:jc w:val="both"/>
        <w:rPr>
          <w:rFonts w:ascii="GHEA Grapalat" w:hAnsi="GHEA Grapalat"/>
          <w:sz w:val="20"/>
          <w:szCs w:val="20"/>
          <w:lang w:val="hy-AM"/>
        </w:rPr>
      </w:pPr>
      <w:r w:rsidRPr="008C7AC4">
        <w:rPr>
          <w:rFonts w:ascii="GHEA Grapalat" w:hAnsi="GHEA Grapalat"/>
          <w:sz w:val="20"/>
          <w:szCs w:val="20"/>
          <w:lang w:val="hy-AM"/>
        </w:rPr>
        <w:t>Արդյունաբերության այս ոլորտի զարգացումը ՀՀ համար ունի ռազմավարական նշանակություն, և խնդրին համապատասխան մոտեցման դեպքում կարող է բացել որոլտի զարգացման արտակարգ հեռանկարներ՝ հիմք դնելով Հայաստանում զարգացած մետալուրգիական արդյունաբերության ոլորտի:</w:t>
      </w:r>
    </w:p>
    <w:p w14:paraId="5F01882C" w14:textId="77777777" w:rsidR="00316159" w:rsidRPr="008C7AC4" w:rsidRDefault="00E135AA" w:rsidP="00316159">
      <w:pPr>
        <w:spacing w:after="120" w:line="276" w:lineRule="auto"/>
        <w:ind w:right="59"/>
        <w:jc w:val="both"/>
        <w:rPr>
          <w:rFonts w:ascii="GHEA Grapalat" w:hAnsi="GHEA Grapalat"/>
          <w:sz w:val="20"/>
          <w:szCs w:val="20"/>
          <w:lang w:val="hy-AM"/>
        </w:rPr>
      </w:pPr>
      <w:r w:rsidRPr="008C7AC4">
        <w:rPr>
          <w:rFonts w:ascii="GHEA Grapalat" w:hAnsi="GHEA Grapalat"/>
          <w:sz w:val="20"/>
          <w:szCs w:val="20"/>
          <w:lang w:val="hy-AM"/>
        </w:rPr>
        <w:t xml:space="preserve">Հարկ է </w:t>
      </w:r>
      <w:r w:rsidR="00316159" w:rsidRPr="008C7AC4">
        <w:rPr>
          <w:rFonts w:ascii="GHEA Grapalat" w:hAnsi="GHEA Grapalat"/>
          <w:sz w:val="20"/>
          <w:szCs w:val="20"/>
          <w:lang w:val="hy-AM"/>
        </w:rPr>
        <w:t>ուշադրություն</w:t>
      </w:r>
      <w:r w:rsidRPr="008C7AC4">
        <w:rPr>
          <w:rFonts w:ascii="GHEA Grapalat" w:hAnsi="GHEA Grapalat"/>
          <w:sz w:val="20"/>
          <w:szCs w:val="20"/>
          <w:lang w:val="hy-AM"/>
        </w:rPr>
        <w:t xml:space="preserve"> դարձնել այն </w:t>
      </w:r>
      <w:r w:rsidR="00316159" w:rsidRPr="008C7AC4">
        <w:rPr>
          <w:rFonts w:ascii="GHEA Grapalat" w:hAnsi="GHEA Grapalat"/>
          <w:sz w:val="20"/>
          <w:szCs w:val="20"/>
          <w:lang w:val="hy-AM"/>
        </w:rPr>
        <w:t>հանգամանքին, որ սուլֆիդային հանքաքարից ստացված մոլիբդենի խտանյութի մշակման ընթացքում ևս անխուսափելիորեն առաջանում են ծծմբային գազեր (SO</w:t>
      </w:r>
      <w:r w:rsidR="00316159" w:rsidRPr="008C7AC4">
        <w:rPr>
          <w:rFonts w:ascii="GHEA Grapalat" w:hAnsi="GHEA Grapalat"/>
          <w:sz w:val="20"/>
          <w:szCs w:val="20"/>
          <w:vertAlign w:val="subscript"/>
          <w:lang w:val="hy-AM"/>
        </w:rPr>
        <w:t>2</w:t>
      </w:r>
      <w:r w:rsidR="00316159" w:rsidRPr="008C7AC4">
        <w:rPr>
          <w:rFonts w:ascii="GHEA Grapalat" w:hAnsi="GHEA Grapalat"/>
          <w:sz w:val="20"/>
          <w:szCs w:val="20"/>
          <w:lang w:val="hy-AM"/>
        </w:rPr>
        <w:t>, SO</w:t>
      </w:r>
      <w:r w:rsidR="00316159" w:rsidRPr="008C7AC4">
        <w:rPr>
          <w:rFonts w:ascii="GHEA Grapalat" w:hAnsi="GHEA Grapalat"/>
          <w:sz w:val="20"/>
          <w:szCs w:val="20"/>
          <w:vertAlign w:val="subscript"/>
          <w:lang w:val="hy-AM"/>
        </w:rPr>
        <w:t>3</w:t>
      </w:r>
      <w:r w:rsidR="00316159" w:rsidRPr="008C7AC4">
        <w:rPr>
          <w:rFonts w:ascii="GHEA Grapalat" w:hAnsi="GHEA Grapalat"/>
          <w:sz w:val="20"/>
          <w:szCs w:val="20"/>
          <w:lang w:val="hy-AM"/>
        </w:rPr>
        <w:t>): Ինչպես և պղնձի խտանյութի վերամշակման դեպքում, սրանք պետք է կա</w:t>
      </w:r>
      <w:r w:rsidRPr="008C7AC4">
        <w:rPr>
          <w:rFonts w:ascii="GHEA Grapalat" w:hAnsi="GHEA Grapalat"/>
          <w:sz w:val="20"/>
          <w:szCs w:val="20"/>
          <w:lang w:val="hy-AM"/>
        </w:rPr>
        <w:t>՛</w:t>
      </w:r>
      <w:r w:rsidR="00316159" w:rsidRPr="008C7AC4">
        <w:rPr>
          <w:rFonts w:ascii="GHEA Grapalat" w:hAnsi="GHEA Grapalat"/>
          <w:sz w:val="20"/>
          <w:szCs w:val="20"/>
          <w:lang w:val="hy-AM"/>
        </w:rPr>
        <w:t xml:space="preserve">մ վերածվեն </w:t>
      </w:r>
      <w:r w:rsidR="00316159" w:rsidRPr="008C7AC4">
        <w:rPr>
          <w:rFonts w:ascii="GHEA Grapalat" w:hAnsi="GHEA Grapalat"/>
          <w:sz w:val="20"/>
          <w:szCs w:val="20"/>
          <w:lang w:val="hy-AM"/>
        </w:rPr>
        <w:lastRenderedPageBreak/>
        <w:t>ծծմբական թթվի, կա</w:t>
      </w:r>
      <w:r w:rsidRPr="008C7AC4">
        <w:rPr>
          <w:rFonts w:ascii="GHEA Grapalat" w:hAnsi="GHEA Grapalat"/>
          <w:sz w:val="20"/>
          <w:szCs w:val="20"/>
          <w:lang w:val="hy-AM"/>
        </w:rPr>
        <w:t>՛</w:t>
      </w:r>
      <w:r w:rsidR="00316159" w:rsidRPr="008C7AC4">
        <w:rPr>
          <w:rFonts w:ascii="GHEA Grapalat" w:hAnsi="GHEA Grapalat"/>
          <w:sz w:val="20"/>
          <w:szCs w:val="20"/>
          <w:lang w:val="hy-AM"/>
        </w:rPr>
        <w:t>մ չեզոքացվեն տեխնիկական գիպսի տեսքով: Ինչպես և պղնձի խտանյութի վերամշակման դեպքում, այս դեպքում ևս անհրաժեշտ է գնահատել և հաշվի առնել խնդրի հետ կապված բոլոր գործոնները՝ իրենց էական բնապահպանական բաղադրիչ մասերով:</w:t>
      </w:r>
    </w:p>
    <w:p w14:paraId="58D1DFBE" w14:textId="77777777" w:rsidR="00316159" w:rsidRPr="008C7AC4" w:rsidRDefault="00316159" w:rsidP="00316159">
      <w:pPr>
        <w:pStyle w:val="21"/>
        <w:numPr>
          <w:ilvl w:val="2"/>
          <w:numId w:val="6"/>
        </w:numPr>
        <w:spacing w:after="120" w:line="276" w:lineRule="auto"/>
        <w:jc w:val="both"/>
        <w:rPr>
          <w:rFonts w:ascii="GHEA Grapalat" w:hAnsi="GHEA Grapalat" w:cs="Arial"/>
          <w:b/>
          <w:color w:val="7030A0"/>
          <w:sz w:val="20"/>
          <w:szCs w:val="20"/>
          <w:lang w:val="hy-AM" w:eastAsia="en-GB"/>
        </w:rPr>
      </w:pPr>
      <w:bookmarkStart w:id="44" w:name="_Toc96953955"/>
      <w:r w:rsidRPr="008C7AC4">
        <w:rPr>
          <w:rFonts w:ascii="GHEA Grapalat" w:hAnsi="GHEA Grapalat" w:cs="Arial"/>
          <w:b/>
          <w:color w:val="7030A0"/>
          <w:sz w:val="20"/>
          <w:szCs w:val="20"/>
          <w:lang w:val="hy-AM" w:eastAsia="en-GB"/>
        </w:rPr>
        <w:t>ԳՐԱԿԱՆՈՒԹՅԱՆ ՎԵՐԼՈՒԾՈՒԹՅՈՒՆ</w:t>
      </w:r>
      <w:bookmarkEnd w:id="44"/>
      <w:r w:rsidRPr="008C7AC4">
        <w:rPr>
          <w:rFonts w:ascii="GHEA Grapalat" w:hAnsi="GHEA Grapalat" w:cs="Arial"/>
          <w:b/>
          <w:color w:val="7030A0"/>
          <w:sz w:val="20"/>
          <w:szCs w:val="20"/>
          <w:lang w:val="hy-AM" w:eastAsia="en-GB"/>
        </w:rPr>
        <w:t xml:space="preserve"> </w:t>
      </w:r>
    </w:p>
    <w:p w14:paraId="06815B1C" w14:textId="77777777" w:rsidR="00316159" w:rsidRPr="008C7AC4" w:rsidRDefault="00316159" w:rsidP="00316159">
      <w:pPr>
        <w:spacing w:after="120" w:line="276" w:lineRule="auto"/>
        <w:jc w:val="both"/>
        <w:rPr>
          <w:rFonts w:ascii="GHEA Grapalat" w:hAnsi="GHEA Grapalat"/>
          <w:sz w:val="20"/>
          <w:szCs w:val="20"/>
          <w:lang w:val="hy-AM" w:eastAsia="en-GB"/>
        </w:rPr>
      </w:pPr>
      <w:r w:rsidRPr="008C7AC4">
        <w:rPr>
          <w:rFonts w:ascii="GHEA Grapalat" w:hAnsi="GHEA Grapalat"/>
          <w:sz w:val="20"/>
          <w:szCs w:val="20"/>
          <w:lang w:val="hy-AM" w:eastAsia="en-GB"/>
        </w:rPr>
        <w:t>Սույն բաժնի համար վերլուծության են ենթարկվել.</w:t>
      </w:r>
    </w:p>
    <w:p w14:paraId="2B9107E8" w14:textId="77777777" w:rsidR="00316159" w:rsidRPr="008C7AC4" w:rsidRDefault="00000000" w:rsidP="00316159">
      <w:pPr>
        <w:pStyle w:val="a9"/>
        <w:numPr>
          <w:ilvl w:val="0"/>
          <w:numId w:val="18"/>
        </w:numPr>
        <w:spacing w:after="120" w:line="276" w:lineRule="auto"/>
        <w:contextualSpacing w:val="0"/>
        <w:rPr>
          <w:rFonts w:ascii="GHEA Grapalat" w:hAnsi="GHEA Grapalat"/>
          <w:sz w:val="20"/>
          <w:szCs w:val="20"/>
          <w:lang w:val="hy-AM" w:eastAsia="en-GB"/>
        </w:rPr>
      </w:pPr>
      <w:hyperlink r:id="rId29" w:history="1">
        <w:r w:rsidR="00316159" w:rsidRPr="008C7AC4">
          <w:rPr>
            <w:rStyle w:val="af5"/>
            <w:rFonts w:ascii="GHEA Grapalat" w:hAnsi="GHEA Grapalat"/>
            <w:sz w:val="20"/>
            <w:szCs w:val="20"/>
            <w:lang w:val="hy-AM" w:eastAsia="en-GB"/>
          </w:rPr>
          <w:t>www.icsg.org</w:t>
        </w:r>
      </w:hyperlink>
      <w:r w:rsidR="00316159" w:rsidRPr="008C7AC4">
        <w:rPr>
          <w:rFonts w:ascii="GHEA Grapalat" w:hAnsi="GHEA Grapalat"/>
          <w:sz w:val="20"/>
          <w:szCs w:val="20"/>
          <w:lang w:val="hy-AM" w:eastAsia="en-GB"/>
        </w:rPr>
        <w:t xml:space="preserve"> զետեղված հաշվետվություններ</w:t>
      </w:r>
    </w:p>
    <w:p w14:paraId="75E914BD" w14:textId="77777777" w:rsidR="00316159" w:rsidRPr="008C7AC4" w:rsidRDefault="00000000" w:rsidP="00316159">
      <w:pPr>
        <w:pStyle w:val="a9"/>
        <w:numPr>
          <w:ilvl w:val="0"/>
          <w:numId w:val="18"/>
        </w:numPr>
        <w:spacing w:after="120" w:line="276" w:lineRule="auto"/>
        <w:contextualSpacing w:val="0"/>
        <w:rPr>
          <w:rFonts w:ascii="GHEA Grapalat" w:hAnsi="GHEA Grapalat"/>
          <w:sz w:val="20"/>
          <w:szCs w:val="20"/>
          <w:lang w:val="hy-AM" w:eastAsia="en-GB"/>
        </w:rPr>
      </w:pPr>
      <w:hyperlink r:id="rId30" w:history="1">
        <w:r w:rsidR="00316159" w:rsidRPr="008C7AC4">
          <w:rPr>
            <w:rStyle w:val="af5"/>
            <w:rFonts w:ascii="GHEA Grapalat" w:hAnsi="GHEA Grapalat"/>
            <w:sz w:val="20"/>
            <w:szCs w:val="20"/>
            <w:lang w:val="hy-AM" w:eastAsia="en-GB"/>
          </w:rPr>
          <w:t>www.imoa.info</w:t>
        </w:r>
      </w:hyperlink>
      <w:r w:rsidR="00316159" w:rsidRPr="008C7AC4">
        <w:rPr>
          <w:rFonts w:ascii="GHEA Grapalat" w:hAnsi="GHEA Grapalat"/>
          <w:sz w:val="20"/>
          <w:szCs w:val="20"/>
          <w:lang w:val="hy-AM" w:eastAsia="en-GB"/>
        </w:rPr>
        <w:t xml:space="preserve"> զետեղված հաշվետվություններ</w:t>
      </w:r>
    </w:p>
    <w:p w14:paraId="09CD7F1D" w14:textId="77777777" w:rsidR="00316159" w:rsidRPr="008C7AC4" w:rsidRDefault="00316159" w:rsidP="00316159">
      <w:pPr>
        <w:pStyle w:val="21"/>
        <w:numPr>
          <w:ilvl w:val="2"/>
          <w:numId w:val="6"/>
        </w:numPr>
        <w:spacing w:after="120" w:line="276" w:lineRule="auto"/>
        <w:jc w:val="both"/>
        <w:rPr>
          <w:rFonts w:ascii="GHEA Grapalat" w:hAnsi="GHEA Grapalat"/>
          <w:b/>
          <w:color w:val="7030A0"/>
          <w:sz w:val="20"/>
          <w:szCs w:val="20"/>
          <w:lang w:val="hy-AM"/>
        </w:rPr>
      </w:pPr>
      <w:bookmarkStart w:id="45" w:name="_Toc96953956"/>
      <w:r w:rsidRPr="008C7AC4">
        <w:rPr>
          <w:rFonts w:ascii="GHEA Grapalat" w:hAnsi="GHEA Grapalat"/>
          <w:b/>
          <w:color w:val="7030A0"/>
          <w:sz w:val="20"/>
          <w:szCs w:val="20"/>
          <w:lang w:val="hy-AM"/>
        </w:rPr>
        <w:t>ԱՆՀՐԱԺԵՇՏ ՄԻՋՈՑԱՌՈՒՄՆԵՐԸ ԵՎ ԴՐԱՆՑ ԻՐԱԳՈՐԾԵԼԻՈՒԹՅԱՆ Ու ԱՐԴՅՈՒՆԱՎԵՏՈՒԹՅԱՆ ԳՆԱՀԱՏՈՒՄԸ</w:t>
      </w:r>
      <w:bookmarkEnd w:id="45"/>
    </w:p>
    <w:p w14:paraId="2B92371B" w14:textId="77777777" w:rsidR="00316159" w:rsidRPr="008C7AC4" w:rsidRDefault="00316159" w:rsidP="00316159">
      <w:pPr>
        <w:spacing w:after="120" w:line="276" w:lineRule="auto"/>
        <w:ind w:right="58"/>
        <w:jc w:val="both"/>
        <w:rPr>
          <w:rFonts w:ascii="GHEA Grapalat" w:hAnsi="GHEA Grapalat"/>
          <w:sz w:val="20"/>
          <w:szCs w:val="20"/>
          <w:lang w:val="hy-AM"/>
        </w:rPr>
      </w:pPr>
      <w:r w:rsidRPr="008C7AC4">
        <w:rPr>
          <w:rFonts w:ascii="GHEA Grapalat" w:hAnsi="GHEA Grapalat"/>
          <w:sz w:val="20"/>
          <w:szCs w:val="20"/>
          <w:lang w:val="hy-AM"/>
        </w:rPr>
        <w:t>Մետաղական պղնձի, ինչպես նաև պողպատի համաձուլվածքների ստացումը որոշակի ռիսկերով հանդերձ միանգամայն հասկանալի և հասուն լուծումներ պարունակող արտադրություններ են: Ներդրումների առկայության դեպքում որևէ դժվարություն չի ներկայացնի դրանց իրականացումը ՀՀ-ում՝ բնապահպանական բոլոր ռիսկերի գնահատման և կառավարման պարտադիր նախապայմանանով: Սակայն ինչպես պղնձի, այնպես էլ մոլիբդենի դեպքում մետաղական արժեքը կազմում է ավելացված հնարավոր արժեքի մի մասը: Սա մասնավորապես արտահայտվում է նրանում, որ և՛ պղնձի, և մոլիբդենի դեպքում խտանյութ վաճառողը ստանում է մետաղական արժեքի մոտ 80 %: Երկու դեպքում էլ ագրեսիվ և վնասակար նյութերի կառավարման էական բնապահպանական և ֆինանսական ռիսկերը փոխանցվում են գնորդ ընկերություններին, և դուրս են հանվում ՀՀ-ից:</w:t>
      </w:r>
    </w:p>
    <w:p w14:paraId="2358C9CC" w14:textId="77777777" w:rsidR="00316159" w:rsidRPr="008C7AC4" w:rsidRDefault="00316159" w:rsidP="00316159">
      <w:pPr>
        <w:spacing w:after="120" w:line="276" w:lineRule="auto"/>
        <w:ind w:right="58"/>
        <w:jc w:val="both"/>
        <w:rPr>
          <w:rFonts w:ascii="GHEA Grapalat" w:hAnsi="GHEA Grapalat"/>
          <w:sz w:val="20"/>
          <w:szCs w:val="20"/>
          <w:lang w:val="hy-AM"/>
        </w:rPr>
      </w:pPr>
      <w:r w:rsidRPr="008C7AC4">
        <w:rPr>
          <w:rFonts w:ascii="GHEA Grapalat" w:hAnsi="GHEA Grapalat"/>
          <w:sz w:val="20"/>
          <w:szCs w:val="20"/>
          <w:lang w:val="hy-AM"/>
        </w:rPr>
        <w:t>ՀՀ-ից արտահանվող հիմնական մետաղների խորը մշակումը պետք է առաջին հերթին դիտարկել ավարտուն արտադրանք ստանալու տեսակետից՝ բարձր արդյունավետության էլեկտրական շարժիչներ, էլեկտրատեխնիկայի ոլորտում կիրառվող սարքավորումներ, չժանգոտող պողպատ և գործիքային պողպատ (պողպատի ձուլարան), բարձր ջերմակայունության համաձուլվածքներ, ինչու ոչ</w:t>
      </w:r>
      <w:r w:rsidR="00E135AA" w:rsidRPr="008C7AC4">
        <w:rPr>
          <w:rFonts w:ascii="GHEA Grapalat" w:hAnsi="GHEA Grapalat"/>
          <w:sz w:val="20"/>
          <w:szCs w:val="20"/>
          <w:lang w:val="hy-AM"/>
        </w:rPr>
        <w:t xml:space="preserve">՝ </w:t>
      </w:r>
      <w:r w:rsidRPr="008C7AC4">
        <w:rPr>
          <w:rFonts w:ascii="GHEA Grapalat" w:hAnsi="GHEA Grapalat"/>
          <w:sz w:val="20"/>
          <w:szCs w:val="20"/>
          <w:lang w:val="hy-AM"/>
        </w:rPr>
        <w:t xml:space="preserve">տուրբինային շարժիչներ: Միայն նմանատիպ արտադրությունների հիմնադրման և զարգացման դեպքում ՀՀ-ն և ՀՀ-ում գործող տնտեսվարողները կստանան իրենց ընդերքից և ներդրումներից առավելագույն ֆինասնական, կրթական և գիտական դիվիդենտները: Իսկ նման արտադրությունների հիմնմանն ուղվված ռազմավարության իրականացման համար պարտադիր չէ դրանց հումքային բազայի առկայությունը ՀՀ-ում, քանի որ մետաղական պղինձն ու մոլիբդենը ցանկացած ծավալների և յուրաքանչյուր պահին կարելի է ձեռք բերել շուկայական գներով: </w:t>
      </w:r>
    </w:p>
    <w:p w14:paraId="2042596C" w14:textId="77777777" w:rsidR="00316159" w:rsidRPr="008C7AC4" w:rsidRDefault="00316159" w:rsidP="00316159">
      <w:pPr>
        <w:spacing w:after="120" w:line="276" w:lineRule="auto"/>
        <w:ind w:right="58"/>
        <w:jc w:val="both"/>
        <w:rPr>
          <w:rFonts w:ascii="GHEA Grapalat" w:hAnsi="GHEA Grapalat"/>
          <w:sz w:val="20"/>
          <w:szCs w:val="20"/>
          <w:lang w:val="hy-AM"/>
        </w:rPr>
      </w:pPr>
      <w:r w:rsidRPr="008C7AC4">
        <w:rPr>
          <w:rFonts w:ascii="GHEA Grapalat" w:hAnsi="GHEA Grapalat"/>
          <w:sz w:val="20"/>
          <w:szCs w:val="20"/>
          <w:lang w:val="hy-AM"/>
        </w:rPr>
        <w:t>Այս նախագծերի իրականացման դեպքում բնապահպանական գործոնի թերագնահատումը կարող է հանգեցնել էական բնապահպանական և ֆինանսական ռիսկեր՝ ՀՀ և ՀՀ քաղաքացիների ուսերին բարդելուն:</w:t>
      </w:r>
    </w:p>
    <w:p w14:paraId="2C6D548F" w14:textId="77777777" w:rsidR="00316159" w:rsidRPr="008C7AC4" w:rsidRDefault="00316159" w:rsidP="00316159">
      <w:pPr>
        <w:spacing w:after="120" w:line="276" w:lineRule="auto"/>
        <w:ind w:right="58"/>
        <w:jc w:val="both"/>
        <w:rPr>
          <w:rFonts w:ascii="GHEA Grapalat" w:hAnsi="GHEA Grapalat"/>
          <w:sz w:val="20"/>
          <w:szCs w:val="20"/>
          <w:lang w:val="hy-AM"/>
        </w:rPr>
      </w:pPr>
      <w:r w:rsidRPr="008C7AC4">
        <w:rPr>
          <w:rFonts w:ascii="GHEA Grapalat" w:hAnsi="GHEA Grapalat"/>
          <w:sz w:val="20"/>
          <w:szCs w:val="20"/>
          <w:lang w:val="hy-AM"/>
        </w:rPr>
        <w:t>Որպես առաջին քայլ, Խորհրդատուն առաջարկում է ձևավորել համապատասխան մասնագետներից բաղկացած աշխատանքային խումբ, որին կհանձնարարվեն հետևյալ խնդիրները.</w:t>
      </w:r>
    </w:p>
    <w:p w14:paraId="7951C0FF" w14:textId="77777777" w:rsidR="00316159" w:rsidRPr="008C7AC4" w:rsidRDefault="00316159" w:rsidP="00316159">
      <w:pPr>
        <w:pStyle w:val="a9"/>
        <w:numPr>
          <w:ilvl w:val="0"/>
          <w:numId w:val="39"/>
        </w:numPr>
        <w:spacing w:after="120" w:line="276" w:lineRule="auto"/>
        <w:ind w:right="58"/>
        <w:rPr>
          <w:rFonts w:ascii="GHEA Grapalat" w:hAnsi="GHEA Grapalat"/>
          <w:sz w:val="20"/>
          <w:szCs w:val="20"/>
          <w:lang w:val="hy-AM"/>
        </w:rPr>
      </w:pPr>
      <w:r w:rsidRPr="008C7AC4">
        <w:rPr>
          <w:rFonts w:ascii="GHEA Grapalat" w:hAnsi="GHEA Grapalat"/>
          <w:sz w:val="20"/>
          <w:szCs w:val="20"/>
          <w:lang w:val="hy-AM"/>
        </w:rPr>
        <w:t xml:space="preserve">Կաթոդային պղնձի ստացման ժամանակակից պիրո- և հիդրոմետալուրգիական տեխնոլոգիաների համապարփակ տնտեսական և բնապահպանական վերլուծություն և գնահատական՝ ՀՀ-ի իրականությանը և պահանջներին բավարարող ամենանպատակահարմար լուծման ընտրության համար: Հարցի բնապահպանական կողմը պետք է գտնվի աշխատանքային խմբի առանձնահատուկ ուշադրության կենտրոնում: </w:t>
      </w:r>
    </w:p>
    <w:p w14:paraId="5065E8AD" w14:textId="77777777" w:rsidR="00316159" w:rsidRPr="008C7AC4" w:rsidRDefault="00316159" w:rsidP="00316159">
      <w:pPr>
        <w:pStyle w:val="a9"/>
        <w:numPr>
          <w:ilvl w:val="0"/>
          <w:numId w:val="39"/>
        </w:numPr>
        <w:spacing w:after="120" w:line="276" w:lineRule="auto"/>
        <w:ind w:right="58"/>
        <w:rPr>
          <w:rFonts w:ascii="GHEA Grapalat" w:hAnsi="GHEA Grapalat"/>
          <w:sz w:val="20"/>
          <w:szCs w:val="20"/>
          <w:lang w:val="hy-AM"/>
        </w:rPr>
      </w:pPr>
      <w:r w:rsidRPr="008C7AC4">
        <w:rPr>
          <w:rFonts w:ascii="GHEA Grapalat" w:hAnsi="GHEA Grapalat"/>
          <w:sz w:val="20"/>
          <w:szCs w:val="20"/>
          <w:lang w:val="hy-AM"/>
        </w:rPr>
        <w:lastRenderedPageBreak/>
        <w:t xml:space="preserve">Մոլիբդենի մասով՝ պողպատի ամրանների արտադրության նախագծի ուղղությամբ աշխատանքներ նախաձեռնած տնտեսվարողի հետ սերտ աշխատանք՝ ՀՀ ձևավոևվող մետալուրգիական ոլորտի կայացման բարդ գործում պետության հնարավոր օժանդակության տարբերակների քննարկման համար: </w:t>
      </w:r>
    </w:p>
    <w:p w14:paraId="709C205E" w14:textId="77777777" w:rsidR="00316159" w:rsidRPr="008C7AC4" w:rsidRDefault="00316159" w:rsidP="00316159">
      <w:pPr>
        <w:pStyle w:val="a9"/>
        <w:numPr>
          <w:ilvl w:val="0"/>
          <w:numId w:val="39"/>
        </w:numPr>
        <w:spacing w:after="120" w:line="276" w:lineRule="auto"/>
        <w:ind w:right="58"/>
        <w:rPr>
          <w:rFonts w:ascii="GHEA Grapalat" w:hAnsi="GHEA Grapalat"/>
          <w:sz w:val="20"/>
          <w:szCs w:val="20"/>
          <w:lang w:val="hy-AM"/>
        </w:rPr>
      </w:pPr>
      <w:r w:rsidRPr="008C7AC4">
        <w:rPr>
          <w:rFonts w:ascii="GHEA Grapalat" w:hAnsi="GHEA Grapalat"/>
          <w:sz w:val="20"/>
          <w:szCs w:val="20"/>
          <w:lang w:val="hy-AM"/>
        </w:rPr>
        <w:t xml:space="preserve">Պղնձից վերջնական արտադրանք (շարժիչներ, հաղորդալարեր, գեներատորներ, և այլն) ստանալուն նախորդում է կաթոդային պղնձի մշակման ևս երկու փուլ՝ </w:t>
      </w:r>
    </w:p>
    <w:p w14:paraId="3092A917" w14:textId="77777777" w:rsidR="00316159" w:rsidRPr="008C7AC4" w:rsidRDefault="00E135AA" w:rsidP="00E135AA">
      <w:pPr>
        <w:spacing w:after="120" w:line="276" w:lineRule="auto"/>
        <w:ind w:left="1145" w:right="58"/>
        <w:rPr>
          <w:rFonts w:ascii="GHEA Grapalat" w:hAnsi="GHEA Grapalat"/>
          <w:b/>
          <w:bCs/>
          <w:sz w:val="20"/>
          <w:szCs w:val="20"/>
          <w:lang w:val="hy-AM"/>
        </w:rPr>
      </w:pPr>
      <w:r w:rsidRPr="008C7AC4">
        <w:rPr>
          <w:rFonts w:ascii="GHEA Grapalat" w:hAnsi="GHEA Grapalat"/>
          <w:sz w:val="20"/>
          <w:szCs w:val="20"/>
          <w:lang w:val="hy-AM"/>
        </w:rPr>
        <w:t xml:space="preserve">ա) </w:t>
      </w:r>
      <w:r w:rsidR="00316159" w:rsidRPr="008C7AC4">
        <w:rPr>
          <w:rFonts w:ascii="GHEA Grapalat" w:hAnsi="GHEA Grapalat"/>
          <w:sz w:val="20"/>
          <w:szCs w:val="20"/>
          <w:lang w:val="hy-AM"/>
        </w:rPr>
        <w:t xml:space="preserve">Ստանդարտ քիմիական կազմով ձուլակտորների և ձողերի տեսքով </w:t>
      </w:r>
      <w:r w:rsidRPr="008C7AC4">
        <w:rPr>
          <w:rFonts w:ascii="GHEA Grapalat" w:hAnsi="GHEA Grapalat"/>
          <w:b/>
          <w:bCs/>
          <w:sz w:val="20"/>
          <w:szCs w:val="20"/>
          <w:lang w:val="hy-AM"/>
        </w:rPr>
        <w:t>ա</w:t>
      </w:r>
      <w:r w:rsidR="00316159" w:rsidRPr="008C7AC4">
        <w:rPr>
          <w:rFonts w:ascii="GHEA Grapalat" w:hAnsi="GHEA Grapalat"/>
          <w:b/>
          <w:bCs/>
          <w:sz w:val="20"/>
          <w:szCs w:val="20"/>
          <w:lang w:val="hy-AM"/>
        </w:rPr>
        <w:t>ռաջնային օգտագործման պղնձի արտադրանք (անգլերեն՝ first use)</w:t>
      </w:r>
    </w:p>
    <w:p w14:paraId="056DA369" w14:textId="77777777" w:rsidR="00316159" w:rsidRPr="008C7AC4" w:rsidRDefault="00E135AA" w:rsidP="00E135AA">
      <w:pPr>
        <w:spacing w:after="120" w:line="276" w:lineRule="auto"/>
        <w:ind w:left="1145" w:right="58"/>
        <w:rPr>
          <w:rFonts w:ascii="GHEA Grapalat" w:hAnsi="GHEA Grapalat"/>
          <w:sz w:val="20"/>
          <w:szCs w:val="20"/>
          <w:lang w:val="hy-AM"/>
        </w:rPr>
      </w:pPr>
      <w:r w:rsidRPr="008C7AC4">
        <w:rPr>
          <w:rFonts w:ascii="GHEA Grapalat" w:hAnsi="GHEA Grapalat"/>
          <w:sz w:val="20"/>
          <w:szCs w:val="20"/>
          <w:lang w:val="hy-AM"/>
        </w:rPr>
        <w:t xml:space="preserve">բ) </w:t>
      </w:r>
      <w:r w:rsidR="00316159" w:rsidRPr="008C7AC4">
        <w:rPr>
          <w:rFonts w:ascii="GHEA Grapalat" w:hAnsi="GHEA Grapalat"/>
          <w:sz w:val="20"/>
          <w:szCs w:val="20"/>
          <w:lang w:val="hy-AM"/>
        </w:rPr>
        <w:t xml:space="preserve">Ստանդարտ քիմիական կազմով և հատույթով պղնձալարերի, պրոֆիլների, խողովակների  և ձողերի տեսքով </w:t>
      </w:r>
      <w:r w:rsidR="00316159" w:rsidRPr="008C7AC4">
        <w:rPr>
          <w:rFonts w:ascii="GHEA Grapalat" w:hAnsi="GHEA Grapalat"/>
          <w:b/>
          <w:bCs/>
          <w:sz w:val="20"/>
          <w:szCs w:val="20"/>
          <w:lang w:val="hy-AM"/>
        </w:rPr>
        <w:t>միջանկյալ արտադրանքի ստացումը (անգլերեն՝ semi’s)</w:t>
      </w:r>
      <w:r w:rsidR="00316159" w:rsidRPr="008C7AC4">
        <w:rPr>
          <w:rFonts w:ascii="GHEA Grapalat" w:hAnsi="GHEA Grapalat"/>
          <w:sz w:val="20"/>
          <w:szCs w:val="20"/>
          <w:lang w:val="hy-AM"/>
        </w:rPr>
        <w:t xml:space="preserve">:  </w:t>
      </w:r>
    </w:p>
    <w:p w14:paraId="5A22B4A1" w14:textId="61FD7F2B" w:rsidR="00316159" w:rsidRDefault="00A9084D" w:rsidP="00316159">
      <w:pPr>
        <w:spacing w:after="120" w:line="276" w:lineRule="auto"/>
        <w:ind w:right="58"/>
        <w:jc w:val="both"/>
        <w:rPr>
          <w:rFonts w:ascii="GHEA Grapalat" w:hAnsi="GHEA Grapalat"/>
          <w:sz w:val="20"/>
          <w:szCs w:val="20"/>
          <w:lang w:val="hy-AM"/>
        </w:rPr>
      </w:pPr>
      <w:r w:rsidRPr="008C7AC4">
        <w:rPr>
          <w:rFonts w:ascii="GHEA Grapalat" w:hAnsi="GHEA Grapalat"/>
          <w:sz w:val="20"/>
          <w:szCs w:val="20"/>
          <w:lang w:val="hy-AM"/>
        </w:rPr>
        <w:t>Այ</w:t>
      </w:r>
      <w:r w:rsidR="00316159" w:rsidRPr="008C7AC4">
        <w:rPr>
          <w:rFonts w:ascii="GHEA Grapalat" w:hAnsi="GHEA Grapalat"/>
          <w:sz w:val="20"/>
          <w:szCs w:val="20"/>
          <w:lang w:val="hy-AM"/>
        </w:rPr>
        <w:t>ս փուլի համար անհրաժեշտ արտադրական հնարավորություններ և մատակարարման շղթաների ստեղծումը բավականին մատչելի և տեխնոլոգիական առումով պարզ խնդիր է</w:t>
      </w:r>
      <w:r w:rsidRPr="008C7AC4">
        <w:rPr>
          <w:rFonts w:ascii="GHEA Grapalat" w:hAnsi="GHEA Grapalat"/>
          <w:sz w:val="20"/>
          <w:szCs w:val="20"/>
          <w:lang w:val="hy-AM"/>
        </w:rPr>
        <w:t xml:space="preserve">՝ համեմատած կաթոդի </w:t>
      </w:r>
      <w:r w:rsidR="002D15B7" w:rsidRPr="008C7AC4">
        <w:rPr>
          <w:rFonts w:ascii="GHEA Grapalat" w:hAnsi="GHEA Grapalat"/>
          <w:sz w:val="20"/>
          <w:szCs w:val="20"/>
          <w:lang w:val="hy-AM"/>
        </w:rPr>
        <w:t>ստացման պրոցեսի հետ</w:t>
      </w:r>
      <w:r w:rsidR="00316159" w:rsidRPr="008C7AC4">
        <w:rPr>
          <w:rFonts w:ascii="GHEA Grapalat" w:hAnsi="GHEA Grapalat"/>
          <w:sz w:val="20"/>
          <w:szCs w:val="20"/>
          <w:lang w:val="hy-AM"/>
        </w:rPr>
        <w:t xml:space="preserve">: </w:t>
      </w:r>
      <w:r w:rsidR="002D15B7" w:rsidRPr="008C7AC4">
        <w:rPr>
          <w:rFonts w:ascii="GHEA Grapalat" w:hAnsi="GHEA Grapalat"/>
          <w:sz w:val="20"/>
          <w:szCs w:val="20"/>
          <w:lang w:val="hy-AM"/>
        </w:rPr>
        <w:t>Կ</w:t>
      </w:r>
      <w:r w:rsidR="00316159" w:rsidRPr="008C7AC4">
        <w:rPr>
          <w:rFonts w:ascii="GHEA Grapalat" w:hAnsi="GHEA Grapalat"/>
          <w:sz w:val="20"/>
          <w:szCs w:val="20"/>
          <w:lang w:val="hy-AM"/>
        </w:rPr>
        <w:t xml:space="preserve">արծում </w:t>
      </w:r>
      <w:r w:rsidR="002D15B7" w:rsidRPr="008C7AC4">
        <w:rPr>
          <w:rFonts w:ascii="GHEA Grapalat" w:hAnsi="GHEA Grapalat"/>
          <w:sz w:val="20"/>
          <w:szCs w:val="20"/>
          <w:lang w:val="hy-AM"/>
        </w:rPr>
        <w:t>ենք</w:t>
      </w:r>
      <w:r w:rsidR="00316159" w:rsidRPr="008C7AC4">
        <w:rPr>
          <w:rFonts w:ascii="GHEA Grapalat" w:hAnsi="GHEA Grapalat"/>
          <w:sz w:val="20"/>
          <w:szCs w:val="20"/>
          <w:lang w:val="hy-AM"/>
        </w:rPr>
        <w:t>, որ կաթոդային պղնձի ստացման վրա կանգ առնելը կլինի ոչ ողջամիտ</w:t>
      </w:r>
      <w:r w:rsidR="002D15B7" w:rsidRPr="008C7AC4">
        <w:rPr>
          <w:rFonts w:ascii="GHEA Grapalat" w:hAnsi="GHEA Grapalat"/>
          <w:sz w:val="20"/>
          <w:szCs w:val="20"/>
          <w:lang w:val="hy-AM"/>
        </w:rPr>
        <w:t>՝</w:t>
      </w:r>
      <w:r w:rsidR="00316159" w:rsidRPr="008C7AC4">
        <w:rPr>
          <w:rFonts w:ascii="GHEA Grapalat" w:hAnsi="GHEA Grapalat"/>
          <w:sz w:val="20"/>
          <w:szCs w:val="20"/>
          <w:lang w:val="hy-AM"/>
        </w:rPr>
        <w:t xml:space="preserve"> հատկապես հաշվի առնելով այդ գործընթացի հետ կապված հսկայական ֆինանսական և բնապահպանական ռիսկերը: Խորհրդատուն առաջարկում է արդեն իսկ այս փուլում համապատասխան գերատեսչությունների և/կամ պատկան մարմինների նախաձեռնությամբ սկսել պղնձից ՀՀ-ում վերջնական արտադրանք ստանալու տեսլականի քննարկումները:</w:t>
      </w:r>
    </w:p>
    <w:p w14:paraId="39574BCB" w14:textId="77777777" w:rsidR="00031394" w:rsidRPr="00F5739B" w:rsidRDefault="00031394" w:rsidP="0066188C">
      <w:pPr>
        <w:jc w:val="both"/>
        <w:rPr>
          <w:rFonts w:ascii="GHEA Grapalat" w:hAnsi="GHEA Grapalat" w:cs="Sylfaen"/>
          <w:sz w:val="20"/>
          <w:lang w:val="hy-AM"/>
        </w:rPr>
      </w:pPr>
      <w:r w:rsidRPr="00F5739B">
        <w:rPr>
          <w:rFonts w:ascii="GHEA Grapalat" w:hAnsi="GHEA Grapalat" w:cs="Sylfaen"/>
          <w:sz w:val="20"/>
          <w:lang w:val="hy-AM"/>
        </w:rPr>
        <w:t xml:space="preserve">Խորհրդատուն իրատեսական է համարում այն ենթադրությունը, որ տարեկան առնվազն 100,000 տոննա կատոդային պղինձ արտադրողանակությամբ ձուլարանի և </w:t>
      </w:r>
      <w:r>
        <w:rPr>
          <w:rFonts w:ascii="GHEA Grapalat" w:hAnsi="GHEA Grapalat" w:cs="Sylfaen"/>
          <w:sz w:val="20"/>
          <w:lang w:val="hy-AM"/>
        </w:rPr>
        <w:t xml:space="preserve">մոտ 150,000 տոննա </w:t>
      </w:r>
      <w:r w:rsidRPr="00F5739B">
        <w:rPr>
          <w:rFonts w:ascii="GHEA Grapalat" w:hAnsi="GHEA Grapalat" w:cs="Sylfaen"/>
          <w:sz w:val="20"/>
          <w:lang w:val="hy-AM"/>
        </w:rPr>
        <w:t xml:space="preserve">ծծմբական թթվի արտադրության համատեղ արտադրություն հիմնադրելու արժեքը մոտ է լինելու մոտ 0.5 մլրդ ԱՄՆ դոլարին: Խորհրդատուն ողջամիտ է համարում նաև այն ենթադրությունը, որ ՀՀ ի վիճակի չի լինելու ֆինանսավորել նման նախաձեռնությունը սեփական ուժերով, իսկ ներգրաված միջոցների դիմաց ՀՀ կառաավարությունից ամենայն հավանականությամբ պահանջելու են պետական երաշխիքներ: </w:t>
      </w:r>
    </w:p>
    <w:p w14:paraId="011DC4A7" w14:textId="2A73ABFB" w:rsidR="00031394" w:rsidRPr="00F5739B" w:rsidRDefault="00031394" w:rsidP="0066188C">
      <w:pPr>
        <w:jc w:val="both"/>
        <w:rPr>
          <w:rFonts w:ascii="GHEA Grapalat" w:hAnsi="GHEA Grapalat" w:cs="Sylfaen"/>
          <w:sz w:val="20"/>
          <w:lang w:val="hy-AM"/>
        </w:rPr>
      </w:pPr>
      <w:r w:rsidRPr="00F5739B">
        <w:rPr>
          <w:rFonts w:ascii="GHEA Grapalat" w:hAnsi="GHEA Grapalat" w:cs="Sylfaen"/>
          <w:sz w:val="20"/>
          <w:lang w:val="hy-AM"/>
        </w:rPr>
        <w:t>Այս սցենարի էական ռիսկ</w:t>
      </w:r>
      <w:r>
        <w:rPr>
          <w:rFonts w:ascii="GHEA Grapalat" w:hAnsi="GHEA Grapalat" w:cs="Sylfaen"/>
          <w:sz w:val="20"/>
          <w:lang w:val="hy-AM"/>
        </w:rPr>
        <w:t>ն այն է</w:t>
      </w:r>
      <w:r w:rsidRPr="00F5739B">
        <w:rPr>
          <w:rFonts w:ascii="GHEA Grapalat" w:hAnsi="GHEA Grapalat" w:cs="Sylfaen"/>
          <w:sz w:val="20"/>
          <w:lang w:val="hy-AM"/>
        </w:rPr>
        <w:t xml:space="preserve">, որ որևէ մի պատճառով ձուլարանի ոչ օպտիմալ աշխատանքը անխուսափելիորեն հանգեցնելու է հիմնարկության նախագծային ֆինանսատնտեսական ցուցանիշների տապալմանը, և հետևաբար՝ վարկային և երաշխիքային պարտավորությունների չկատարմանը: </w:t>
      </w:r>
      <w:r>
        <w:rPr>
          <w:rFonts w:ascii="GHEA Grapalat" w:hAnsi="GHEA Grapalat" w:cs="Sylfaen"/>
          <w:sz w:val="20"/>
          <w:lang w:val="hy-AM"/>
        </w:rPr>
        <w:t>Սա պայմանավորված է նրանով, որ ձ</w:t>
      </w:r>
      <w:r w:rsidRPr="00F5739B">
        <w:rPr>
          <w:rFonts w:ascii="GHEA Grapalat" w:hAnsi="GHEA Grapalat" w:cs="Sylfaen"/>
          <w:sz w:val="20"/>
          <w:lang w:val="hy-AM"/>
        </w:rPr>
        <w:t xml:space="preserve">ուլարանները ողջ աշխարհում մնում են ցածր եկամտաբերության մարժայով, և հետևաբար բարձր թողունակությամբ ձեռնարկություններ: </w:t>
      </w:r>
    </w:p>
    <w:p w14:paraId="507E5D22" w14:textId="4F4784D1" w:rsidR="00031394" w:rsidRPr="00F5739B" w:rsidRDefault="00031394" w:rsidP="0066188C">
      <w:pPr>
        <w:jc w:val="both"/>
        <w:rPr>
          <w:rFonts w:ascii="GHEA Grapalat" w:hAnsi="GHEA Grapalat" w:cs="Sylfaen"/>
          <w:sz w:val="20"/>
          <w:lang w:val="hy-AM"/>
        </w:rPr>
      </w:pPr>
      <w:r>
        <w:rPr>
          <w:rFonts w:ascii="GHEA Grapalat" w:hAnsi="GHEA Grapalat" w:cs="Sylfaen"/>
          <w:sz w:val="20"/>
          <w:lang w:val="hy-AM"/>
        </w:rPr>
        <w:t>Ն</w:t>
      </w:r>
      <w:r w:rsidRPr="00F5739B">
        <w:rPr>
          <w:rFonts w:ascii="GHEA Grapalat" w:hAnsi="GHEA Grapalat" w:cs="Sylfaen"/>
          <w:sz w:val="20"/>
          <w:lang w:val="hy-AM"/>
        </w:rPr>
        <w:t>ման սցենար</w:t>
      </w:r>
      <w:r>
        <w:rPr>
          <w:rFonts w:ascii="GHEA Grapalat" w:hAnsi="GHEA Grapalat" w:cs="Sylfaen"/>
          <w:sz w:val="20"/>
          <w:lang w:val="hy-AM"/>
        </w:rPr>
        <w:t xml:space="preserve">ները </w:t>
      </w:r>
      <w:r w:rsidRPr="00F5739B">
        <w:rPr>
          <w:rFonts w:ascii="GHEA Grapalat" w:hAnsi="GHEA Grapalat" w:cs="Sylfaen"/>
          <w:sz w:val="20"/>
          <w:lang w:val="hy-AM"/>
        </w:rPr>
        <w:t xml:space="preserve">բազմաթիվ են. օրինակ՝ ծծմբական թթվի խնդրի բարդության թյուրընկալումը և լուծման բացակայությունը, համապատասխան տրանսպորտային և լոգիստիկ ենթակառուցվածքների բացակյությունը, </w:t>
      </w:r>
      <w:r>
        <w:rPr>
          <w:rFonts w:ascii="GHEA Grapalat" w:hAnsi="GHEA Grapalat" w:cs="Sylfaen"/>
          <w:sz w:val="20"/>
          <w:lang w:val="hy-AM"/>
        </w:rPr>
        <w:t xml:space="preserve">հարևան երկրներով անցնող ենթակառուցվածքների երկարաժամկետ վերանորոգումը, </w:t>
      </w:r>
      <w:r w:rsidRPr="00F5739B">
        <w:rPr>
          <w:rFonts w:ascii="GHEA Grapalat" w:hAnsi="GHEA Grapalat" w:cs="Sylfaen"/>
          <w:sz w:val="20"/>
          <w:lang w:val="hy-AM"/>
        </w:rPr>
        <w:t xml:space="preserve">քիմիական արդյունաբերության և ներքին սպառման շուկային բացակայությունը և այլն: </w:t>
      </w:r>
    </w:p>
    <w:p w14:paraId="550472CE" w14:textId="77777777" w:rsidR="00031394" w:rsidRPr="008C7AC4" w:rsidRDefault="00031394" w:rsidP="00316159">
      <w:pPr>
        <w:spacing w:after="120" w:line="276" w:lineRule="auto"/>
        <w:ind w:right="58"/>
        <w:jc w:val="both"/>
        <w:rPr>
          <w:rFonts w:ascii="GHEA Grapalat" w:hAnsi="GHEA Grapalat"/>
          <w:sz w:val="20"/>
          <w:szCs w:val="20"/>
          <w:lang w:val="hy-AM"/>
        </w:rPr>
      </w:pPr>
    </w:p>
    <w:p w14:paraId="00787B41" w14:textId="77777777" w:rsidR="00316159" w:rsidRPr="008C7AC4" w:rsidRDefault="00316159" w:rsidP="00316159">
      <w:pPr>
        <w:spacing w:after="120" w:line="276" w:lineRule="auto"/>
        <w:ind w:right="58"/>
        <w:jc w:val="both"/>
        <w:rPr>
          <w:rFonts w:ascii="GHEA Grapalat" w:hAnsi="GHEA Grapalat"/>
          <w:sz w:val="20"/>
          <w:szCs w:val="20"/>
          <w:lang w:val="hy-AM"/>
        </w:rPr>
      </w:pPr>
      <w:r w:rsidRPr="008C7AC4">
        <w:rPr>
          <w:rFonts w:ascii="GHEA Grapalat" w:hAnsi="GHEA Grapalat"/>
          <w:sz w:val="20"/>
          <w:szCs w:val="20"/>
          <w:lang w:val="hy-AM"/>
        </w:rPr>
        <w:t xml:space="preserve"> </w:t>
      </w:r>
    </w:p>
    <w:p w14:paraId="291D1C45" w14:textId="77777777" w:rsidR="00316159" w:rsidRPr="008C7AC4" w:rsidRDefault="00316159" w:rsidP="00316159">
      <w:pPr>
        <w:spacing w:after="120" w:line="276" w:lineRule="auto"/>
        <w:ind w:right="58"/>
        <w:jc w:val="both"/>
        <w:rPr>
          <w:rFonts w:ascii="GHEA Grapalat" w:hAnsi="GHEA Grapalat"/>
          <w:sz w:val="20"/>
          <w:szCs w:val="20"/>
          <w:lang w:val="hy-AM"/>
        </w:rPr>
      </w:pPr>
      <w:r w:rsidRPr="008C7AC4">
        <w:rPr>
          <w:rFonts w:ascii="GHEA Grapalat" w:hAnsi="GHEA Grapalat"/>
          <w:b/>
          <w:sz w:val="20"/>
          <w:szCs w:val="20"/>
          <w:lang w:val="hy-AM"/>
        </w:rPr>
        <w:t xml:space="preserve">Արժեքային շղթայի զարգացման տնտեսական դիտարկումները </w:t>
      </w:r>
    </w:p>
    <w:p w14:paraId="5CD24A9F" w14:textId="77777777" w:rsidR="00316159" w:rsidRPr="008C7AC4" w:rsidRDefault="00316159" w:rsidP="00316159">
      <w:pPr>
        <w:spacing w:after="120" w:line="276" w:lineRule="auto"/>
        <w:ind w:right="58"/>
        <w:jc w:val="both"/>
        <w:rPr>
          <w:rFonts w:ascii="GHEA Grapalat" w:hAnsi="GHEA Grapalat"/>
          <w:sz w:val="20"/>
          <w:szCs w:val="20"/>
          <w:lang w:val="hy-AM"/>
        </w:rPr>
      </w:pPr>
      <w:r w:rsidRPr="008C7AC4">
        <w:rPr>
          <w:rFonts w:ascii="GHEA Grapalat" w:hAnsi="GHEA Grapalat"/>
          <w:sz w:val="20"/>
          <w:szCs w:val="20"/>
          <w:lang w:val="hy-AM"/>
        </w:rPr>
        <w:lastRenderedPageBreak/>
        <w:t>Երկրի հանքարդյունաբերության ոլորտի արժեշղթաների զարգացման շնորհիվ զգալի աճ կարող է գրանցվել խորը մշակող արդյունաբերության ոլորտում: Նոր արժեշղթաները, օրինակ</w:t>
      </w:r>
      <w:r w:rsidR="002D15B7" w:rsidRPr="008C7AC4">
        <w:rPr>
          <w:rFonts w:ascii="GHEA Grapalat" w:hAnsi="GHEA Grapalat"/>
          <w:sz w:val="20"/>
          <w:szCs w:val="20"/>
          <w:lang w:val="hy-AM"/>
        </w:rPr>
        <w:t>,</w:t>
      </w:r>
      <w:r w:rsidRPr="008C7AC4">
        <w:rPr>
          <w:rFonts w:ascii="GHEA Grapalat" w:hAnsi="GHEA Grapalat"/>
          <w:sz w:val="20"/>
          <w:szCs w:val="20"/>
          <w:lang w:val="hy-AM"/>
        </w:rPr>
        <w:t xml:space="preserve"> մաքուր պղնձից ստացվող պատրաստի արտադրանք, կամ բարձր կարգի պողպատի համաձուլվածքների արտադրություն, ենթադրում են գիտական ներուժի լրջագույն ներդրում, որի հետևանքով հնարավոր է նաև գիտության ոլորտում ներդրումների ավելացում: Արժեշղթաների զարգացումը իր հետ բերում է նաև նոր գիտատար աշխատատեղերի ստեղծում: Կարևոր է գիտակցել, որ հանքարդյունաբերության արտադրանքի խորը մշակման խթանումը վերաբերում է ոչ այնքան հանքարդյունաբերական, որքան մշակող և գիտատար արտադրությունների ոլորտին: </w:t>
      </w:r>
    </w:p>
    <w:p w14:paraId="0A85AD04" w14:textId="77777777" w:rsidR="00316159" w:rsidRPr="008C7AC4" w:rsidRDefault="00316159" w:rsidP="00316159">
      <w:pPr>
        <w:spacing w:after="120" w:line="276" w:lineRule="auto"/>
        <w:ind w:right="58"/>
        <w:jc w:val="both"/>
        <w:rPr>
          <w:rFonts w:ascii="GHEA Grapalat" w:hAnsi="GHEA Grapalat"/>
          <w:sz w:val="20"/>
          <w:szCs w:val="20"/>
          <w:lang w:val="hy-AM"/>
        </w:rPr>
      </w:pPr>
      <w:r w:rsidRPr="008C7AC4">
        <w:rPr>
          <w:rFonts w:ascii="GHEA Grapalat" w:hAnsi="GHEA Grapalat"/>
          <w:sz w:val="20"/>
          <w:szCs w:val="20"/>
          <w:lang w:val="hy-AM"/>
        </w:rPr>
        <w:t xml:space="preserve">Հաջորդ խնդիրը, որը վերաբերում է թե մետաղական և թե ոչ-մետաղական հանքավայրերին, տրանսպորտային  և էներգակիրների ծախսերի համեմատական բարձր մակարդակն է: Մետաղական խտանյութերի, սև պղնձի, կամ ապագայում մաքուր պղնձի կամ ոսկու տեղական շուկան Հայաստանում </w:t>
      </w:r>
      <w:r w:rsidR="002D15B7" w:rsidRPr="008C7AC4">
        <w:rPr>
          <w:rFonts w:ascii="GHEA Grapalat" w:hAnsi="GHEA Grapalat"/>
          <w:sz w:val="20"/>
          <w:szCs w:val="20"/>
          <w:lang w:val="hy-AM"/>
        </w:rPr>
        <w:t>շատ փոքր</w:t>
      </w:r>
      <w:r w:rsidRPr="008C7AC4">
        <w:rPr>
          <w:rFonts w:ascii="GHEA Grapalat" w:hAnsi="GHEA Grapalat"/>
          <w:sz w:val="20"/>
          <w:szCs w:val="20"/>
          <w:lang w:val="hy-AM"/>
        </w:rPr>
        <w:t xml:space="preserve"> է կամ պրակտիկորեն բացակայում է: Միջազգային շուկայում դրանց իրացման համար պահանջվում են լավ կազմակերպված և արդյունավետ բաշխման ցանցեր, ճիշտ և արհեստավարժ շուկայավարում, արտաքին շուկայում գործող կանոնների իմացություն և համարժեք կիրառում:  </w:t>
      </w:r>
    </w:p>
    <w:p w14:paraId="454B15D2" w14:textId="77777777" w:rsidR="00316159" w:rsidRPr="008C7AC4" w:rsidRDefault="00316159" w:rsidP="00316159">
      <w:pPr>
        <w:spacing w:after="120" w:line="276" w:lineRule="auto"/>
        <w:ind w:right="58"/>
        <w:jc w:val="both"/>
        <w:rPr>
          <w:rFonts w:ascii="GHEA Grapalat" w:hAnsi="GHEA Grapalat"/>
          <w:sz w:val="20"/>
          <w:szCs w:val="20"/>
          <w:lang w:val="hy-AM"/>
        </w:rPr>
      </w:pPr>
      <w:r w:rsidRPr="008C7AC4">
        <w:rPr>
          <w:rFonts w:ascii="GHEA Grapalat" w:hAnsi="GHEA Grapalat"/>
          <w:sz w:val="20"/>
          <w:szCs w:val="20"/>
          <w:lang w:val="hy-AM"/>
        </w:rPr>
        <w:t>Մյուս կարևոր խնդիրը՝ արժեշղթայի նշված օղակում արտադրական պրոցեսների կազմակերպումն ու իրականացումը ենթադրում է նոր տեխնոլոգիաների կիրառում, մշակման պրոցեսում այլ, երկրորդական օժանդակ պրոդուկտների շուկաների ձևավորում և իրացման ուղիների և ցանցերի կազմակերպում, մասնագետների կրթում և վերակրթում, և այլն:</w:t>
      </w:r>
    </w:p>
    <w:p w14:paraId="6C90E8EF" w14:textId="77777777" w:rsidR="00316159" w:rsidRPr="008C7AC4" w:rsidRDefault="00316159" w:rsidP="00316159">
      <w:pPr>
        <w:spacing w:after="120" w:line="276" w:lineRule="auto"/>
        <w:ind w:right="58"/>
        <w:jc w:val="both"/>
        <w:rPr>
          <w:rFonts w:ascii="GHEA Grapalat" w:hAnsi="GHEA Grapalat"/>
          <w:sz w:val="20"/>
          <w:szCs w:val="20"/>
          <w:lang w:val="hy-AM"/>
        </w:rPr>
      </w:pPr>
      <w:r w:rsidRPr="008C7AC4">
        <w:rPr>
          <w:rFonts w:ascii="GHEA Grapalat" w:hAnsi="GHEA Grapalat"/>
          <w:sz w:val="20"/>
          <w:szCs w:val="20"/>
          <w:lang w:val="hy-AM"/>
        </w:rPr>
        <w:t>Ոչ մետաղական հանքանյութերի մասով երկրում հիմնականում ապահովված է ամբողջական արժեշղթան: Դրանք հիմնականում շինարարության մեջ օգտագործվող հանքատեսակներն են: ՀՀ տարածքում առկա են նաև ավելի երկար արժեշղթա ապահովող և վերամշակում անցնող այնպիսի հանքատեսակներ, ինչպիսիք են դիատոմիտը, բենտոնիտը, պեռլիտը և այլն, որոնց պաշարների քանակն ու հանքավայրերը սակայն ավելի սակավ են, քան տուֆի և բազալտի պաշարները:</w:t>
      </w:r>
    </w:p>
    <w:p w14:paraId="0E451C40" w14:textId="77777777" w:rsidR="004C033E" w:rsidRPr="008C7AC4" w:rsidRDefault="004F5C6C" w:rsidP="004B08F9">
      <w:pPr>
        <w:spacing w:after="120" w:line="276" w:lineRule="auto"/>
        <w:rPr>
          <w:rFonts w:ascii="GHEA Grapalat" w:hAnsi="GHEA Grapalat" w:cstheme="minorHAnsi"/>
          <w:b/>
          <w:bCs/>
          <w:sz w:val="20"/>
          <w:szCs w:val="20"/>
          <w:lang w:val="hy-AM"/>
        </w:rPr>
      </w:pPr>
      <w:r w:rsidRPr="008C7AC4">
        <w:rPr>
          <w:rFonts w:ascii="GHEA Grapalat" w:hAnsi="GHEA Grapalat" w:cstheme="minorHAnsi"/>
          <w:b/>
          <w:bCs/>
          <w:sz w:val="20"/>
          <w:szCs w:val="20"/>
          <w:lang w:val="hy-AM"/>
        </w:rPr>
        <w:t xml:space="preserve"> </w:t>
      </w:r>
    </w:p>
    <w:p w14:paraId="0C598DCF" w14:textId="77777777" w:rsidR="004C033E" w:rsidRPr="008C7AC4" w:rsidRDefault="004C033E">
      <w:pPr>
        <w:rPr>
          <w:rFonts w:ascii="GHEA Grapalat" w:hAnsi="GHEA Grapalat" w:cstheme="minorHAnsi"/>
          <w:b/>
          <w:bCs/>
          <w:sz w:val="20"/>
          <w:szCs w:val="20"/>
          <w:lang w:val="hy-AM"/>
        </w:rPr>
      </w:pPr>
      <w:r w:rsidRPr="008C7AC4">
        <w:rPr>
          <w:rFonts w:ascii="GHEA Grapalat" w:hAnsi="GHEA Grapalat" w:cstheme="minorHAnsi"/>
          <w:b/>
          <w:bCs/>
          <w:sz w:val="20"/>
          <w:szCs w:val="20"/>
          <w:lang w:val="hy-AM"/>
        </w:rPr>
        <w:br w:type="page"/>
      </w:r>
    </w:p>
    <w:p w14:paraId="62A1E768" w14:textId="77777777" w:rsidR="00000084" w:rsidRPr="008C7AC4" w:rsidRDefault="00000084" w:rsidP="00B92271">
      <w:pPr>
        <w:pStyle w:val="a9"/>
        <w:numPr>
          <w:ilvl w:val="1"/>
          <w:numId w:val="6"/>
        </w:numPr>
        <w:shd w:val="clear" w:color="auto" w:fill="DEC8EE"/>
        <w:spacing w:after="120" w:line="276" w:lineRule="auto"/>
        <w:ind w:right="59"/>
        <w:contextualSpacing w:val="0"/>
        <w:rPr>
          <w:rFonts w:ascii="GHEA Grapalat" w:eastAsia="Times New Roman" w:hAnsi="GHEA Grapalat"/>
          <w:b/>
          <w:bCs/>
          <w:i/>
          <w:kern w:val="36"/>
          <w:sz w:val="20"/>
          <w:szCs w:val="20"/>
          <w:lang w:val="hy-AM" w:eastAsia="en-GB"/>
        </w:rPr>
      </w:pPr>
      <w:r w:rsidRPr="008C7AC4">
        <w:rPr>
          <w:rFonts w:ascii="GHEA Grapalat" w:eastAsia="Times New Roman" w:hAnsi="GHEA Grapalat"/>
          <w:b/>
          <w:bCs/>
          <w:i/>
          <w:kern w:val="36"/>
          <w:sz w:val="20"/>
          <w:szCs w:val="20"/>
          <w:lang w:val="hy-AM" w:eastAsia="en-GB"/>
        </w:rPr>
        <w:lastRenderedPageBreak/>
        <w:t>Երկրաբանական տեղեկությունների կառավարելի բազայի մշակման, թվայնացման հնարավորությունների գնահատման, ֆոնդային նյութերի պահպանման և վերջինիս նպատակով պետական ենթակառուցվածքի ստեղծման հնարավորությունը</w:t>
      </w:r>
    </w:p>
    <w:p w14:paraId="78377D3C" w14:textId="77777777" w:rsidR="00000084" w:rsidRPr="008C7AC4" w:rsidRDefault="00000084" w:rsidP="004B08F9">
      <w:pPr>
        <w:spacing w:after="120" w:line="276" w:lineRule="auto"/>
        <w:rPr>
          <w:rFonts w:ascii="GHEA Grapalat" w:hAnsi="GHEA Grapalat"/>
          <w:sz w:val="20"/>
          <w:szCs w:val="20"/>
          <w:lang w:val="hy-AM" w:eastAsia="en-GB"/>
        </w:rPr>
      </w:pPr>
    </w:p>
    <w:p w14:paraId="03CC5BB0" w14:textId="77777777" w:rsidR="004F5C6C" w:rsidRPr="008C7AC4" w:rsidRDefault="004F5C6C" w:rsidP="00B92271">
      <w:pPr>
        <w:pStyle w:val="21"/>
        <w:numPr>
          <w:ilvl w:val="2"/>
          <w:numId w:val="6"/>
        </w:numPr>
        <w:spacing w:after="120" w:line="276" w:lineRule="auto"/>
        <w:jc w:val="both"/>
        <w:rPr>
          <w:rFonts w:ascii="GHEA Grapalat" w:eastAsia="Times New Roman" w:hAnsi="GHEA Grapalat" w:cs="Arial"/>
          <w:b/>
          <w:color w:val="7030A0"/>
          <w:sz w:val="20"/>
          <w:szCs w:val="20"/>
          <w:lang w:val="hy-AM" w:eastAsia="en-GB"/>
        </w:rPr>
      </w:pPr>
      <w:bookmarkStart w:id="46" w:name="_Toc96953957"/>
      <w:r w:rsidRPr="008C7AC4">
        <w:rPr>
          <w:rFonts w:ascii="GHEA Grapalat" w:eastAsia="Times New Roman" w:hAnsi="GHEA Grapalat" w:cs="Arial"/>
          <w:b/>
          <w:color w:val="7030A0"/>
          <w:sz w:val="20"/>
          <w:szCs w:val="20"/>
          <w:lang w:val="hy-AM" w:eastAsia="en-GB"/>
        </w:rPr>
        <w:t>ԱՌԿԱ ԻՐԱՎԻՃԱԿԻ ՎԵՐԼՈՒԾՈՒԹՅՈՒՆ ԵՎ ԽՆԴՐԻ ԼՈՒԾՄԱՆ ԿԱՐԵՎՈՐՈՒԹՅՈՒՆԸ</w:t>
      </w:r>
      <w:bookmarkEnd w:id="46"/>
      <w:r w:rsidRPr="008C7AC4">
        <w:rPr>
          <w:rFonts w:ascii="GHEA Grapalat" w:eastAsia="Times New Roman" w:hAnsi="GHEA Grapalat" w:cs="Arial"/>
          <w:b/>
          <w:color w:val="7030A0"/>
          <w:sz w:val="20"/>
          <w:szCs w:val="20"/>
          <w:lang w:val="hy-AM" w:eastAsia="en-GB"/>
        </w:rPr>
        <w:t xml:space="preserve"> </w:t>
      </w:r>
    </w:p>
    <w:p w14:paraId="51E63033" w14:textId="77777777" w:rsidR="008035FA" w:rsidRPr="002128BD" w:rsidRDefault="008035FA" w:rsidP="008035FA">
      <w:pPr>
        <w:pStyle w:val="a9"/>
        <w:spacing w:after="120" w:line="276" w:lineRule="auto"/>
        <w:ind w:left="0" w:right="59"/>
        <w:contextualSpacing w:val="0"/>
        <w:rPr>
          <w:rFonts w:ascii="GHEA Grapalat" w:hAnsi="GHEA Grapalat" w:cs="Sylfaen"/>
          <w:sz w:val="20"/>
          <w:szCs w:val="20"/>
          <w:lang w:val="hy-AM"/>
        </w:rPr>
      </w:pPr>
      <w:r w:rsidRPr="002128BD">
        <w:rPr>
          <w:rFonts w:ascii="GHEA Grapalat" w:hAnsi="GHEA Grapalat" w:cs="Sylfaen"/>
          <w:sz w:val="20"/>
          <w:szCs w:val="20"/>
          <w:lang w:val="hy-AM"/>
        </w:rPr>
        <w:t xml:space="preserve">Երկրաբանական տեղեկատվությունը հավաքված է </w:t>
      </w:r>
      <w:r w:rsidRPr="002128BD">
        <w:rPr>
          <w:rFonts w:ascii="GHEA Grapalat" w:hAnsi="GHEA Grapalat" w:cs="Sylfaen"/>
          <w:i/>
          <w:iCs/>
          <w:sz w:val="20"/>
          <w:szCs w:val="20"/>
          <w:lang w:val="hy-AM"/>
        </w:rPr>
        <w:t>Երկրաբանական ֆոնդ</w:t>
      </w:r>
      <w:r w:rsidRPr="002128BD">
        <w:rPr>
          <w:rFonts w:ascii="GHEA Grapalat" w:hAnsi="GHEA Grapalat" w:cs="Sylfaen"/>
          <w:sz w:val="20"/>
          <w:szCs w:val="20"/>
          <w:lang w:val="hy-AM"/>
        </w:rPr>
        <w:t>-ում (</w:t>
      </w:r>
      <w:r w:rsidR="00000000">
        <w:fldChar w:fldCharType="begin"/>
      </w:r>
      <w:r w:rsidR="00000000" w:rsidRPr="00EA5168">
        <w:rPr>
          <w:lang w:val="hy-AM"/>
        </w:rPr>
        <w:instrText>HYPERLINK "file:///C:\\Users\\Grigor%20Grigoryan\\Desktop\\Հանրապետական%20երկրաբանական%20ֆոնդ%20(https:\\www.geo-fund.am)"</w:instrText>
      </w:r>
      <w:r w:rsidR="00000000">
        <w:fldChar w:fldCharType="separate"/>
      </w:r>
      <w:hyperlink r:id="rId31" w:history="1">
        <w:r w:rsidRPr="002128BD">
          <w:rPr>
            <w:rStyle w:val="af5"/>
            <w:rFonts w:ascii="GHEA Grapalat" w:hAnsi="GHEA Grapalat"/>
            <w:lang w:val="hy-AM"/>
          </w:rPr>
          <w:t>Հանրապետական երկրաբանական ֆոնդ (geo-fund.am)</w:t>
        </w:r>
      </w:hyperlink>
      <w:r w:rsidR="00000000">
        <w:rPr>
          <w:rStyle w:val="af5"/>
          <w:rFonts w:ascii="GHEA Grapalat" w:hAnsi="GHEA Grapalat"/>
          <w:lang w:val="hy-AM"/>
        </w:rPr>
        <w:fldChar w:fldCharType="end"/>
      </w:r>
      <w:r w:rsidRPr="002128BD">
        <w:rPr>
          <w:rFonts w:ascii="GHEA Grapalat" w:hAnsi="GHEA Grapalat" w:cs="Sylfaen"/>
          <w:sz w:val="20"/>
          <w:szCs w:val="20"/>
          <w:lang w:val="hy-AM"/>
        </w:rPr>
        <w:t xml:space="preserve">) և թվայնացված է՝ կատարված է առկա ամբողջ տվյալների (հաշվետվություններ, քարտեզներ, երկրաբանական և այլ կտրվածքներ, հորիզնոնների պլաններ և այլն) սքանավորում: Սակայն անհրաժեշտ ինֆորմացիան շատ դեպքերում անհնար է գտնել՝ համապատասխան ծրագրային փնտրողական համակարգի ոչ լիարժեք լինելու պատճառով (օրինակ՝ նույն հանքավայրին վերաբերվող հաշվետվությունները տարբեր լեզուներով կարող են լինել և փնտրելու դեպքում ցույց է տալիս միայն այն լեզվով գրված հաշվետվությունները, որ լեզվով հարցումը կատարվում է): </w:t>
      </w:r>
    </w:p>
    <w:p w14:paraId="06D3F663" w14:textId="77777777" w:rsidR="008035FA" w:rsidRDefault="008035FA" w:rsidP="008035FA">
      <w:pPr>
        <w:pStyle w:val="ac"/>
        <w:jc w:val="both"/>
        <w:rPr>
          <w:rFonts w:ascii="GHEA Grapalat" w:eastAsia="Times New Roman" w:hAnsi="GHEA Grapalat" w:cs="Arial"/>
          <w:lang w:val="hy-AM" w:eastAsia="en-GB"/>
        </w:rPr>
      </w:pPr>
      <w:r w:rsidRPr="002128BD">
        <w:rPr>
          <w:rFonts w:ascii="GHEA Grapalat" w:eastAsia="Times New Roman" w:hAnsi="GHEA Grapalat" w:cs="Arial"/>
          <w:lang w:val="hy-AM" w:eastAsia="en-GB"/>
        </w:rPr>
        <w:t>«Հանրապետական</w:t>
      </w:r>
      <w:r w:rsidRPr="002128BD">
        <w:rPr>
          <w:rFonts w:ascii="Calibri" w:eastAsia="Times New Roman" w:hAnsi="Calibri" w:cs="Calibri"/>
          <w:lang w:val="hy-AM" w:eastAsia="en-GB"/>
        </w:rPr>
        <w:t> </w:t>
      </w:r>
      <w:r w:rsidRPr="002128BD">
        <w:rPr>
          <w:rFonts w:ascii="GHEA Grapalat" w:eastAsia="Times New Roman" w:hAnsi="GHEA Grapalat" w:cs="Arial"/>
          <w:lang w:val="hy-AM" w:eastAsia="en-GB"/>
        </w:rPr>
        <w:t>երկրաբանական ֆոնդ» ՊՈԱԿ-ը տիրապետում է նախկինում կատարված բոլոր երկրաբանական-հետախուզական աշխատանքների վերաբերյալ տեղեկատվությանը։ Բոլոր հաշվետվությունները և գրաֆիկական տեքստային հավելվածները թվայնացված են:</w:t>
      </w:r>
      <w:r>
        <w:rPr>
          <w:rFonts w:ascii="GHEA Grapalat" w:eastAsia="Times New Roman" w:hAnsi="GHEA Grapalat" w:cs="Arial"/>
          <w:lang w:val="hy-AM" w:eastAsia="en-GB"/>
        </w:rPr>
        <w:t xml:space="preserve"> </w:t>
      </w:r>
      <w:r w:rsidRPr="008517CF">
        <w:rPr>
          <w:rFonts w:ascii="GHEA Grapalat" w:eastAsia="Calibri" w:hAnsi="GHEA Grapalat" w:cs="Times New Roman"/>
          <w:lang w:val="hy-AM"/>
        </w:rPr>
        <w:t xml:space="preserve">Սակայն հարկ է նշել, որ ներկայում </w:t>
      </w:r>
      <w:r w:rsidRPr="006F3646">
        <w:rPr>
          <w:rFonts w:ascii="GHEA Grapalat" w:eastAsia="Calibri" w:hAnsi="GHEA Grapalat" w:cs="Times New Roman"/>
          <w:lang w:val="hy-AM"/>
        </w:rPr>
        <w:t>Ֆ</w:t>
      </w:r>
      <w:r w:rsidRPr="008517CF">
        <w:rPr>
          <w:rFonts w:ascii="GHEA Grapalat" w:eastAsia="Calibri" w:hAnsi="GHEA Grapalat" w:cs="Times New Roman"/>
          <w:lang w:val="hy-AM"/>
        </w:rPr>
        <w:t>ոնդը համալրվում է բացառապես հանքավայրերի կամ հանքերևակումների վերաբերյալ տեղեկատվությամբ, ուստի այլ՝ ընդհանուր երկրաբանական աշխատանքների վերաբերյալ ոչ մի տեղեկատվություն չի ներկայացվում ֆոնդին: Մասնավոր դեպքում պետության կողմից ՀՀ ԿԳՄՍՆ գիտության կոմիտեի կամ ցանկացած այլ դրամաշնորհային ծրագրերով ֆինանսավորված երկրաբանական աշխատանքների արդյունքները ֆոնդին չեն հանձնվում, աշխատանքները չեն հաշվառվում, և այլն:</w:t>
      </w:r>
      <w:r w:rsidRPr="002128BD">
        <w:rPr>
          <w:rFonts w:ascii="GHEA Grapalat" w:eastAsia="Times New Roman" w:hAnsi="GHEA Grapalat" w:cs="Arial"/>
          <w:lang w:val="hy-AM" w:eastAsia="en-GB"/>
        </w:rPr>
        <w:t xml:space="preserve"> </w:t>
      </w:r>
    </w:p>
    <w:p w14:paraId="0C9FEFFC" w14:textId="77777777" w:rsidR="008035FA" w:rsidRPr="008517CF" w:rsidRDefault="008035FA" w:rsidP="008035FA">
      <w:pPr>
        <w:jc w:val="both"/>
        <w:rPr>
          <w:rFonts w:ascii="GHEA Grapalat" w:eastAsia="Calibri" w:hAnsi="GHEA Grapalat" w:cs="Times New Roman"/>
          <w:sz w:val="20"/>
          <w:lang w:val="hy-AM"/>
        </w:rPr>
      </w:pPr>
      <w:r w:rsidRPr="001E6B68">
        <w:rPr>
          <w:rFonts w:ascii="GHEA Grapalat" w:eastAsia="Calibri" w:hAnsi="GHEA Grapalat" w:cs="Times New Roman"/>
          <w:sz w:val="20"/>
          <w:lang w:val="hy-AM"/>
        </w:rPr>
        <w:t>Ֆ</w:t>
      </w:r>
      <w:r w:rsidRPr="008517CF">
        <w:rPr>
          <w:rFonts w:ascii="GHEA Grapalat" w:eastAsia="Calibri" w:hAnsi="GHEA Grapalat" w:cs="Times New Roman"/>
          <w:sz w:val="20"/>
          <w:lang w:val="hy-AM"/>
        </w:rPr>
        <w:t>ոնդում հավաքագրվում են նաև</w:t>
      </w:r>
      <w:r>
        <w:rPr>
          <w:rFonts w:ascii="GHEA Grapalat" w:eastAsia="Calibri" w:hAnsi="GHEA Grapalat" w:cs="Times New Roman"/>
          <w:sz w:val="20"/>
          <w:lang w:val="hy-AM"/>
        </w:rPr>
        <w:t xml:space="preserve"> ընդերքօգտագործողների կողմից ներկայացվող</w:t>
      </w:r>
      <w:r w:rsidRPr="008517CF">
        <w:rPr>
          <w:rFonts w:ascii="GHEA Grapalat" w:eastAsia="Calibri" w:hAnsi="GHEA Grapalat" w:cs="Times New Roman"/>
          <w:sz w:val="20"/>
          <w:lang w:val="hy-AM"/>
        </w:rPr>
        <w:t xml:space="preserve"> տարեկան հաշվետվությունները </w:t>
      </w:r>
      <w:r w:rsidRPr="00E21226">
        <w:rPr>
          <w:rFonts w:ascii="GHEA Grapalat" w:hAnsi="GHEA Grapalat"/>
          <w:sz w:val="20"/>
          <w:lang w:val="hy-AM"/>
        </w:rPr>
        <w:t>(</w:t>
      </w:r>
      <w:r w:rsidRPr="001E6B68">
        <w:rPr>
          <w:rFonts w:ascii="GHEA Grapalat" w:eastAsia="Calibri" w:hAnsi="GHEA Grapalat" w:cs="Times New Roman"/>
          <w:sz w:val="20"/>
          <w:lang w:val="hy-AM"/>
        </w:rPr>
        <w:t>Ձև N 5 - օգտակար հանածոների պաշարների հաշվետվություն (ՕՀՊՀ)</w:t>
      </w:r>
      <w:r w:rsidRPr="001E6B68">
        <w:rPr>
          <w:rFonts w:ascii="GHEA Grapalat" w:eastAsia="Calibri" w:hAnsi="GHEA Grapalat" w:cs="Times New Roman"/>
          <w:sz w:val="20"/>
          <w:lang w:val="hy-AM"/>
        </w:rPr>
        <w:br/>
        <w:t>տարեկան),</w:t>
      </w:r>
      <w:r w:rsidRPr="008517CF">
        <w:rPr>
          <w:rFonts w:ascii="GHEA Grapalat" w:eastAsia="Calibri" w:hAnsi="GHEA Grapalat" w:cs="Times New Roman"/>
          <w:sz w:val="20"/>
          <w:lang w:val="hy-AM"/>
        </w:rPr>
        <w:t xml:space="preserve"> որոնց հիման վրա թարմացվում է պետական հաշվեկշիռը: Հաշվետվությունները ներկայացվում են թղթային տարբերակով</w:t>
      </w:r>
      <w:r>
        <w:rPr>
          <w:rFonts w:ascii="GHEA Grapalat" w:eastAsia="Calibri" w:hAnsi="GHEA Grapalat" w:cs="Times New Roman"/>
          <w:sz w:val="20"/>
          <w:lang w:val="hy-AM"/>
        </w:rPr>
        <w:t>,</w:t>
      </w:r>
      <w:r w:rsidRPr="008517CF">
        <w:rPr>
          <w:rFonts w:ascii="GHEA Grapalat" w:eastAsia="Calibri" w:hAnsi="GHEA Grapalat" w:cs="Times New Roman"/>
          <w:sz w:val="20"/>
          <w:lang w:val="hy-AM"/>
        </w:rPr>
        <w:t xml:space="preserve"> և առկա չէ որևէ էլեկտրոնային համակարգ, որը հնարավորություն կտա թվերը մուտքագրելուց հետո ունենալ պետական հաշվեկշռի վերաբերյալ ամբողջական պատկեր:</w:t>
      </w:r>
    </w:p>
    <w:p w14:paraId="6EC65CFA" w14:textId="77777777" w:rsidR="008035FA" w:rsidRDefault="008035FA" w:rsidP="008035FA">
      <w:pPr>
        <w:pStyle w:val="ac"/>
        <w:jc w:val="both"/>
        <w:rPr>
          <w:rFonts w:ascii="GHEA Grapalat" w:eastAsia="Calibri" w:hAnsi="GHEA Grapalat" w:cs="Times New Roman"/>
          <w:lang w:val="hy-AM"/>
        </w:rPr>
      </w:pPr>
      <w:r w:rsidRPr="001E6B68">
        <w:rPr>
          <w:rFonts w:ascii="GHEA Grapalat" w:eastAsia="Calibri" w:hAnsi="GHEA Grapalat" w:cs="Times New Roman"/>
          <w:lang w:val="hy-AM"/>
        </w:rPr>
        <w:t>Ֆ</w:t>
      </w:r>
      <w:r w:rsidRPr="008517CF">
        <w:rPr>
          <w:rFonts w:ascii="GHEA Grapalat" w:eastAsia="Calibri" w:hAnsi="GHEA Grapalat" w:cs="Times New Roman"/>
          <w:lang w:val="hy-AM"/>
        </w:rPr>
        <w:t>ոնդում առկա է նաև ռեգիոնալ բնույթի որոշ տեղեկատվություն (օրինակ՝ երկրաֆիզիկական դաշտերի վերաբերյալ), որը կարող է օգտագործվել ռազմական նպատակներով, և հետևաբար նման տեղեկատվության գաղտնիությունը պետք է ամրագրված լինի օրենքով, ինչն այժմ բացակայում է:</w:t>
      </w:r>
    </w:p>
    <w:p w14:paraId="4108D461" w14:textId="77777777" w:rsidR="007915D0" w:rsidRPr="007915D0" w:rsidRDefault="007915D0" w:rsidP="007915D0">
      <w:pPr>
        <w:pStyle w:val="ac"/>
        <w:jc w:val="both"/>
        <w:rPr>
          <w:rFonts w:ascii="GHEA Grapalat" w:eastAsia="Times New Roman" w:hAnsi="GHEA Grapalat" w:cs="Arial"/>
          <w:lang w:val="hy-AM" w:eastAsia="en-GB"/>
        </w:rPr>
      </w:pPr>
      <w:r w:rsidRPr="007915D0">
        <w:rPr>
          <w:rFonts w:ascii="GHEA Grapalat" w:eastAsia="Times New Roman" w:hAnsi="GHEA Grapalat" w:cs="Arial"/>
          <w:lang w:val="hy-AM" w:eastAsia="en-GB"/>
        </w:rPr>
        <w:t xml:space="preserve">Ընդերքօգտագործման ոլորտի արդյունավետ կառավարման կարևորագույն խնդիրներից է  նաև ընդերքօգտագործողների կողմից օրենսդրությամբ և ընդերքօգտագործման պայմանագրով սահմանված պարտավորությունների կատարման ու ընդերքի ռեսուրսների ողջամիտ և համալիր օգտագործման ապահովումը: Ընդերքօգտագործողների կողմից օրենքով սահմանված կարգով և ժամկետում ընդերքօգտագործման վճարները չվճարելու, մասնավորապես՝ շրջակա միջավայրի պահպանության դրամագլխի համալրման (ռեկուլտիվացիոն)` ընդերքօգտագործման ընթացքում խախտված հողերի վերականգնման համար նախատեսված վճարը, մշտադիտարկումների իրականացման` օգտակար հանածոյի արդյունահանված տարածքի, արդյունահանման ընթացքում առաջացած արտադրական լցակույտերի տեղադիրքի և դրանց հարակից համայնքների բնակչության անվտանգության և առողջության ապահովման համար նախատեսված վճարը, ընդերքօգտագործման թույլտվությունների տրամադրման պետական տուրքը, համայնքի սոցիալ-տնտեսական զարգացման </w:t>
      </w:r>
      <w:r w:rsidRPr="007915D0">
        <w:rPr>
          <w:rFonts w:ascii="GHEA Grapalat" w:eastAsia="Times New Roman" w:hAnsi="GHEA Grapalat" w:cs="Arial"/>
          <w:lang w:val="hy-AM" w:eastAsia="en-GB"/>
        </w:rPr>
        <w:lastRenderedPageBreak/>
        <w:t>ոլորտում օրենսդրությամբ և ընդերքօգտագործման պայմանագրով սահմանված պարտավորությունները չկատարելու դեպքում, ընդերքօգտագործման պայմանագրով տարեկան արդյունահանման համար սահմանված  չափաքանակին համապատասխան օգտակար հանածոյի պաշարները չմարելու դեպքում ընդերքօգտագործողը ենթակա է օրենքով սահմանված պատասխանատվության: Ընդերքօգտագործողների կողմից նշված ընդերքօգտագործման վճարների կատարման և ապառքների, օգտակար հանածոների պաշարների տարեկան արդյունահանված ծավալի վերաբերյալ տեղեկատվություն ստանալու նպատակով լիազոր մարմինը ներկայումս պաշտոնական գրությամբ հարցում է կատարում տվյալ տեղեկատվությանը տիրապետող համապատասխան պետական մարմիններին: Միևնույն ժամանակ համայնքի սոցիալ-տնտեսական զարգացման ոլորտում օրենսդրությամբ և ընդերքօգտագործման պայմանագրով սահմանված պարտավորությունների կատարման վերաբերյալ տեղեկատվություն ստանալու նպատակով ՏԿԵՆ-ը գրավոր հարցում է կատարում նաև տեղական ինքնակառավարման մարմիններից:</w:t>
      </w:r>
    </w:p>
    <w:p w14:paraId="7D31F203" w14:textId="475AA297" w:rsidR="007915D0" w:rsidRDefault="007915D0" w:rsidP="007915D0">
      <w:pPr>
        <w:pStyle w:val="ac"/>
        <w:jc w:val="both"/>
        <w:rPr>
          <w:rFonts w:ascii="GHEA Grapalat" w:eastAsia="Times New Roman" w:hAnsi="GHEA Grapalat" w:cs="Arial"/>
          <w:lang w:val="hy-AM" w:eastAsia="en-GB"/>
        </w:rPr>
      </w:pPr>
      <w:r w:rsidRPr="007915D0">
        <w:rPr>
          <w:rFonts w:ascii="GHEA Grapalat" w:eastAsia="Times New Roman" w:hAnsi="GHEA Grapalat" w:cs="Arial"/>
          <w:lang w:val="hy-AM" w:eastAsia="en-GB"/>
        </w:rPr>
        <w:t>Նշված տեղեկատվությունն ստանալուց հետո իրականացվում է տվյալների համեմատական վերլուծություն, վերջնական ամփոփումից հետո վերոնշյալ վճարների մասով ապառք ունեցող, համայնքի սոցիալ-տնտեսական զարգացման ոլորտում օրենսդրությամբ և ընդերքօգտագործման պայմանագրով սահմանված պարտավորությունները չկատարած, ինչպես նաև ընդերքօգտագործման պայմանագրով սահմանված օգտակար հանածոյի պաշարների արդյունահանում չիրականացրած ընդերքօգագործողներին օրենսդրությամբ սահմանված կարգով տրվում է զգուշացում, և եթե ընդերքօգտագործման իրավունք կրողը չի վերացրել լիազոր մարմնի սահմանած ժամկետում զգուշացման (մինչև 90 օր) հիմքերը՝ լիազոր մարմնի  կողմից կայացվում է ընդերքօգտագործման իրավունքի դադարեցման վերաբերյալ համապատասխան որոշում:</w:t>
      </w:r>
    </w:p>
    <w:p w14:paraId="088846BD" w14:textId="50FEF59E" w:rsidR="007915D0" w:rsidRPr="00DB1F4D" w:rsidRDefault="007C75A3" w:rsidP="007915D0">
      <w:pPr>
        <w:pStyle w:val="ac"/>
        <w:jc w:val="both"/>
        <w:rPr>
          <w:rFonts w:ascii="GHEA Grapalat" w:eastAsia="Times New Roman" w:hAnsi="GHEA Grapalat" w:cs="Arial"/>
          <w:lang w:val="hy-AM" w:eastAsia="en-GB"/>
        </w:rPr>
      </w:pPr>
      <w:r>
        <w:rPr>
          <w:rFonts w:ascii="GHEA Grapalat" w:eastAsia="Times New Roman" w:hAnsi="GHEA Grapalat" w:cs="Arial"/>
          <w:lang w:val="hy-AM" w:eastAsia="en-GB"/>
        </w:rPr>
        <w:t xml:space="preserve">Այսպիսով, թեև </w:t>
      </w:r>
      <w:r w:rsidR="007915D0" w:rsidRPr="007915D0">
        <w:rPr>
          <w:rFonts w:ascii="GHEA Grapalat" w:eastAsia="Times New Roman" w:hAnsi="GHEA Grapalat" w:cs="Arial"/>
          <w:lang w:val="hy-AM" w:eastAsia="en-GB"/>
        </w:rPr>
        <w:t>զգուշացում ուղարկելիս հիմք է ընդունվում պաշտոնական հարցմամբ ստացված տեղեկատվությունը, սակայն գործնականում հնարավոր է փաստաթղթաշրջանառության և ստացված տեղեկատվության վերլուծության ժամանակատարությունից ելնելով տեղեկատվության փոփոխություն,  իսկ վերջինիս վերաբերյալ ՏԿԵՆ-ը դեռ տեղեկացված չլինի: Չկա ներքին միասնական տեղեկատվական հարթակ, որը հասանելի կլինի բոլոր շահառու պետական մարմինների համար, և որտեղ տեղադրված կլինի ամբողջական և թարմացվող տեղեկատվություն իրենց իրավասության և գործառույթների սահմաններում այն օգտագործելու նպատակով: Տվյալ հարթակը կհանդիսանա նաև գործիք ընդերքօգտագործողների նկատմամբ լիազոր մարմնի կողմից համապատասխան որոշումների կայացման ժամանակ խնդիրների առաջացումից խուսափելու համար:</w:t>
      </w:r>
    </w:p>
    <w:p w14:paraId="4AE9D922" w14:textId="77777777" w:rsidR="008035FA" w:rsidRPr="002128BD" w:rsidRDefault="008035FA" w:rsidP="008035FA">
      <w:pPr>
        <w:pStyle w:val="ac"/>
        <w:jc w:val="both"/>
        <w:rPr>
          <w:rFonts w:ascii="GHEA Grapalat" w:eastAsia="Times New Roman" w:hAnsi="GHEA Grapalat" w:cs="Arial"/>
          <w:lang w:val="hy-AM" w:eastAsia="en-GB"/>
        </w:rPr>
      </w:pPr>
      <w:r w:rsidRPr="002128BD">
        <w:rPr>
          <w:rFonts w:ascii="GHEA Grapalat" w:eastAsia="Times New Roman" w:hAnsi="GHEA Grapalat" w:cs="Arial"/>
          <w:lang w:val="hy-AM" w:eastAsia="en-GB"/>
        </w:rPr>
        <w:t xml:space="preserve">Օտարերկրյա ներդրողներին ներգրավելու համար հանքերի մասին տեղեկատվությունը պետք է վերածվի ներդրողների համար առավել հանրամատչելի ձևաչափի, օրինակ՝ բլոկային մոդելների կամ 3D մոդելների (այն առավել հարմար կլինի նաև վերահսկողական աշխատանքների իրականացման ընթացքում): Նման ահռելի տեղեկատվությունը՝ հանքավայրերի մոդելների վերածելու համար կարիք կլինի առաջին հերթին որոշակի տեխնիկական բազայի ստեղծում՝ օրինակ ուսումնական հաստատություններից որևէ մեկի շրջանակներում: </w:t>
      </w:r>
    </w:p>
    <w:p w14:paraId="083BC000" w14:textId="77777777" w:rsidR="008035FA" w:rsidRPr="002128BD" w:rsidRDefault="008035FA" w:rsidP="008035FA">
      <w:pPr>
        <w:pStyle w:val="ac"/>
        <w:jc w:val="both"/>
        <w:rPr>
          <w:rFonts w:ascii="GHEA Grapalat" w:eastAsia="Times New Roman" w:hAnsi="GHEA Grapalat" w:cs="Arial"/>
          <w:lang w:val="hy-AM" w:eastAsia="en-GB"/>
        </w:rPr>
      </w:pPr>
      <w:r w:rsidRPr="002128BD">
        <w:rPr>
          <w:rFonts w:ascii="GHEA Grapalat" w:eastAsia="Times New Roman" w:hAnsi="GHEA Grapalat" w:cs="Arial"/>
          <w:lang w:val="hy-AM" w:eastAsia="en-GB"/>
        </w:rPr>
        <w:t>Նման աշխատանքի իրականացումը կնպաստի նաև հանրապետությունում Իրավասու անձի դպրոցի ստեղծմանը:</w:t>
      </w:r>
    </w:p>
    <w:p w14:paraId="774180E3" w14:textId="77777777" w:rsidR="008035FA" w:rsidRPr="002128BD" w:rsidRDefault="008035FA" w:rsidP="008035FA">
      <w:pPr>
        <w:pStyle w:val="21"/>
        <w:numPr>
          <w:ilvl w:val="2"/>
          <w:numId w:val="6"/>
        </w:numPr>
        <w:tabs>
          <w:tab w:val="num" w:pos="360"/>
        </w:tabs>
        <w:spacing w:after="120" w:line="276" w:lineRule="auto"/>
        <w:ind w:left="0" w:firstLine="0"/>
        <w:jc w:val="both"/>
        <w:rPr>
          <w:rFonts w:ascii="GHEA Grapalat" w:hAnsi="GHEA Grapalat" w:cstheme="minorHAnsi"/>
          <w:b/>
          <w:color w:val="7030A0"/>
          <w:sz w:val="20"/>
          <w:szCs w:val="20"/>
          <w:lang w:val="hy-AM"/>
        </w:rPr>
      </w:pPr>
      <w:bookmarkStart w:id="47" w:name="_Toc96953958"/>
      <w:r w:rsidRPr="002128BD">
        <w:rPr>
          <w:rFonts w:ascii="GHEA Grapalat" w:hAnsi="GHEA Grapalat" w:cstheme="minorHAnsi"/>
          <w:b/>
          <w:color w:val="7030A0"/>
          <w:sz w:val="20"/>
          <w:szCs w:val="20"/>
          <w:lang w:val="hy-AM"/>
        </w:rPr>
        <w:t>ԻՐԱՎԱԿԱՆ ԴԱՇՏԻ ՎԵՐԼՈՒԾՈՒԹՅՈՒՆ</w:t>
      </w:r>
      <w:bookmarkEnd w:id="47"/>
    </w:p>
    <w:p w14:paraId="26FA69D8" w14:textId="77777777" w:rsidR="008035FA" w:rsidRDefault="008035FA" w:rsidP="008035FA">
      <w:pPr>
        <w:spacing w:after="120" w:line="276" w:lineRule="auto"/>
        <w:jc w:val="both"/>
        <w:rPr>
          <w:rFonts w:ascii="GHEA Grapalat" w:eastAsia="Times New Roman" w:hAnsi="GHEA Grapalat" w:cs="Arial"/>
          <w:sz w:val="20"/>
          <w:szCs w:val="20"/>
          <w:lang w:val="hy-AM" w:eastAsia="en-GB"/>
        </w:rPr>
      </w:pPr>
      <w:r w:rsidRPr="002128BD">
        <w:rPr>
          <w:rFonts w:ascii="GHEA Grapalat" w:eastAsia="Times New Roman" w:hAnsi="GHEA Grapalat" w:cs="Arial"/>
          <w:sz w:val="20"/>
          <w:szCs w:val="20"/>
          <w:lang w:val="hy-AM" w:eastAsia="en-GB"/>
        </w:rPr>
        <w:t>«Հանրապետական</w:t>
      </w:r>
      <w:r w:rsidRPr="002128BD">
        <w:rPr>
          <w:rFonts w:ascii="Calibri" w:eastAsia="Times New Roman" w:hAnsi="Calibri" w:cs="Calibri"/>
          <w:sz w:val="20"/>
          <w:szCs w:val="20"/>
          <w:lang w:val="hy-AM" w:eastAsia="en-GB"/>
        </w:rPr>
        <w:t> </w:t>
      </w:r>
      <w:r w:rsidRPr="002128BD">
        <w:rPr>
          <w:rFonts w:ascii="GHEA Grapalat" w:eastAsia="Times New Roman" w:hAnsi="GHEA Grapalat" w:cs="Arial"/>
          <w:sz w:val="20"/>
          <w:szCs w:val="20"/>
          <w:lang w:val="hy-AM" w:eastAsia="en-GB"/>
        </w:rPr>
        <w:t>երկրաբանական ֆոնդ» ՊՈԱԿ-</w:t>
      </w:r>
      <w:r>
        <w:rPr>
          <w:rFonts w:ascii="GHEA Grapalat" w:eastAsia="Times New Roman" w:hAnsi="GHEA Grapalat" w:cs="Arial"/>
          <w:sz w:val="20"/>
          <w:szCs w:val="20"/>
          <w:lang w:val="hy-AM" w:eastAsia="en-GB"/>
        </w:rPr>
        <w:t xml:space="preserve">ի գործառույթները սահմանված են ՀՀ Կառավարության 2002թ. հոկտեմբերի 31-ի </w:t>
      </w:r>
      <w:r w:rsidRPr="00C65087">
        <w:rPr>
          <w:rFonts w:ascii="GHEA Grapalat" w:eastAsia="Times New Roman" w:hAnsi="GHEA Grapalat" w:cs="Arial"/>
          <w:sz w:val="20"/>
          <w:szCs w:val="20"/>
          <w:lang w:val="hy-AM" w:eastAsia="en-GB"/>
        </w:rPr>
        <w:t>№1758-</w:t>
      </w:r>
      <w:r>
        <w:rPr>
          <w:rFonts w:ascii="GHEA Grapalat" w:eastAsia="Times New Roman" w:hAnsi="GHEA Grapalat" w:cs="Arial"/>
          <w:sz w:val="20"/>
          <w:szCs w:val="20"/>
          <w:lang w:val="hy-AM" w:eastAsia="en-GB"/>
        </w:rPr>
        <w:t xml:space="preserve">Ն որոշմամբ և կազմակերպության կանոնադրությամբ </w:t>
      </w:r>
      <w:r w:rsidRPr="00C65087">
        <w:rPr>
          <w:rFonts w:ascii="GHEA Grapalat" w:eastAsia="Times New Roman" w:hAnsi="GHEA Grapalat" w:cs="Arial"/>
          <w:sz w:val="20"/>
          <w:szCs w:val="20"/>
          <w:lang w:val="hy-AM" w:eastAsia="en-GB"/>
        </w:rPr>
        <w:t>(</w:t>
      </w:r>
      <w:r>
        <w:rPr>
          <w:rFonts w:ascii="GHEA Grapalat" w:eastAsia="Times New Roman" w:hAnsi="GHEA Grapalat" w:cs="Arial"/>
          <w:sz w:val="20"/>
          <w:szCs w:val="20"/>
          <w:lang w:val="hy-AM" w:eastAsia="en-GB"/>
        </w:rPr>
        <w:t xml:space="preserve">նոր խմբագրությամբ, հաստատված ՀՀ տարածքային կառավարման և ենթակառուցվածքների նախարարի 2020թ. հունիսի 30-ի </w:t>
      </w:r>
      <w:r w:rsidRPr="006F3646">
        <w:rPr>
          <w:rFonts w:ascii="GHEA Grapalat" w:eastAsia="Times New Roman" w:hAnsi="GHEA Grapalat" w:cs="Arial"/>
          <w:sz w:val="20"/>
          <w:szCs w:val="20"/>
          <w:lang w:val="hy-AM" w:eastAsia="en-GB"/>
        </w:rPr>
        <w:t>№</w:t>
      </w:r>
      <w:r>
        <w:rPr>
          <w:rFonts w:ascii="GHEA Grapalat" w:eastAsia="Times New Roman" w:hAnsi="GHEA Grapalat" w:cs="Arial"/>
          <w:sz w:val="20"/>
          <w:szCs w:val="20"/>
          <w:lang w:val="hy-AM" w:eastAsia="en-GB"/>
        </w:rPr>
        <w:t>47</w:t>
      </w:r>
      <w:r w:rsidRPr="006F3646">
        <w:rPr>
          <w:rFonts w:ascii="GHEA Grapalat" w:eastAsia="Times New Roman" w:hAnsi="GHEA Grapalat" w:cs="Arial"/>
          <w:sz w:val="20"/>
          <w:szCs w:val="20"/>
          <w:lang w:val="hy-AM" w:eastAsia="en-GB"/>
        </w:rPr>
        <w:t>-</w:t>
      </w:r>
      <w:r>
        <w:rPr>
          <w:rFonts w:ascii="GHEA Grapalat" w:eastAsia="Times New Roman" w:hAnsi="GHEA Grapalat" w:cs="Arial"/>
          <w:sz w:val="20"/>
          <w:szCs w:val="20"/>
          <w:lang w:val="hy-AM" w:eastAsia="en-GB"/>
        </w:rPr>
        <w:t>Լ հրամանով</w:t>
      </w:r>
      <w:r w:rsidRPr="00C65087">
        <w:rPr>
          <w:rFonts w:ascii="GHEA Grapalat" w:eastAsia="Times New Roman" w:hAnsi="GHEA Grapalat" w:cs="Arial"/>
          <w:sz w:val="20"/>
          <w:szCs w:val="20"/>
          <w:lang w:val="hy-AM" w:eastAsia="en-GB"/>
        </w:rPr>
        <w:t>)</w:t>
      </w:r>
      <w:r>
        <w:rPr>
          <w:rFonts w:ascii="GHEA Grapalat" w:eastAsia="Times New Roman" w:hAnsi="GHEA Grapalat" w:cs="Arial"/>
          <w:sz w:val="20"/>
          <w:szCs w:val="20"/>
          <w:lang w:val="hy-AM" w:eastAsia="en-GB"/>
        </w:rPr>
        <w:t>:</w:t>
      </w:r>
    </w:p>
    <w:p w14:paraId="6FBB542A" w14:textId="77777777" w:rsidR="008035FA" w:rsidRPr="00C65087" w:rsidRDefault="008035FA" w:rsidP="008035FA">
      <w:pPr>
        <w:spacing w:after="120" w:line="276" w:lineRule="auto"/>
        <w:jc w:val="both"/>
        <w:rPr>
          <w:rFonts w:ascii="GHEA Grapalat" w:eastAsia="Times New Roman" w:hAnsi="GHEA Grapalat" w:cs="Arial"/>
          <w:sz w:val="20"/>
          <w:szCs w:val="20"/>
          <w:lang w:val="hy-AM" w:eastAsia="en-GB"/>
        </w:rPr>
      </w:pPr>
      <w:r>
        <w:rPr>
          <w:rFonts w:ascii="GHEA Grapalat" w:eastAsia="Times New Roman" w:hAnsi="GHEA Grapalat" w:cs="Arial"/>
          <w:sz w:val="20"/>
          <w:szCs w:val="20"/>
          <w:lang w:val="hy-AM" w:eastAsia="en-GB"/>
        </w:rPr>
        <w:lastRenderedPageBreak/>
        <w:t xml:space="preserve">ՀՀ Կառավարության 2020թ. հունվարի 23-ի </w:t>
      </w:r>
      <w:r w:rsidRPr="006F3646">
        <w:rPr>
          <w:rFonts w:ascii="GHEA Grapalat" w:eastAsia="Times New Roman" w:hAnsi="GHEA Grapalat" w:cs="Arial"/>
          <w:sz w:val="20"/>
          <w:szCs w:val="20"/>
          <w:lang w:val="hy-AM" w:eastAsia="en-GB"/>
        </w:rPr>
        <w:t>№</w:t>
      </w:r>
      <w:r>
        <w:rPr>
          <w:rFonts w:ascii="GHEA Grapalat" w:eastAsia="Times New Roman" w:hAnsi="GHEA Grapalat" w:cs="Arial"/>
          <w:sz w:val="20"/>
          <w:szCs w:val="20"/>
          <w:lang w:val="hy-AM" w:eastAsia="en-GB"/>
        </w:rPr>
        <w:t>52</w:t>
      </w:r>
      <w:r w:rsidRPr="006F3646">
        <w:rPr>
          <w:rFonts w:ascii="GHEA Grapalat" w:eastAsia="Times New Roman" w:hAnsi="GHEA Grapalat" w:cs="Arial"/>
          <w:sz w:val="20"/>
          <w:szCs w:val="20"/>
          <w:lang w:val="hy-AM" w:eastAsia="en-GB"/>
        </w:rPr>
        <w:t>-</w:t>
      </w:r>
      <w:r>
        <w:rPr>
          <w:rFonts w:ascii="GHEA Grapalat" w:eastAsia="Times New Roman" w:hAnsi="GHEA Grapalat" w:cs="Arial"/>
          <w:sz w:val="20"/>
          <w:szCs w:val="20"/>
          <w:lang w:val="hy-AM" w:eastAsia="en-GB"/>
        </w:rPr>
        <w:t xml:space="preserve">Ն որոշմամբ «ՀՀ կառավարության 2002թ. հոկտեմբերի 31-ի </w:t>
      </w:r>
      <w:r w:rsidRPr="006F3646">
        <w:rPr>
          <w:rFonts w:ascii="GHEA Grapalat" w:eastAsia="Times New Roman" w:hAnsi="GHEA Grapalat" w:cs="Arial"/>
          <w:sz w:val="20"/>
          <w:szCs w:val="20"/>
          <w:lang w:val="hy-AM" w:eastAsia="en-GB"/>
        </w:rPr>
        <w:t>№1758-</w:t>
      </w:r>
      <w:r>
        <w:rPr>
          <w:rFonts w:ascii="GHEA Grapalat" w:eastAsia="Times New Roman" w:hAnsi="GHEA Grapalat" w:cs="Arial"/>
          <w:sz w:val="20"/>
          <w:szCs w:val="20"/>
          <w:lang w:val="hy-AM" w:eastAsia="en-GB"/>
        </w:rPr>
        <w:t xml:space="preserve">Ն որոշման մեջ փոփոխություններ և լրացումներ կատարելու մասին»՝ </w:t>
      </w:r>
      <w:r w:rsidRPr="002128BD">
        <w:rPr>
          <w:rFonts w:ascii="GHEA Grapalat" w:eastAsia="Times New Roman" w:hAnsi="GHEA Grapalat" w:cs="Arial"/>
          <w:sz w:val="20"/>
          <w:szCs w:val="20"/>
          <w:lang w:val="hy-AM" w:eastAsia="en-GB"/>
        </w:rPr>
        <w:t>«Հանրապետական</w:t>
      </w:r>
      <w:r w:rsidRPr="002128BD">
        <w:rPr>
          <w:rFonts w:ascii="Calibri" w:eastAsia="Times New Roman" w:hAnsi="Calibri" w:cs="Calibri"/>
          <w:sz w:val="20"/>
          <w:szCs w:val="20"/>
          <w:lang w:val="hy-AM" w:eastAsia="en-GB"/>
        </w:rPr>
        <w:t> </w:t>
      </w:r>
      <w:r w:rsidRPr="002128BD">
        <w:rPr>
          <w:rFonts w:ascii="GHEA Grapalat" w:eastAsia="Times New Roman" w:hAnsi="GHEA Grapalat" w:cs="Arial"/>
          <w:sz w:val="20"/>
          <w:szCs w:val="20"/>
          <w:lang w:val="hy-AM" w:eastAsia="en-GB"/>
        </w:rPr>
        <w:t>երկրաբանական ֆոնդ» ՊՈԱԿ-</w:t>
      </w:r>
      <w:r>
        <w:rPr>
          <w:rFonts w:ascii="GHEA Grapalat" w:eastAsia="Times New Roman" w:hAnsi="GHEA Grapalat" w:cs="Arial"/>
          <w:sz w:val="20"/>
          <w:szCs w:val="20"/>
          <w:lang w:val="hy-AM" w:eastAsia="en-GB"/>
        </w:rPr>
        <w:t>ի գործառույթներում և մատուցվող ծառայությունների ցանկում կատարվել են լրացումներ</w:t>
      </w:r>
    </w:p>
    <w:p w14:paraId="0098C127" w14:textId="77777777" w:rsidR="008035FA" w:rsidRPr="002128BD" w:rsidRDefault="008035FA" w:rsidP="008035FA">
      <w:pPr>
        <w:spacing w:after="120" w:line="276" w:lineRule="auto"/>
        <w:jc w:val="both"/>
        <w:rPr>
          <w:rFonts w:ascii="GHEA Grapalat" w:eastAsia="Calibri" w:hAnsi="GHEA Grapalat" w:cs="Sylfaen"/>
          <w:sz w:val="20"/>
          <w:szCs w:val="20"/>
          <w:lang w:val="hy-AM"/>
        </w:rPr>
      </w:pPr>
      <w:r w:rsidRPr="002128BD">
        <w:rPr>
          <w:rFonts w:ascii="GHEA Grapalat" w:eastAsia="Times New Roman" w:hAnsi="GHEA Grapalat" w:cs="Arial"/>
          <w:sz w:val="20"/>
          <w:szCs w:val="20"/>
          <w:lang w:val="hy-AM" w:eastAsia="en-GB"/>
        </w:rPr>
        <w:t>«Հանրապետական</w:t>
      </w:r>
      <w:r w:rsidRPr="002128BD">
        <w:rPr>
          <w:rFonts w:ascii="Calibri" w:eastAsia="Times New Roman" w:hAnsi="Calibri" w:cs="Calibri"/>
          <w:sz w:val="20"/>
          <w:szCs w:val="20"/>
          <w:lang w:val="hy-AM" w:eastAsia="en-GB"/>
        </w:rPr>
        <w:t> </w:t>
      </w:r>
      <w:r w:rsidRPr="002128BD">
        <w:rPr>
          <w:rFonts w:ascii="GHEA Grapalat" w:eastAsia="Times New Roman" w:hAnsi="GHEA Grapalat" w:cs="Arial"/>
          <w:sz w:val="20"/>
          <w:szCs w:val="20"/>
          <w:lang w:val="hy-AM" w:eastAsia="en-GB"/>
        </w:rPr>
        <w:t>երկրաբանական ֆոնդ» ՊՈԱԿ-ում</w:t>
      </w:r>
      <w:r w:rsidRPr="002128BD">
        <w:rPr>
          <w:rFonts w:ascii="GHEA Grapalat" w:eastAsia="Calibri" w:hAnsi="GHEA Grapalat" w:cs="Sylfaen"/>
          <w:sz w:val="20"/>
          <w:szCs w:val="20"/>
          <w:lang w:val="hy-AM"/>
        </w:rPr>
        <w:t xml:space="preserve"> առկա երկրաբանական տեղեկատվությունը ըստ Ընդերքի մասին օրենսգրքի՝ տրամադրվում է անվճար, սակայն նույն օրենսգրքի մեկ այլ կետի համաձայն պետք է վճարել կատարված ծառայությունների (մատուցվող վճարովի ծառայությունների ցուցակը հաստատված է նախարարի հրամանով) համար: Կարիք կլինի օրենսգիրքը վերանայել և անհրաժեշտության դեպքում լրամշակել այն:</w:t>
      </w:r>
    </w:p>
    <w:p w14:paraId="7F36AC3D" w14:textId="77777777" w:rsidR="008035FA" w:rsidRPr="002128BD" w:rsidRDefault="008035FA" w:rsidP="008035FA">
      <w:pPr>
        <w:pStyle w:val="21"/>
        <w:numPr>
          <w:ilvl w:val="2"/>
          <w:numId w:val="6"/>
        </w:numPr>
        <w:tabs>
          <w:tab w:val="num" w:pos="360"/>
        </w:tabs>
        <w:spacing w:after="120" w:line="276" w:lineRule="auto"/>
        <w:ind w:left="0" w:firstLine="0"/>
        <w:jc w:val="both"/>
        <w:rPr>
          <w:rFonts w:ascii="GHEA Grapalat" w:hAnsi="GHEA Grapalat" w:cstheme="minorHAnsi"/>
          <w:b/>
          <w:color w:val="7030A0"/>
          <w:sz w:val="20"/>
          <w:szCs w:val="20"/>
          <w:lang w:val="hy-AM"/>
        </w:rPr>
      </w:pPr>
      <w:bookmarkStart w:id="48" w:name="_Toc96953959"/>
      <w:r w:rsidRPr="002128BD">
        <w:rPr>
          <w:rFonts w:ascii="GHEA Grapalat" w:hAnsi="GHEA Grapalat" w:cstheme="minorHAnsi"/>
          <w:b/>
          <w:color w:val="7030A0"/>
          <w:sz w:val="20"/>
          <w:szCs w:val="20"/>
          <w:lang w:val="hy-AM"/>
        </w:rPr>
        <w:t>ՀԱՄԱԴՐԵԼԻ ԼԱՎԱԳՈՒՅՆ ՄԻՋԱԶԳԱՅԻՆ ՓՈՐՁԻ ՎԵՐԼՈՒԾՈՒԹՅՈՒՆ</w:t>
      </w:r>
      <w:bookmarkEnd w:id="48"/>
    </w:p>
    <w:p w14:paraId="6F7A8D67" w14:textId="77777777" w:rsidR="008035FA" w:rsidRPr="002128BD" w:rsidRDefault="008035FA" w:rsidP="008035FA">
      <w:pPr>
        <w:spacing w:after="120" w:line="276" w:lineRule="auto"/>
        <w:jc w:val="both"/>
        <w:rPr>
          <w:rFonts w:ascii="GHEA Grapalat" w:hAnsi="GHEA Grapalat"/>
          <w:sz w:val="20"/>
          <w:szCs w:val="20"/>
          <w:lang w:val="hy-AM"/>
        </w:rPr>
      </w:pPr>
      <w:r w:rsidRPr="002128BD">
        <w:rPr>
          <w:rFonts w:ascii="GHEA Grapalat" w:hAnsi="GHEA Grapalat"/>
          <w:sz w:val="20"/>
          <w:szCs w:val="20"/>
          <w:lang w:val="hy-AM"/>
        </w:rPr>
        <w:t>Արևմուտքում գործող ընկերությունները աշխատում են JORC (43-101 և այլ) համակարգով: Համակարգը սահմանում է բաց հաշվետվողականության ձևերն ու միջոցները: Անցում կատարելով բաց հաշվետվողականության համակարգին, յուրաքանչյուր ընկերության աշխատանքների տվյալները հասանելի կլինեն բոլորին (բացի ներքին օգտագործման փաստաթղթերից), նաև տեղեկատվության առևտրայնացման հարց չի առաջանա այլևս:</w:t>
      </w:r>
    </w:p>
    <w:p w14:paraId="4B8FADB7" w14:textId="77777777" w:rsidR="008035FA" w:rsidRPr="002128BD" w:rsidRDefault="008035FA" w:rsidP="008035FA">
      <w:pPr>
        <w:pStyle w:val="21"/>
        <w:numPr>
          <w:ilvl w:val="2"/>
          <w:numId w:val="6"/>
        </w:numPr>
        <w:tabs>
          <w:tab w:val="num" w:pos="360"/>
        </w:tabs>
        <w:spacing w:after="120" w:line="276" w:lineRule="auto"/>
        <w:ind w:left="0" w:firstLine="0"/>
        <w:jc w:val="both"/>
        <w:rPr>
          <w:rFonts w:ascii="GHEA Grapalat" w:hAnsi="GHEA Grapalat"/>
          <w:b/>
          <w:color w:val="7030A0"/>
          <w:sz w:val="20"/>
          <w:szCs w:val="20"/>
          <w:lang w:val="hy-AM"/>
        </w:rPr>
      </w:pPr>
      <w:bookmarkStart w:id="49" w:name="_Toc96953960"/>
      <w:r w:rsidRPr="002128BD">
        <w:rPr>
          <w:rFonts w:ascii="GHEA Grapalat" w:hAnsi="GHEA Grapalat"/>
          <w:b/>
          <w:color w:val="7030A0"/>
          <w:sz w:val="20"/>
          <w:szCs w:val="20"/>
          <w:lang w:val="hy-AM"/>
        </w:rPr>
        <w:t>ԱՆՀՐԱԺԵՇՏ ՄԻՋՈՑԱՌՈՒՄՆԵՐԸ ԵՎ ԴՐԱՆՑ ԻՐԱԳՈՐԾԵԼԻՈՒԹՅԱՆ Ու ԱՐԴՅՈՒՆԱՎԵՏՈՒԹՅԱՆ ԳՆԱՀԱՏՈՒՄԸ</w:t>
      </w:r>
      <w:bookmarkEnd w:id="49"/>
    </w:p>
    <w:p w14:paraId="620824B6" w14:textId="77777777" w:rsidR="008035FA" w:rsidRPr="002128BD" w:rsidRDefault="008035FA" w:rsidP="008035FA">
      <w:pPr>
        <w:spacing w:after="120" w:line="276" w:lineRule="auto"/>
        <w:jc w:val="both"/>
        <w:rPr>
          <w:rFonts w:ascii="GHEA Grapalat" w:hAnsi="GHEA Grapalat" w:cs="Sylfaen"/>
          <w:sz w:val="20"/>
          <w:szCs w:val="20"/>
          <w:lang w:val="hy-AM"/>
        </w:rPr>
      </w:pPr>
      <w:r w:rsidRPr="002128BD">
        <w:rPr>
          <w:rFonts w:ascii="GHEA Grapalat" w:hAnsi="GHEA Grapalat" w:cs="Sylfaen"/>
          <w:sz w:val="20"/>
          <w:szCs w:val="20"/>
          <w:lang w:val="hy-AM"/>
        </w:rPr>
        <w:t>Անհրաժեշտ է ունենալ հեշտ օգտագործելի և կառավարելի համակարգ՝ ֆոնդային նյութերից օգտվելու համար, որոնց մի մասը՝ բոլոր ռեգիոնալ հաշվետվությունները, ինչպես նաև հանքավայրերի/հանքերևակումների վերաբերյալ հակիրճ տեղեկատվությունը պետք է լինի բաց:</w:t>
      </w:r>
    </w:p>
    <w:p w14:paraId="6D755526" w14:textId="77777777" w:rsidR="008035FA" w:rsidRDefault="008035FA" w:rsidP="008035FA">
      <w:pPr>
        <w:spacing w:after="120" w:line="276" w:lineRule="auto"/>
        <w:jc w:val="both"/>
        <w:rPr>
          <w:rFonts w:ascii="GHEA Grapalat" w:eastAsia="Times New Roman" w:hAnsi="GHEA Grapalat" w:cs="Arial"/>
          <w:sz w:val="20"/>
          <w:lang w:val="hy-AM" w:eastAsia="en-GB"/>
        </w:rPr>
      </w:pPr>
      <w:r w:rsidRPr="002128BD">
        <w:rPr>
          <w:rFonts w:ascii="GHEA Grapalat" w:hAnsi="GHEA Grapalat" w:cs="Sylfaen"/>
          <w:sz w:val="20"/>
          <w:szCs w:val="20"/>
          <w:lang w:val="hy-AM"/>
        </w:rPr>
        <w:t>Անհրաժեշտ է այժմ ուղղակի սքանավորած տեղեկատվությունը ունենալ արևմուտքում ընդունված ձևերին համապատասխան՝ դարձնելով այն թվային՝ հաշվետվություններում առկա տեղեկատվությունը պոտենցիալ ներդրողների համար ավելի հասանելի դարձնելու նպատակով:</w:t>
      </w:r>
      <w:r>
        <w:rPr>
          <w:rFonts w:ascii="GHEA Grapalat" w:hAnsi="GHEA Grapalat" w:cs="Sylfaen"/>
          <w:sz w:val="20"/>
          <w:szCs w:val="20"/>
          <w:lang w:val="hy-AM"/>
        </w:rPr>
        <w:t xml:space="preserve"> Սույն նպատակին հասնելու համար կարիք կլինի </w:t>
      </w:r>
      <w:r w:rsidRPr="00E21226">
        <w:rPr>
          <w:rFonts w:ascii="GHEA Grapalat" w:eastAsia="Calibri" w:hAnsi="GHEA Grapalat" w:cs="Times New Roman"/>
          <w:sz w:val="20"/>
          <w:lang w:val="hy-AM"/>
        </w:rPr>
        <w:t>«Հանրապետական երկրաբանական ֆոնդ» ՊՈԱԿ-ի</w:t>
      </w:r>
      <w:r w:rsidRPr="00E21226">
        <w:rPr>
          <w:rFonts w:ascii="GHEA Grapalat" w:eastAsia="Times New Roman" w:hAnsi="GHEA Grapalat" w:cs="Arial"/>
          <w:sz w:val="20"/>
          <w:lang w:val="hy-AM" w:eastAsia="en-GB"/>
        </w:rPr>
        <w:t xml:space="preserve"> աշխատակիցների համար կազմակերպել հանքավայրերի եռաչափ մոդելավորման ծրագրերի ուսուցում և հետագայում ֆոնդերում առկա հանքավայրերի պաշարների վերաբերյալ տեղեկատվությունը ունենալ նաև մոդելների տեսքով</w:t>
      </w:r>
      <w:r>
        <w:rPr>
          <w:rFonts w:ascii="GHEA Grapalat" w:eastAsia="Times New Roman" w:hAnsi="GHEA Grapalat" w:cs="Arial"/>
          <w:sz w:val="20"/>
          <w:lang w:val="hy-AM" w:eastAsia="en-GB"/>
        </w:rPr>
        <w:t xml:space="preserve">: </w:t>
      </w:r>
    </w:p>
    <w:p w14:paraId="2D69576E" w14:textId="56A6E8E7" w:rsidR="0037762D" w:rsidRDefault="0037762D" w:rsidP="008035FA">
      <w:pPr>
        <w:spacing w:after="120" w:line="276" w:lineRule="auto"/>
        <w:jc w:val="both"/>
        <w:rPr>
          <w:rFonts w:ascii="GHEA Grapalat" w:eastAsia="Times New Roman" w:hAnsi="GHEA Grapalat" w:cs="Arial"/>
          <w:sz w:val="20"/>
          <w:lang w:val="hy-AM" w:eastAsia="en-GB"/>
        </w:rPr>
      </w:pPr>
      <w:r>
        <w:rPr>
          <w:rFonts w:ascii="GHEA Grapalat" w:eastAsia="Times New Roman" w:hAnsi="GHEA Grapalat" w:cs="Arial"/>
          <w:sz w:val="20"/>
          <w:lang w:val="hy-AM" w:eastAsia="en-GB"/>
        </w:rPr>
        <w:t xml:space="preserve">Անհրաժեշտ է ստեղծել </w:t>
      </w:r>
      <w:r w:rsidRPr="0037762D">
        <w:rPr>
          <w:rFonts w:ascii="GHEA Grapalat" w:eastAsia="Times New Roman" w:hAnsi="GHEA Grapalat" w:cs="Arial"/>
          <w:sz w:val="20"/>
          <w:lang w:val="hy-AM" w:eastAsia="en-GB"/>
        </w:rPr>
        <w:t>երկրաբանակ</w:t>
      </w:r>
      <w:r>
        <w:rPr>
          <w:rFonts w:ascii="GHEA Grapalat" w:eastAsia="Times New Roman" w:hAnsi="GHEA Grapalat" w:cs="Arial"/>
          <w:sz w:val="20"/>
          <w:lang w:val="hy-AM" w:eastAsia="en-GB"/>
        </w:rPr>
        <w:t>ան թվային «կադաստր»</w:t>
      </w:r>
      <w:r w:rsidRPr="0037762D">
        <w:rPr>
          <w:rFonts w:ascii="GHEA Grapalat" w:eastAsia="Times New Roman" w:hAnsi="GHEA Grapalat" w:cs="Arial"/>
          <w:sz w:val="20"/>
          <w:lang w:val="hy-AM" w:eastAsia="en-GB"/>
        </w:rPr>
        <w:t>, որը ոչ միայն կներառի ինչպես նախկին տասնամյակներում կուտակված ողջ տեղեկատվությունը, այնպես էլ կնպաստի օրենսդրությամբ սահմանված գործառույթների արդյունավետ իրականացմանը՝ հաշվետվությունների առցանց ընդունման, պաշարների շարժի, հանքավայրերի և հանքերևակումների, ընդերքօգտագործման իրավունքների բազաների վարման, էլեկտրոնային ծառայությունների տրամադրման և այլ գործառույթներ։</w:t>
      </w:r>
    </w:p>
    <w:p w14:paraId="49507662" w14:textId="77777777" w:rsidR="008035FA" w:rsidRPr="00E21226" w:rsidRDefault="008035FA" w:rsidP="008035FA">
      <w:pPr>
        <w:spacing w:after="120" w:line="276" w:lineRule="auto"/>
        <w:jc w:val="both"/>
        <w:rPr>
          <w:rFonts w:ascii="GHEA Grapalat" w:eastAsia="Times New Roman" w:hAnsi="GHEA Grapalat" w:cs="Arial"/>
          <w:sz w:val="20"/>
          <w:lang w:val="hy-AM" w:eastAsia="en-GB"/>
        </w:rPr>
      </w:pPr>
      <w:r>
        <w:rPr>
          <w:rFonts w:ascii="GHEA Grapalat" w:eastAsia="Times New Roman" w:hAnsi="GHEA Grapalat" w:cs="Arial"/>
          <w:sz w:val="20"/>
          <w:lang w:val="hy-AM" w:eastAsia="en-GB"/>
        </w:rPr>
        <w:t>Գ</w:t>
      </w:r>
      <w:r w:rsidRPr="00E21226">
        <w:rPr>
          <w:rFonts w:ascii="GHEA Grapalat" w:eastAsia="Times New Roman" w:hAnsi="GHEA Grapalat" w:cs="Arial"/>
          <w:sz w:val="20"/>
          <w:lang w:val="hy-AM" w:eastAsia="en-GB"/>
        </w:rPr>
        <w:t>եոինֆորմացիոն համակարգերում օգտագործման նպատակով</w:t>
      </w:r>
      <w:r>
        <w:rPr>
          <w:rFonts w:ascii="GHEA Grapalat" w:eastAsia="Times New Roman" w:hAnsi="GHEA Grapalat" w:cs="Arial"/>
          <w:sz w:val="20"/>
          <w:lang w:val="hy-AM" w:eastAsia="en-GB"/>
        </w:rPr>
        <w:t xml:space="preserve"> ճիշտ կլինի </w:t>
      </w:r>
      <w:r w:rsidRPr="00E21226">
        <w:rPr>
          <w:rFonts w:ascii="GHEA Grapalat" w:eastAsia="Times New Roman" w:hAnsi="GHEA Grapalat" w:cs="Arial"/>
          <w:sz w:val="20"/>
          <w:lang w:val="hy-AM" w:eastAsia="en-GB"/>
        </w:rPr>
        <w:t>ստեղծել էլեկտրոնային հենքեր,</w:t>
      </w:r>
      <w:r>
        <w:rPr>
          <w:rFonts w:ascii="GHEA Grapalat" w:eastAsia="Times New Roman" w:hAnsi="GHEA Grapalat" w:cs="Arial"/>
          <w:sz w:val="20"/>
          <w:lang w:val="hy-AM" w:eastAsia="en-GB"/>
        </w:rPr>
        <w:t xml:space="preserve"> որոնք կօգտագործվեն նաև այլ ծրագրային համակարգերով աշխատանքների ժամանակ:</w:t>
      </w:r>
    </w:p>
    <w:p w14:paraId="2EDA76E1" w14:textId="77777777" w:rsidR="008035FA" w:rsidRDefault="008035FA" w:rsidP="008035FA">
      <w:pPr>
        <w:spacing w:before="60" w:after="60" w:line="240" w:lineRule="auto"/>
        <w:jc w:val="both"/>
        <w:rPr>
          <w:rFonts w:ascii="GHEA Grapalat" w:eastAsia="Times New Roman" w:hAnsi="GHEA Grapalat" w:cs="Arial"/>
          <w:sz w:val="20"/>
          <w:lang w:val="hy-AM" w:eastAsia="en-GB"/>
        </w:rPr>
      </w:pPr>
      <w:r>
        <w:rPr>
          <w:rFonts w:ascii="GHEA Grapalat" w:eastAsia="Times New Roman" w:hAnsi="GHEA Grapalat" w:cs="Arial"/>
          <w:sz w:val="20"/>
          <w:lang w:val="hy-AM" w:eastAsia="en-GB"/>
        </w:rPr>
        <w:t xml:space="preserve">Հարկ է նշել, որ </w:t>
      </w:r>
      <w:r w:rsidRPr="00E21226">
        <w:rPr>
          <w:rFonts w:ascii="GHEA Grapalat" w:eastAsia="Times New Roman" w:hAnsi="GHEA Grapalat" w:cs="Arial"/>
          <w:sz w:val="20"/>
          <w:lang w:val="hy-AM" w:eastAsia="en-GB"/>
        </w:rPr>
        <w:t>կադաստրի վարման համար էլեկտրոնային համակարգ</w:t>
      </w:r>
      <w:r>
        <w:rPr>
          <w:rFonts w:ascii="GHEA Grapalat" w:eastAsia="Times New Roman" w:hAnsi="GHEA Grapalat" w:cs="Arial"/>
          <w:sz w:val="20"/>
          <w:lang w:val="hy-AM" w:eastAsia="en-GB"/>
        </w:rPr>
        <w:t xml:space="preserve">ի </w:t>
      </w:r>
      <w:r w:rsidRPr="006F3646">
        <w:rPr>
          <w:rFonts w:ascii="GHEA Grapalat" w:eastAsia="Times New Roman" w:hAnsi="GHEA Grapalat" w:cs="Arial"/>
          <w:sz w:val="20"/>
          <w:lang w:val="hy-AM" w:eastAsia="en-GB"/>
        </w:rPr>
        <w:t>ստեղծ</w:t>
      </w:r>
      <w:r>
        <w:rPr>
          <w:rFonts w:ascii="GHEA Grapalat" w:eastAsia="Times New Roman" w:hAnsi="GHEA Grapalat" w:cs="Arial"/>
          <w:sz w:val="20"/>
          <w:lang w:val="hy-AM" w:eastAsia="en-GB"/>
        </w:rPr>
        <w:t>ումն</w:t>
      </w:r>
      <w:r w:rsidRPr="006F3646">
        <w:rPr>
          <w:rFonts w:ascii="GHEA Grapalat" w:eastAsia="Times New Roman" w:hAnsi="GHEA Grapalat" w:cs="Arial"/>
          <w:sz w:val="20"/>
          <w:lang w:val="hy-AM" w:eastAsia="en-GB"/>
        </w:rPr>
        <w:t xml:space="preserve"> </w:t>
      </w:r>
      <w:r>
        <w:rPr>
          <w:rFonts w:ascii="GHEA Grapalat" w:eastAsia="Times New Roman" w:hAnsi="GHEA Grapalat" w:cs="Arial"/>
          <w:sz w:val="20"/>
          <w:lang w:val="hy-AM" w:eastAsia="en-GB"/>
        </w:rPr>
        <w:t>ու</w:t>
      </w:r>
      <w:r w:rsidRPr="006F3646">
        <w:rPr>
          <w:rFonts w:ascii="GHEA Grapalat" w:eastAsia="Times New Roman" w:hAnsi="GHEA Grapalat" w:cs="Arial"/>
          <w:sz w:val="20"/>
          <w:lang w:val="hy-AM" w:eastAsia="en-GB"/>
        </w:rPr>
        <w:t xml:space="preserve"> ներդ</w:t>
      </w:r>
      <w:r>
        <w:rPr>
          <w:rFonts w:ascii="GHEA Grapalat" w:eastAsia="Times New Roman" w:hAnsi="GHEA Grapalat" w:cs="Arial"/>
          <w:sz w:val="20"/>
          <w:lang w:val="hy-AM" w:eastAsia="en-GB"/>
        </w:rPr>
        <w:t>րումը կնպաստի նման աշխատանքների առավել ռացիոնալ իրականացմանը:</w:t>
      </w:r>
    </w:p>
    <w:p w14:paraId="0E0F5116" w14:textId="77777777" w:rsidR="008035FA" w:rsidRDefault="008035FA" w:rsidP="008035FA">
      <w:pPr>
        <w:spacing w:before="60" w:after="60" w:line="240" w:lineRule="auto"/>
        <w:jc w:val="both"/>
        <w:rPr>
          <w:rFonts w:ascii="GHEA Grapalat" w:eastAsia="Times New Roman" w:hAnsi="GHEA Grapalat" w:cs="Arial"/>
          <w:sz w:val="20"/>
          <w:lang w:val="hy-AM" w:eastAsia="en-GB"/>
        </w:rPr>
      </w:pPr>
      <w:r>
        <w:rPr>
          <w:rFonts w:ascii="GHEA Grapalat" w:eastAsia="Times New Roman" w:hAnsi="GHEA Grapalat" w:cs="Arial"/>
          <w:sz w:val="20"/>
          <w:lang w:val="hy-AM" w:eastAsia="en-GB"/>
        </w:rPr>
        <w:lastRenderedPageBreak/>
        <w:t>Անհրաժեշտ է նաև վերանայել հանքավայրերի և պետական հաշվեկշռի վարման ընթացակարգերը առկա բազմաթիվ խնդիրների լուծման նպատակով:</w:t>
      </w:r>
    </w:p>
    <w:p w14:paraId="7CA66712" w14:textId="77777777" w:rsidR="008035FA" w:rsidRPr="00DB1F4D" w:rsidRDefault="008035FA" w:rsidP="008035FA">
      <w:pPr>
        <w:spacing w:before="60" w:after="60" w:line="240" w:lineRule="auto"/>
        <w:jc w:val="both"/>
        <w:rPr>
          <w:rFonts w:ascii="GHEA Grapalat" w:eastAsia="Times New Roman" w:hAnsi="GHEA Grapalat" w:cs="Arial"/>
          <w:sz w:val="20"/>
          <w:lang w:val="hy-AM" w:eastAsia="en-GB"/>
        </w:rPr>
      </w:pPr>
      <w:r>
        <w:rPr>
          <w:rFonts w:ascii="GHEA Grapalat" w:eastAsia="Times New Roman" w:hAnsi="GHEA Grapalat" w:cs="Arial"/>
          <w:sz w:val="20"/>
          <w:lang w:val="hy-AM" w:eastAsia="en-GB"/>
        </w:rPr>
        <w:t xml:space="preserve">Հանքավայրերի/հանքերևակումների անձնագրերի ձևը հաստատված է դեռևս խորհրդային ժամանակաշրջանում </w:t>
      </w:r>
      <w:r w:rsidRPr="00DB1F4D">
        <w:rPr>
          <w:rFonts w:ascii="GHEA Grapalat" w:eastAsia="Times New Roman" w:hAnsi="GHEA Grapalat" w:cs="Arial"/>
          <w:sz w:val="20"/>
          <w:lang w:val="hy-AM" w:eastAsia="en-GB"/>
        </w:rPr>
        <w:t>(</w:t>
      </w:r>
      <w:r>
        <w:rPr>
          <w:rFonts w:ascii="GHEA Grapalat" w:eastAsia="Times New Roman" w:hAnsi="GHEA Grapalat" w:cs="Arial"/>
          <w:sz w:val="20"/>
          <w:lang w:val="hy-AM" w:eastAsia="en-GB"/>
        </w:rPr>
        <w:t>1983թ</w:t>
      </w:r>
      <w:r w:rsidRPr="00DB1F4D">
        <w:rPr>
          <w:rFonts w:ascii="GHEA Grapalat" w:eastAsia="Times New Roman" w:hAnsi="GHEA Grapalat" w:cs="Arial"/>
          <w:sz w:val="20"/>
          <w:lang w:val="hy-AM" w:eastAsia="en-GB"/>
        </w:rPr>
        <w:t>)</w:t>
      </w:r>
      <w:r>
        <w:rPr>
          <w:rFonts w:ascii="GHEA Grapalat" w:eastAsia="Times New Roman" w:hAnsi="GHEA Grapalat" w:cs="Arial"/>
          <w:sz w:val="20"/>
          <w:lang w:val="hy-AM" w:eastAsia="en-GB"/>
        </w:rPr>
        <w:t xml:space="preserve"> և կարիք ունի վերանայման, փոփոխման: </w:t>
      </w:r>
    </w:p>
    <w:p w14:paraId="16CD1294" w14:textId="77777777" w:rsidR="008035FA" w:rsidRDefault="008035FA" w:rsidP="008035FA">
      <w:pPr>
        <w:spacing w:after="120" w:line="276" w:lineRule="auto"/>
        <w:jc w:val="both"/>
        <w:rPr>
          <w:rFonts w:ascii="GHEA Grapalat" w:eastAsia="Times New Roman" w:hAnsi="GHEA Grapalat" w:cs="Arial"/>
          <w:sz w:val="20"/>
          <w:lang w:val="hy-AM" w:eastAsia="en-GB"/>
        </w:rPr>
      </w:pPr>
      <w:r>
        <w:rPr>
          <w:rFonts w:ascii="GHEA Grapalat" w:eastAsia="Times New Roman" w:hAnsi="GHEA Grapalat" w:cs="Arial"/>
          <w:sz w:val="20"/>
          <w:lang w:val="hy-AM" w:eastAsia="en-GB"/>
        </w:rPr>
        <w:t>Հ</w:t>
      </w:r>
      <w:r w:rsidRPr="008517CF">
        <w:rPr>
          <w:rFonts w:ascii="GHEA Grapalat" w:eastAsia="Times New Roman" w:hAnsi="GHEA Grapalat" w:cs="Arial"/>
          <w:sz w:val="20"/>
          <w:lang w:val="hy-AM" w:eastAsia="en-GB"/>
        </w:rPr>
        <w:t>անքավայրերի/հանքերևակումների վերաբերյալ գործող էլեկտրոնային համակարգում առկա թերությունները</w:t>
      </w:r>
      <w:r>
        <w:rPr>
          <w:rFonts w:ascii="GHEA Grapalat" w:eastAsia="Times New Roman" w:hAnsi="GHEA Grapalat" w:cs="Arial"/>
          <w:sz w:val="20"/>
          <w:lang w:val="hy-AM" w:eastAsia="en-GB"/>
        </w:rPr>
        <w:t xml:space="preserve"> վերացնելու նպատակով առաջարկվում է թ</w:t>
      </w:r>
      <w:r w:rsidRPr="008517CF">
        <w:rPr>
          <w:rFonts w:ascii="GHEA Grapalat" w:eastAsia="Times New Roman" w:hAnsi="GHEA Grapalat" w:cs="Arial"/>
          <w:sz w:val="20"/>
          <w:lang w:val="hy-AM" w:eastAsia="en-GB"/>
        </w:rPr>
        <w:t>արմացնել</w:t>
      </w:r>
      <w:r>
        <w:rPr>
          <w:rFonts w:ascii="GHEA Grapalat" w:eastAsia="Times New Roman" w:hAnsi="GHEA Grapalat" w:cs="Arial"/>
          <w:sz w:val="20"/>
          <w:lang w:val="hy-AM" w:eastAsia="en-GB"/>
        </w:rPr>
        <w:t xml:space="preserve"> այն</w:t>
      </w:r>
      <w:r w:rsidRPr="00D60D80">
        <w:rPr>
          <w:rFonts w:ascii="GHEA Grapalat" w:eastAsia="Times New Roman" w:hAnsi="GHEA Grapalat" w:cs="Arial"/>
          <w:sz w:val="20"/>
          <w:lang w:val="hy-AM" w:eastAsia="en-GB"/>
        </w:rPr>
        <w:t>:</w:t>
      </w:r>
    </w:p>
    <w:p w14:paraId="77ACF889" w14:textId="29908EFE" w:rsidR="00CC13FD" w:rsidRPr="0066188C" w:rsidRDefault="00CC13FD" w:rsidP="008035FA">
      <w:pPr>
        <w:spacing w:after="120" w:line="276" w:lineRule="auto"/>
        <w:jc w:val="both"/>
        <w:rPr>
          <w:rFonts w:ascii="GHEA Grapalat" w:hAnsi="GHEA Grapalat"/>
          <w:sz w:val="20"/>
          <w:lang w:val="hy-AM"/>
        </w:rPr>
      </w:pPr>
      <w:r>
        <w:rPr>
          <w:rFonts w:ascii="GHEA Grapalat" w:hAnsi="GHEA Grapalat"/>
          <w:sz w:val="20"/>
          <w:lang w:val="hy-AM"/>
        </w:rPr>
        <w:t>Անհրաժեշտ է նաև ստեղծել բ</w:t>
      </w:r>
      <w:r w:rsidRPr="00CC13FD">
        <w:rPr>
          <w:rFonts w:ascii="GHEA Grapalat" w:hAnsi="GHEA Grapalat"/>
          <w:sz w:val="20"/>
          <w:lang w:val="hy-AM"/>
        </w:rPr>
        <w:t xml:space="preserve">ոլոր շահառու մարմինների համար ընդերքօգտագործման ոլորտում մեկ ներքին միասնական </w:t>
      </w:r>
      <w:r>
        <w:rPr>
          <w:rFonts w:ascii="GHEA Grapalat" w:hAnsi="GHEA Grapalat"/>
          <w:sz w:val="20"/>
          <w:lang w:val="hy-AM"/>
        </w:rPr>
        <w:t>հարթակ</w:t>
      </w:r>
      <w:r w:rsidRPr="00CC13FD">
        <w:rPr>
          <w:rFonts w:ascii="GHEA Grapalat" w:hAnsi="GHEA Grapalat"/>
          <w:sz w:val="20"/>
          <w:lang w:val="hy-AM"/>
        </w:rPr>
        <w:t>, որտեղ կհավաքվեն բոլոր շահառու պետական մարմինների տնօրինության տակ գտնվող տեղեկատվությունը, կնպաստի պետական կառավարման մարմինների միջև փոխգործելիության մակարդակի, տեղեկատվության փոխանակման գործընթացի արդյունավետության բարձրացմանը, ընդերքօգտագործողների թույլ տված խախտումների նկատմամբ լիազոր մարմնի կողմից արագ և արդյունավետ որոշումների կայացմանը, ինչպես նաև առչնվող գերատեսչություններին իրենց իրավասության սահմաններում վերոնշյալ տեղեկատվության օգտագործման նպատակով թարմ տեղեկատվությանը տիրապետելուն:</w:t>
      </w:r>
    </w:p>
    <w:p w14:paraId="544E871D" w14:textId="77777777" w:rsidR="008035FA" w:rsidRPr="002128BD" w:rsidRDefault="008035FA" w:rsidP="008035FA">
      <w:pPr>
        <w:pStyle w:val="21"/>
        <w:numPr>
          <w:ilvl w:val="2"/>
          <w:numId w:val="6"/>
        </w:numPr>
        <w:tabs>
          <w:tab w:val="num" w:pos="360"/>
        </w:tabs>
        <w:spacing w:after="120" w:line="276" w:lineRule="auto"/>
        <w:ind w:left="0" w:firstLine="0"/>
        <w:jc w:val="both"/>
        <w:rPr>
          <w:rFonts w:ascii="GHEA Grapalat" w:eastAsia="Calibri" w:hAnsi="GHEA Grapalat" w:cs="Arial"/>
          <w:b/>
          <w:color w:val="7030A0"/>
          <w:sz w:val="20"/>
          <w:szCs w:val="20"/>
          <w:lang w:val="hy-AM"/>
        </w:rPr>
      </w:pPr>
      <w:bookmarkStart w:id="50" w:name="_Toc96953961"/>
      <w:r w:rsidRPr="002128BD">
        <w:rPr>
          <w:rFonts w:ascii="GHEA Grapalat" w:eastAsia="Calibri" w:hAnsi="GHEA Grapalat" w:cs="Arial"/>
          <w:b/>
          <w:color w:val="7030A0"/>
          <w:sz w:val="20"/>
          <w:szCs w:val="20"/>
          <w:lang w:val="hy-AM"/>
        </w:rPr>
        <w:t>ՄԻՋՈՑԱՌՈՒՄՆԵՐԻ ԻՐԱԿԱՆԱՑՄԱՆ ԱՐԴՅՈՒՆՔՆԵՐԸ ԵՎ ԱԶԴԵՑՈՒԹՅՈՒՆԸ</w:t>
      </w:r>
      <w:bookmarkEnd w:id="50"/>
    </w:p>
    <w:p w14:paraId="63A24B16" w14:textId="77777777" w:rsidR="008035FA" w:rsidRDefault="008035FA" w:rsidP="008035FA">
      <w:pPr>
        <w:spacing w:after="120" w:line="276" w:lineRule="auto"/>
        <w:jc w:val="both"/>
        <w:rPr>
          <w:rFonts w:ascii="GHEA Grapalat" w:hAnsi="GHEA Grapalat"/>
          <w:sz w:val="20"/>
          <w:szCs w:val="20"/>
          <w:lang w:val="hy-AM"/>
        </w:rPr>
      </w:pPr>
      <w:r w:rsidRPr="002128BD">
        <w:rPr>
          <w:rFonts w:ascii="GHEA Grapalat" w:hAnsi="GHEA Grapalat"/>
          <w:sz w:val="20"/>
          <w:szCs w:val="20"/>
          <w:lang w:val="hy-AM"/>
        </w:rPr>
        <w:t>Հասանելի տվյալները արևմուտքում ընդունված ձևերին համապատասխան ունենալը հնարավոր կլինի մոդելավորման ծրագրերի օգտագործմամբ: Պետությանն անհրաժեշտ է վերազինել համապատասխան կառույցները, որոնք կզբաղվեն նման աշխատանքով, նպաստել բուհերի համապատասխան ֆակուլտետներում նման ծրագրերի ուսուցմանը, նաև կազմակերպել մոդելավորման ծրագրերից որևէ մեկի ուսուցում կառավարության համապատասխան կառույցներում</w:t>
      </w:r>
      <w:r>
        <w:rPr>
          <w:rFonts w:ascii="GHEA Grapalat" w:hAnsi="GHEA Grapalat"/>
          <w:sz w:val="20"/>
          <w:szCs w:val="20"/>
          <w:lang w:val="hy-AM"/>
        </w:rPr>
        <w:t xml:space="preserve">, այդ թվում և </w:t>
      </w:r>
      <w:r w:rsidRPr="00E21226">
        <w:rPr>
          <w:rFonts w:ascii="GHEA Grapalat" w:eastAsia="Calibri" w:hAnsi="GHEA Grapalat" w:cs="Times New Roman"/>
          <w:sz w:val="20"/>
          <w:lang w:val="hy-AM"/>
        </w:rPr>
        <w:t>«Հանրապետական երկրաբանական ֆոնդ» ՊՈԱԿ-</w:t>
      </w:r>
      <w:r>
        <w:rPr>
          <w:rFonts w:ascii="GHEA Grapalat" w:eastAsia="Calibri" w:hAnsi="GHEA Grapalat" w:cs="Times New Roman"/>
          <w:sz w:val="20"/>
          <w:lang w:val="hy-AM"/>
        </w:rPr>
        <w:t>ում</w:t>
      </w:r>
      <w:r>
        <w:rPr>
          <w:rFonts w:ascii="GHEA Grapalat" w:hAnsi="GHEA Grapalat"/>
          <w:sz w:val="20"/>
          <w:szCs w:val="20"/>
          <w:lang w:val="hy-AM"/>
        </w:rPr>
        <w:t>,</w:t>
      </w:r>
      <w:r w:rsidRPr="002128BD">
        <w:rPr>
          <w:rFonts w:ascii="GHEA Grapalat" w:hAnsi="GHEA Grapalat"/>
          <w:sz w:val="20"/>
          <w:szCs w:val="20"/>
          <w:lang w:val="hy-AM"/>
        </w:rPr>
        <w:t xml:space="preserve"> նման աշխատանք կատարելու նպատակով: Հնարավոր է նաև այդ աշխատանքները կատարել որևէ մասնագիտացված ընկերության միջոցով: Պետությունը, ֆինանսավորելով, կանոնակարգելով, վերահսկելով այդ աշխատանքները, հնարավոր օտարերկրյա ներդրողների համար կստեղծի համապատասխան միջավայր: </w:t>
      </w:r>
      <w:bookmarkStart w:id="51" w:name="_Toc91750203"/>
    </w:p>
    <w:p w14:paraId="70E347BD" w14:textId="77777777" w:rsidR="00ED5AFF" w:rsidRPr="00ED5AFF" w:rsidRDefault="00ED5AFF" w:rsidP="00ED5AFF">
      <w:pPr>
        <w:spacing w:after="120" w:line="276" w:lineRule="auto"/>
        <w:jc w:val="both"/>
        <w:rPr>
          <w:rFonts w:ascii="GHEA Grapalat" w:hAnsi="GHEA Grapalat"/>
          <w:sz w:val="20"/>
          <w:szCs w:val="20"/>
          <w:lang w:val="hy-AM"/>
        </w:rPr>
      </w:pPr>
      <w:r w:rsidRPr="00ED5AFF">
        <w:rPr>
          <w:rFonts w:ascii="GHEA Grapalat" w:hAnsi="GHEA Grapalat"/>
          <w:sz w:val="20"/>
          <w:szCs w:val="20"/>
          <w:lang w:val="hy-AM"/>
        </w:rPr>
        <w:t>Երկրաբանական ֆոնդի շուրջ 100 տարվա ողջ արժեքավոր տեղեկատվության հիման վրա ստեղծվելիք թվային բազայի ավտոմատ թարմացումը, պետական մարմիններին և հատկապես ընդերքի ոլորտում լիազոր մարմնին համապատասխան, թարմացված տեղեկատվության մշտական ցանցային հասանելիությունը, ինտեգրման հնարավորությունը ՀՀ կադաստրի կոմիտեի ինտեգրված կադաստրի գեոպորտալի շերտերում և լիազոր մարմնի այլ բազաներում (շահառուների օգտագործման հնարավորությունների և լիզորությունների սահմանների քննարկմամբ և համաձայնեցմամբ) լայն հնարավորությունները կնպաստեն ընդերքի ոլորտի կառավարման արդյունավետության բարձրացմանը: Վերջինս բխում է նաև ՀՀ կառավարության 2019 թ. մայիսի 23-ի N 672-Լ որոշմամբ հաստատված ինտեգրված կադաստրի ստեղծման հայեցակարգից և այն ապահովող միջոցառումներից:</w:t>
      </w:r>
    </w:p>
    <w:p w14:paraId="015C843B" w14:textId="5A44159E" w:rsidR="00ED5AFF" w:rsidRDefault="00ED5AFF" w:rsidP="00ED5AFF">
      <w:pPr>
        <w:spacing w:after="120" w:line="276" w:lineRule="auto"/>
        <w:jc w:val="both"/>
        <w:rPr>
          <w:rFonts w:ascii="GHEA Grapalat" w:hAnsi="GHEA Grapalat"/>
          <w:sz w:val="20"/>
          <w:szCs w:val="20"/>
          <w:lang w:val="hy-AM"/>
        </w:rPr>
      </w:pPr>
      <w:r w:rsidRPr="00ED5AFF">
        <w:rPr>
          <w:rFonts w:ascii="GHEA Grapalat" w:hAnsi="GHEA Grapalat"/>
          <w:sz w:val="20"/>
          <w:szCs w:val="20"/>
          <w:lang w:val="hy-AM"/>
        </w:rPr>
        <w:t xml:space="preserve">Հանրապետության երկրաբանական կառուցվածքի և հանքահումքային հենքի վերաբերյալ թվային ավտոմատ կառավաման բազայի առկայությունը կնպաստի օգտակար հանածոների հանքավայրերի և հանքերևակումների պետական կադաստրի, օգտակար հանածոների պաշարների պետական հաշվեկշռի վարման աշխատանքների արդյունավետության բարձրացմանը և երկրաբանական տեղեկության միասնական համակարգի ստեղծմանն ու վարմանը: Տեղեկատվության թվայնացումը և թվային հենքի ստեղծումը կդյուրացնի ընդերքօգտագործման իրավունքի տրամադրման </w:t>
      </w:r>
      <w:r w:rsidRPr="00ED5AFF">
        <w:rPr>
          <w:rFonts w:ascii="GHEA Grapalat" w:hAnsi="GHEA Grapalat"/>
          <w:sz w:val="20"/>
          <w:szCs w:val="20"/>
          <w:lang w:val="hy-AM"/>
        </w:rPr>
        <w:lastRenderedPageBreak/>
        <w:t>վարչարարությունը՝ ֆոնդային նյութերի հետ միասնական կոորդինատային համակարգով տրամադրված ընդերքի տեղամասերի ծայրակետային կոորդինատների արագ համադրմամբ, ֆոնդային նյութերում փոփոխությունների կատարումը և համապատասխան վերլուծությունների կատարումն ու առաջարկությունների ներկայացումը, բազաների գեներացումը՝ օգտակար հանածոների պաշարների քանակական շարժի՝ ըստ մարզերի, տարիների, օգտակար հանածոների տեսակների վերլուծությամբ, նոր օգտակար հանածոների պաշարների ուսումնասիրման կամ արդեն իսկ հաստատված պաշարների շահագործման նպատակահարմարության վերաբերյալ լիազոր մարմնին առաջարկությունների ներկայացումը, կբարելավի ընդերքօգտագործման ոլորտում աշխատանքների կազմակերպման արդյունավետության ցուցիչը։</w:t>
      </w:r>
    </w:p>
    <w:p w14:paraId="307FB578" w14:textId="73C0DED7" w:rsidR="007C75A3" w:rsidRPr="007C75A3" w:rsidRDefault="007C75A3" w:rsidP="007C75A3">
      <w:pPr>
        <w:spacing w:after="120" w:line="276" w:lineRule="auto"/>
        <w:jc w:val="both"/>
        <w:rPr>
          <w:rFonts w:ascii="GHEA Grapalat" w:hAnsi="GHEA Grapalat"/>
          <w:sz w:val="20"/>
          <w:szCs w:val="20"/>
          <w:lang w:val="hy-AM"/>
        </w:rPr>
      </w:pPr>
      <w:r w:rsidRPr="007C75A3">
        <w:rPr>
          <w:rFonts w:ascii="GHEA Grapalat" w:hAnsi="GHEA Grapalat"/>
          <w:sz w:val="20"/>
          <w:szCs w:val="20"/>
          <w:lang w:val="hy-AM"/>
        </w:rPr>
        <w:t>Բոլոր շահառու մարմինների համար ընդերքօգտագործման ոլորտում ներքին միասնական տեղեկատվական հարթակ</w:t>
      </w:r>
      <w:r w:rsidR="00CC13FD">
        <w:rPr>
          <w:rFonts w:ascii="GHEA Grapalat" w:hAnsi="GHEA Grapalat"/>
          <w:sz w:val="20"/>
          <w:szCs w:val="20"/>
          <w:lang w:val="hy-AM"/>
        </w:rPr>
        <w:t>ը</w:t>
      </w:r>
      <w:r w:rsidR="005A0EB4">
        <w:rPr>
          <w:rFonts w:ascii="GHEA Grapalat" w:hAnsi="GHEA Grapalat"/>
          <w:sz w:val="20"/>
          <w:szCs w:val="20"/>
          <w:lang w:val="hy-AM"/>
        </w:rPr>
        <w:t xml:space="preserve"> </w:t>
      </w:r>
      <w:r w:rsidRPr="007C75A3">
        <w:rPr>
          <w:rFonts w:ascii="GHEA Grapalat" w:hAnsi="GHEA Grapalat"/>
          <w:sz w:val="20"/>
          <w:szCs w:val="20"/>
          <w:lang w:val="hy-AM"/>
        </w:rPr>
        <w:t>թույլ կտա ունենալ ամբողջական և իրական պատկեր  ընդերքօգտագործման վճարների, մասնավորապես՝ շրջակա միջավայրի պահպանության դրամագլխի համալրման, մշտադիտարկումների իրականացման համար նախատեսված վճարների, ընդերքօգտագործման թույլտվությունների տրամադրման պետական տուրքի, համայնքի սոցիալ-տնտեսական զարգացման ոլորտում օրենսդրությամբ և ընդերքօգտագործման պայմանագրով սահմանված պարտավորությունների կատարման, ընդերքօգտագործման պայմանագրով սահմանված օգտակար հանածոյի պաշարների մարման վերաբերյալ: Ներքին միասնական հարթակում հասանելի կլինի նաև լիազոր մարմնի կողմից ընդերքօգտագործողներին տրված զգուշացումների, բնապահպանության և ընդերքի ոլորտում վերահսկողություն իրականացնող տեսչական մարմնի, հարկային մարմինների կողմից իրականացվող վերահսկողական և հսկողական աշխատանքների շրջանակում կատարված ստուգման արդյունքում տրված հանձնարարականների, ստուգման ակտերի, կայացված որոշումների և ընդերքօգտագործողների կողմից նշված որոշումների բողոքարկման վերաբերյալ տեղեկատվությունը:</w:t>
      </w:r>
    </w:p>
    <w:p w14:paraId="512B0411" w14:textId="772EF31E" w:rsidR="007C75A3" w:rsidRDefault="007C75A3" w:rsidP="008035FA">
      <w:pPr>
        <w:spacing w:after="120" w:line="276" w:lineRule="auto"/>
        <w:jc w:val="both"/>
        <w:rPr>
          <w:rFonts w:ascii="GHEA Grapalat" w:hAnsi="GHEA Grapalat"/>
          <w:sz w:val="20"/>
          <w:szCs w:val="20"/>
          <w:lang w:val="hy-AM"/>
        </w:rPr>
      </w:pPr>
      <w:r w:rsidRPr="007C75A3">
        <w:rPr>
          <w:rFonts w:ascii="GHEA Grapalat" w:hAnsi="GHEA Grapalat"/>
          <w:sz w:val="20"/>
          <w:szCs w:val="20"/>
          <w:lang w:val="hy-AM"/>
        </w:rPr>
        <w:t>Ընդհանուր առմամբ տվյալ հարթակի ստեղծումը թույլ կտա հավաքել և գեներացնել  ընդերքօգտագործողների նկատմամբ լիազոր մարմնի կողմից համապատասխան որոշումների կայացման գործընթացում պահանջվող տեղեկատվությունը, միևնույն ժամանակ համակարգում առկա տեղեկատվությունը ըստ տարիների համեմատական վերլուծության և ընդերքօգտագործման ոլորտի վերոնշյալ  ֆինանսական մուտքերի մասով ավելի ճշգրիտ կանխատեսումների իրականացման հնարավորություն կընձեռի</w:t>
      </w:r>
      <w:r>
        <w:rPr>
          <w:rFonts w:ascii="GHEA Grapalat" w:hAnsi="GHEA Grapalat"/>
          <w:sz w:val="20"/>
          <w:szCs w:val="20"/>
          <w:lang w:val="hy-AM"/>
        </w:rPr>
        <w:t>:</w:t>
      </w:r>
    </w:p>
    <w:p w14:paraId="642765E1" w14:textId="77777777" w:rsidR="008035FA" w:rsidRPr="002128BD" w:rsidRDefault="008035FA" w:rsidP="008035FA">
      <w:pPr>
        <w:pStyle w:val="21"/>
        <w:spacing w:after="120" w:line="276" w:lineRule="auto"/>
        <w:rPr>
          <w:rFonts w:ascii="GHEA Grapalat" w:hAnsi="GHEA Grapalat"/>
          <w:b/>
          <w:i/>
          <w:color w:val="7030A0"/>
          <w:sz w:val="20"/>
          <w:szCs w:val="20"/>
          <w:lang w:val="hy-AM"/>
        </w:rPr>
      </w:pPr>
      <w:bookmarkStart w:id="52" w:name="_Toc96953962"/>
      <w:r w:rsidRPr="002128BD">
        <w:rPr>
          <w:rFonts w:ascii="GHEA Grapalat" w:hAnsi="GHEA Grapalat"/>
          <w:b/>
          <w:i/>
          <w:color w:val="7030A0"/>
          <w:sz w:val="20"/>
          <w:szCs w:val="20"/>
          <w:lang w:val="hy-AM"/>
        </w:rPr>
        <w:t>Այլ հարցեր:</w:t>
      </w:r>
      <w:bookmarkEnd w:id="51"/>
      <w:bookmarkEnd w:id="52"/>
    </w:p>
    <w:p w14:paraId="567C4F3D" w14:textId="77777777" w:rsidR="008035FA" w:rsidRPr="002128BD" w:rsidRDefault="008035FA" w:rsidP="008035FA">
      <w:pPr>
        <w:pStyle w:val="a9"/>
        <w:numPr>
          <w:ilvl w:val="0"/>
          <w:numId w:val="15"/>
        </w:numPr>
        <w:spacing w:after="120" w:line="276" w:lineRule="auto"/>
        <w:ind w:left="851" w:right="59"/>
        <w:contextualSpacing w:val="0"/>
        <w:rPr>
          <w:rFonts w:ascii="GHEA Grapalat" w:hAnsi="GHEA Grapalat"/>
          <w:color w:val="000000" w:themeColor="text1"/>
          <w:sz w:val="20"/>
          <w:szCs w:val="20"/>
          <w:lang w:val="hy-AM"/>
        </w:rPr>
      </w:pPr>
      <w:r w:rsidRPr="002128BD">
        <w:rPr>
          <w:rFonts w:ascii="GHEA Grapalat" w:hAnsi="GHEA Grapalat"/>
          <w:color w:val="000000" w:themeColor="text1"/>
          <w:sz w:val="20"/>
          <w:szCs w:val="20"/>
          <w:lang w:val="hy-AM"/>
        </w:rPr>
        <w:t>Պետությանն անհրաժեշտ է հանքարդյունաբերությունը բաժանել երկրաբանությունից, (պատճառներից են օրինակ՝ երկրաբանությունը ապրանք չի ստեղծում, իսկ հանքարդյունաբերությունը՝ հակառակը, կամ հանքավայրի հայտնաբերմանը միշտ նախորդում են երկրաբանահետախուզական աշխատանքները, սակայն ոչ բոլոր երկրաբանահետախուզական աշխատանքների արդյունքում է, որ ունենում ենք հանքավայր և այլն): Երկրաբանական աշխատանքների պետական ֆինանսավորումը հիմնված կլինի արդյունաբերական տարբեր ճյուղերի օրինակ՝ քիմիական, լեռնահանքային և այլն պահանջարկի վրա:</w:t>
      </w:r>
    </w:p>
    <w:p w14:paraId="79F8C394" w14:textId="77777777" w:rsidR="008035FA" w:rsidRPr="002128BD" w:rsidRDefault="008035FA" w:rsidP="008035FA">
      <w:pPr>
        <w:pStyle w:val="a9"/>
        <w:numPr>
          <w:ilvl w:val="0"/>
          <w:numId w:val="15"/>
        </w:numPr>
        <w:spacing w:after="120" w:line="276" w:lineRule="auto"/>
        <w:ind w:left="851" w:right="59"/>
        <w:contextualSpacing w:val="0"/>
        <w:rPr>
          <w:rFonts w:ascii="GHEA Grapalat" w:hAnsi="GHEA Grapalat" w:cs="Sylfaen"/>
          <w:color w:val="000000" w:themeColor="text1"/>
          <w:sz w:val="20"/>
          <w:szCs w:val="20"/>
          <w:lang w:val="hy-AM"/>
        </w:rPr>
      </w:pPr>
      <w:r w:rsidRPr="002128BD">
        <w:rPr>
          <w:rFonts w:ascii="GHEA Grapalat" w:hAnsi="GHEA Grapalat"/>
          <w:color w:val="000000" w:themeColor="text1"/>
          <w:sz w:val="20"/>
          <w:szCs w:val="20"/>
          <w:lang w:val="hy-AM"/>
        </w:rPr>
        <w:t xml:space="preserve">Ռեգիոնալ երկրաբանական աշխատանքները պետք է ֆինանսավորվեն պետության կողմից: Աշխատանքների արդյունքում կարող են առանձնացվել հեռանկարային գոտիներ՝ նոր </w:t>
      </w:r>
      <w:r w:rsidRPr="002128BD">
        <w:rPr>
          <w:rFonts w:ascii="GHEA Grapalat" w:hAnsi="GHEA Grapalat"/>
          <w:color w:val="000000" w:themeColor="text1"/>
          <w:sz w:val="20"/>
          <w:szCs w:val="20"/>
          <w:lang w:val="hy-AM"/>
        </w:rPr>
        <w:lastRenderedPageBreak/>
        <w:t>հանքավայրերի հայտնաբերման նպատակով: Կարիք կա նման աշխատանքներն իրականացնել ավելի խորը հորիզոնների համար՝ որոնք կամ ուսումնասիրված չեն, կամ ուսումնասիրվածությունը բավար չէ լիարժեք կարծիք կազմելու օգտակար հանածոյի գոյության մասին:</w:t>
      </w:r>
    </w:p>
    <w:p w14:paraId="5773FE99" w14:textId="77777777" w:rsidR="008035FA" w:rsidRPr="002128BD" w:rsidRDefault="008035FA" w:rsidP="008035FA">
      <w:pPr>
        <w:pStyle w:val="a9"/>
        <w:numPr>
          <w:ilvl w:val="0"/>
          <w:numId w:val="15"/>
        </w:numPr>
        <w:spacing w:after="120" w:line="276" w:lineRule="auto"/>
        <w:ind w:left="851" w:right="59"/>
        <w:contextualSpacing w:val="0"/>
        <w:rPr>
          <w:rFonts w:ascii="GHEA Grapalat" w:hAnsi="GHEA Grapalat"/>
          <w:color w:val="000000" w:themeColor="text1"/>
          <w:sz w:val="20"/>
          <w:szCs w:val="20"/>
          <w:lang w:val="hy-AM"/>
        </w:rPr>
      </w:pPr>
      <w:r w:rsidRPr="002128BD">
        <w:rPr>
          <w:rFonts w:ascii="GHEA Grapalat" w:hAnsi="GHEA Grapalat"/>
          <w:color w:val="000000" w:themeColor="text1"/>
          <w:sz w:val="20"/>
          <w:szCs w:val="20"/>
          <w:lang w:val="hy-AM"/>
        </w:rPr>
        <w:t>Սահմանամերձ գոտիներում երկրաբանահետախուզական աշխատանքների պետական հար</w:t>
      </w:r>
      <w:r w:rsidRPr="002128BD">
        <w:rPr>
          <w:rFonts w:ascii="GHEA Grapalat" w:hAnsi="GHEA Grapalat"/>
          <w:color w:val="000000" w:themeColor="text1"/>
          <w:sz w:val="20"/>
          <w:szCs w:val="20"/>
          <w:lang w:val="hy-AM"/>
        </w:rPr>
        <w:softHyphen/>
        <w:t>կերից ազատելը, ինչպես նաև պետության կողմից նման աշխատանքների ֆինանսա</w:t>
      </w:r>
      <w:r w:rsidRPr="002128BD">
        <w:rPr>
          <w:rFonts w:ascii="GHEA Grapalat" w:hAnsi="GHEA Grapalat"/>
          <w:color w:val="000000" w:themeColor="text1"/>
          <w:sz w:val="20"/>
          <w:szCs w:val="20"/>
          <w:lang w:val="hy-AM"/>
        </w:rPr>
        <w:softHyphen/>
        <w:t>վո</w:t>
      </w:r>
      <w:r w:rsidRPr="002128BD">
        <w:rPr>
          <w:rFonts w:ascii="GHEA Grapalat" w:hAnsi="GHEA Grapalat"/>
          <w:color w:val="000000" w:themeColor="text1"/>
          <w:sz w:val="20"/>
          <w:szCs w:val="20"/>
          <w:lang w:val="hy-AM"/>
        </w:rPr>
        <w:softHyphen/>
        <w:t>րումը խթան կհանդիսանա սահմանամեձ գյուղերում բնակչության ամրապնդմանը և դրա հետևան</w:t>
      </w:r>
      <w:r w:rsidRPr="002128BD">
        <w:rPr>
          <w:rFonts w:ascii="GHEA Grapalat" w:hAnsi="GHEA Grapalat"/>
          <w:color w:val="000000" w:themeColor="text1"/>
          <w:sz w:val="20"/>
          <w:szCs w:val="20"/>
          <w:lang w:val="hy-AM"/>
        </w:rPr>
        <w:softHyphen/>
        <w:t>քով սահմանի պահպանմանը (ինչպես դա արվում էր խորհրդային ժամանակա</w:t>
      </w:r>
      <w:r w:rsidRPr="002128BD">
        <w:rPr>
          <w:rFonts w:ascii="GHEA Grapalat" w:hAnsi="GHEA Grapalat"/>
          <w:color w:val="000000" w:themeColor="text1"/>
          <w:sz w:val="20"/>
          <w:szCs w:val="20"/>
          <w:lang w:val="hy-AM"/>
        </w:rPr>
        <w:softHyphen/>
        <w:t>շրջանում):</w:t>
      </w:r>
    </w:p>
    <w:p w14:paraId="17FB1AE9" w14:textId="77777777" w:rsidR="008035FA" w:rsidRPr="002128BD" w:rsidRDefault="008035FA" w:rsidP="008035FA">
      <w:pPr>
        <w:pStyle w:val="a9"/>
        <w:numPr>
          <w:ilvl w:val="0"/>
          <w:numId w:val="15"/>
        </w:numPr>
        <w:spacing w:after="120" w:line="276" w:lineRule="auto"/>
        <w:ind w:left="851" w:right="59"/>
        <w:contextualSpacing w:val="0"/>
        <w:rPr>
          <w:rFonts w:ascii="GHEA Grapalat" w:hAnsi="GHEA Grapalat" w:cs="Sylfaen"/>
          <w:sz w:val="20"/>
          <w:szCs w:val="20"/>
          <w:lang w:val="hy-AM"/>
        </w:rPr>
      </w:pPr>
      <w:r w:rsidRPr="002128BD">
        <w:rPr>
          <w:rFonts w:ascii="GHEA Grapalat" w:hAnsi="GHEA Grapalat"/>
          <w:color w:val="000000" w:themeColor="text1"/>
          <w:sz w:val="20"/>
          <w:szCs w:val="20"/>
          <w:lang w:val="hy-AM"/>
        </w:rPr>
        <w:t>Քանի որ արևմտյան ներդրողների համար ավելի հասկանալի է պաշարներն ունենալ մոդելի տեսքով, այլ ոչ թե թղթային տարբերակով, այդ պատճառով, ճիշտ կլինի թղթային տարբերակներից բացի ունենալ նաև հանքավայրերի մոդելները, սակայն տեղեկատվու</w:t>
      </w:r>
      <w:r w:rsidRPr="002128BD">
        <w:rPr>
          <w:rFonts w:ascii="GHEA Grapalat" w:hAnsi="GHEA Grapalat"/>
          <w:color w:val="000000" w:themeColor="text1"/>
          <w:sz w:val="20"/>
          <w:szCs w:val="20"/>
          <w:lang w:val="hy-AM"/>
        </w:rPr>
        <w:softHyphen/>
        <w:t>թյունը տրամադրելուց հստակ շեշտել, որ հիմքը հանդիսանում է թղթային տարբերակը, քանի որ մոդելի վերածելու ընթացքում անպայման շեղումներ կլինեն:</w:t>
      </w:r>
    </w:p>
    <w:p w14:paraId="174422A1" w14:textId="77777777" w:rsidR="008035FA" w:rsidRPr="002128BD" w:rsidRDefault="008035FA" w:rsidP="008035FA">
      <w:pPr>
        <w:rPr>
          <w:rFonts w:ascii="GHEA Grapalat" w:eastAsia="Calibri" w:hAnsi="GHEA Grapalat" w:cs="Sylfaen"/>
          <w:color w:val="000000" w:themeColor="text1"/>
          <w:sz w:val="20"/>
          <w:szCs w:val="20"/>
          <w:lang w:val="hy-AM"/>
        </w:rPr>
      </w:pPr>
      <w:bookmarkStart w:id="53" w:name="_Toc91750297"/>
      <w:r w:rsidRPr="002128BD">
        <w:rPr>
          <w:rFonts w:ascii="GHEA Grapalat" w:eastAsiaTheme="majorEastAsia" w:hAnsi="GHEA Grapalat" w:cstheme="majorBidi"/>
          <w:b/>
          <w:color w:val="000000" w:themeColor="text1"/>
          <w:sz w:val="20"/>
          <w:szCs w:val="20"/>
          <w:lang w:val="hy-AM"/>
        </w:rPr>
        <w:t>Հանքային ռեսուրսների բազայի զարգացման ֆինանսական աջակցությու</w:t>
      </w:r>
      <w:bookmarkEnd w:id="53"/>
      <w:r w:rsidRPr="002128BD">
        <w:rPr>
          <w:rFonts w:ascii="GHEA Grapalat" w:eastAsiaTheme="majorEastAsia" w:hAnsi="GHEA Grapalat" w:cstheme="majorBidi"/>
          <w:b/>
          <w:color w:val="000000" w:themeColor="text1"/>
          <w:sz w:val="20"/>
          <w:szCs w:val="20"/>
          <w:lang w:val="hy-AM"/>
        </w:rPr>
        <w:t>ն.</w:t>
      </w:r>
    </w:p>
    <w:p w14:paraId="2BF146FE" w14:textId="77777777" w:rsidR="008035FA" w:rsidRPr="002128BD" w:rsidRDefault="008035FA" w:rsidP="008035FA">
      <w:pPr>
        <w:spacing w:after="120" w:line="276" w:lineRule="auto"/>
        <w:jc w:val="both"/>
        <w:rPr>
          <w:rFonts w:ascii="GHEA Grapalat" w:eastAsia="Times New Roman" w:hAnsi="GHEA Grapalat" w:cs="Arial"/>
          <w:sz w:val="20"/>
          <w:szCs w:val="20"/>
          <w:lang w:val="hy-AM"/>
        </w:rPr>
      </w:pPr>
      <w:r w:rsidRPr="002128BD">
        <w:rPr>
          <w:rFonts w:ascii="GHEA Grapalat" w:eastAsia="Times New Roman" w:hAnsi="GHEA Grapalat" w:cs="Arial"/>
          <w:sz w:val="20"/>
          <w:szCs w:val="20"/>
          <w:lang w:val="hy-AM"/>
        </w:rPr>
        <w:t>Ռազմավարությամբ նախատեսված ուղղությունների ֆինանսավորումն իրականացվելու է պետական բյուջեի, ռեզիդենտ և ոչ ռեզիդենտ սուբյեկտների բյուջեների և արտաբյուջետային աղբյուրների հաշվին: Պետական բյուջեն կֆինանսավորի.</w:t>
      </w:r>
    </w:p>
    <w:p w14:paraId="623D4335" w14:textId="77777777" w:rsidR="008035FA" w:rsidRPr="002128BD" w:rsidRDefault="008035FA" w:rsidP="008035FA">
      <w:pPr>
        <w:numPr>
          <w:ilvl w:val="0"/>
          <w:numId w:val="29"/>
        </w:numPr>
        <w:spacing w:after="120" w:line="276" w:lineRule="auto"/>
        <w:jc w:val="both"/>
        <w:rPr>
          <w:rFonts w:ascii="GHEA Grapalat" w:eastAsia="Times New Roman" w:hAnsi="GHEA Grapalat" w:cs="Arial"/>
          <w:sz w:val="20"/>
          <w:szCs w:val="20"/>
          <w:lang w:val="hy-AM"/>
        </w:rPr>
      </w:pPr>
      <w:r w:rsidRPr="002128BD">
        <w:rPr>
          <w:rFonts w:ascii="GHEA Grapalat" w:eastAsia="Times New Roman" w:hAnsi="GHEA Grapalat" w:cs="Arial"/>
          <w:sz w:val="20"/>
          <w:szCs w:val="20"/>
          <w:lang w:val="hy-AM"/>
        </w:rPr>
        <w:t xml:space="preserve">ընդերքի տարածաշրջանային երկրաբանական ուսումնասիրություն և դրա հետ կապված թեմատիկ, փորձարարական, մեթոդաբանական, հետազոտական </w:t>
      </w:r>
      <w:r w:rsidRPr="002128BD">
        <w:rPr>
          <w:rFonts w:ascii="Cambria Math" w:eastAsia="Times New Roman" w:hAnsi="Cambria Math" w:cs="Cambria Math"/>
          <w:sz w:val="20"/>
          <w:szCs w:val="20"/>
          <w:lang w:val="hy-AM"/>
        </w:rPr>
        <w:t>​​</w:t>
      </w:r>
      <w:r w:rsidRPr="002128BD">
        <w:rPr>
          <w:rFonts w:ascii="GHEA Grapalat" w:eastAsia="Times New Roman" w:hAnsi="GHEA Grapalat" w:cs="GHEA Grapalat"/>
          <w:sz w:val="20"/>
          <w:szCs w:val="20"/>
          <w:lang w:val="hy-AM"/>
        </w:rPr>
        <w:t>և</w:t>
      </w:r>
      <w:r w:rsidRPr="002128BD">
        <w:rPr>
          <w:rFonts w:ascii="GHEA Grapalat" w:eastAsia="Times New Roman" w:hAnsi="GHEA Grapalat" w:cs="Arial"/>
          <w:sz w:val="20"/>
          <w:szCs w:val="20"/>
          <w:lang w:val="hy-AM"/>
        </w:rPr>
        <w:t xml:space="preserve"> </w:t>
      </w:r>
      <w:r w:rsidRPr="002128BD">
        <w:rPr>
          <w:rFonts w:ascii="GHEA Grapalat" w:eastAsia="Times New Roman" w:hAnsi="GHEA Grapalat" w:cs="GHEA Grapalat"/>
          <w:sz w:val="20"/>
          <w:szCs w:val="20"/>
          <w:lang w:val="hy-AM"/>
        </w:rPr>
        <w:t>մշակման</w:t>
      </w:r>
      <w:r w:rsidRPr="002128BD">
        <w:rPr>
          <w:rFonts w:ascii="GHEA Grapalat" w:eastAsia="Times New Roman" w:hAnsi="GHEA Grapalat" w:cs="Arial"/>
          <w:sz w:val="20"/>
          <w:szCs w:val="20"/>
          <w:lang w:val="hy-AM"/>
        </w:rPr>
        <w:t xml:space="preserve"> </w:t>
      </w:r>
      <w:r w:rsidRPr="002128BD">
        <w:rPr>
          <w:rFonts w:ascii="GHEA Grapalat" w:eastAsia="Times New Roman" w:hAnsi="GHEA Grapalat" w:cs="GHEA Grapalat"/>
          <w:sz w:val="20"/>
          <w:szCs w:val="20"/>
          <w:lang w:val="hy-AM"/>
        </w:rPr>
        <w:t>աշխատանքներ</w:t>
      </w:r>
      <w:r w:rsidRPr="002128BD">
        <w:rPr>
          <w:rFonts w:ascii="GHEA Grapalat" w:eastAsia="Times New Roman" w:hAnsi="GHEA Grapalat" w:cs="Arial"/>
          <w:sz w:val="20"/>
          <w:szCs w:val="20"/>
          <w:lang w:val="hy-AM"/>
        </w:rPr>
        <w:t xml:space="preserve">, </w:t>
      </w:r>
      <w:r w:rsidRPr="002128BD">
        <w:rPr>
          <w:rFonts w:ascii="GHEA Grapalat" w:eastAsia="Times New Roman" w:hAnsi="GHEA Grapalat" w:cs="GHEA Grapalat"/>
          <w:sz w:val="20"/>
          <w:szCs w:val="20"/>
          <w:lang w:val="hy-AM"/>
        </w:rPr>
        <w:t>ինչպես</w:t>
      </w:r>
      <w:r w:rsidRPr="002128BD">
        <w:rPr>
          <w:rFonts w:ascii="GHEA Grapalat" w:eastAsia="Times New Roman" w:hAnsi="GHEA Grapalat" w:cs="Arial"/>
          <w:sz w:val="20"/>
          <w:szCs w:val="20"/>
          <w:lang w:val="hy-AM"/>
        </w:rPr>
        <w:t xml:space="preserve"> </w:t>
      </w:r>
      <w:r w:rsidRPr="002128BD">
        <w:rPr>
          <w:rFonts w:ascii="GHEA Grapalat" w:eastAsia="Times New Roman" w:hAnsi="GHEA Grapalat" w:cs="GHEA Grapalat"/>
          <w:sz w:val="20"/>
          <w:szCs w:val="20"/>
          <w:lang w:val="hy-AM"/>
        </w:rPr>
        <w:t>նաև</w:t>
      </w:r>
      <w:r w:rsidRPr="002128BD">
        <w:rPr>
          <w:rFonts w:ascii="GHEA Grapalat" w:eastAsia="Times New Roman" w:hAnsi="GHEA Grapalat" w:cs="Arial"/>
          <w:sz w:val="20"/>
          <w:szCs w:val="20"/>
          <w:lang w:val="hy-AM"/>
        </w:rPr>
        <w:t xml:space="preserve"> </w:t>
      </w:r>
      <w:r w:rsidRPr="002128BD">
        <w:rPr>
          <w:rFonts w:ascii="GHEA Grapalat" w:eastAsia="Times New Roman" w:hAnsi="GHEA Grapalat" w:cs="GHEA Grapalat"/>
          <w:sz w:val="20"/>
          <w:szCs w:val="20"/>
          <w:lang w:val="hy-AM"/>
        </w:rPr>
        <w:t>երկրաբանական</w:t>
      </w:r>
      <w:r w:rsidRPr="002128BD">
        <w:rPr>
          <w:rFonts w:ascii="GHEA Grapalat" w:eastAsia="Times New Roman" w:hAnsi="GHEA Grapalat" w:cs="Arial"/>
          <w:sz w:val="20"/>
          <w:szCs w:val="20"/>
          <w:lang w:val="hy-AM"/>
        </w:rPr>
        <w:t xml:space="preserve"> </w:t>
      </w:r>
      <w:r w:rsidRPr="002128BD">
        <w:rPr>
          <w:rFonts w:ascii="GHEA Grapalat" w:eastAsia="Times New Roman" w:hAnsi="GHEA Grapalat" w:cs="GHEA Grapalat"/>
          <w:sz w:val="20"/>
          <w:szCs w:val="20"/>
          <w:lang w:val="hy-AM"/>
        </w:rPr>
        <w:t>հետախուզական</w:t>
      </w:r>
      <w:r w:rsidRPr="002128BD">
        <w:rPr>
          <w:rFonts w:ascii="GHEA Grapalat" w:eastAsia="Times New Roman" w:hAnsi="GHEA Grapalat" w:cs="Arial"/>
          <w:sz w:val="20"/>
          <w:szCs w:val="20"/>
          <w:lang w:val="hy-AM"/>
        </w:rPr>
        <w:t xml:space="preserve"> </w:t>
      </w:r>
      <w:r w:rsidRPr="002128BD">
        <w:rPr>
          <w:rFonts w:ascii="GHEA Grapalat" w:eastAsia="Times New Roman" w:hAnsi="GHEA Grapalat" w:cs="GHEA Grapalat"/>
          <w:sz w:val="20"/>
          <w:szCs w:val="20"/>
          <w:lang w:val="hy-AM"/>
        </w:rPr>
        <w:t>աշխատանքներ՝</w:t>
      </w:r>
      <w:r w:rsidRPr="002128BD">
        <w:rPr>
          <w:rFonts w:ascii="GHEA Grapalat" w:eastAsia="Times New Roman" w:hAnsi="GHEA Grapalat" w:cs="Arial"/>
          <w:sz w:val="20"/>
          <w:szCs w:val="20"/>
          <w:lang w:val="hy-AM"/>
        </w:rPr>
        <w:t xml:space="preserve"> </w:t>
      </w:r>
      <w:r w:rsidRPr="002128BD">
        <w:rPr>
          <w:rFonts w:ascii="GHEA Grapalat" w:eastAsia="Times New Roman" w:hAnsi="GHEA Grapalat" w:cs="GHEA Grapalat"/>
          <w:sz w:val="20"/>
          <w:szCs w:val="20"/>
          <w:lang w:val="hy-AM"/>
        </w:rPr>
        <w:t>պետության</w:t>
      </w:r>
      <w:r w:rsidRPr="002128BD">
        <w:rPr>
          <w:rFonts w:ascii="GHEA Grapalat" w:eastAsia="Times New Roman" w:hAnsi="GHEA Grapalat" w:cs="Arial"/>
          <w:sz w:val="20"/>
          <w:szCs w:val="20"/>
          <w:lang w:val="hy-AM"/>
        </w:rPr>
        <w:t xml:space="preserve"> </w:t>
      </w:r>
      <w:r w:rsidRPr="002128BD">
        <w:rPr>
          <w:rFonts w:ascii="GHEA Grapalat" w:eastAsia="Times New Roman" w:hAnsi="GHEA Grapalat" w:cs="GHEA Grapalat"/>
          <w:sz w:val="20"/>
          <w:szCs w:val="20"/>
          <w:lang w:val="hy-AM"/>
        </w:rPr>
        <w:t>կողմից</w:t>
      </w:r>
      <w:r w:rsidRPr="002128BD">
        <w:rPr>
          <w:rFonts w:ascii="GHEA Grapalat" w:eastAsia="Times New Roman" w:hAnsi="GHEA Grapalat" w:cs="Arial"/>
          <w:sz w:val="20"/>
          <w:szCs w:val="20"/>
          <w:lang w:val="hy-AM"/>
        </w:rPr>
        <w:t xml:space="preserve"> </w:t>
      </w:r>
      <w:r w:rsidRPr="002128BD">
        <w:rPr>
          <w:rFonts w:ascii="GHEA Grapalat" w:eastAsia="Times New Roman" w:hAnsi="GHEA Grapalat" w:cs="GHEA Grapalat"/>
          <w:sz w:val="20"/>
          <w:szCs w:val="20"/>
          <w:lang w:val="hy-AM"/>
        </w:rPr>
        <w:t>միջազգային</w:t>
      </w:r>
      <w:r w:rsidRPr="002128BD">
        <w:rPr>
          <w:rFonts w:ascii="GHEA Grapalat" w:eastAsia="Times New Roman" w:hAnsi="GHEA Grapalat" w:cs="Arial"/>
          <w:sz w:val="20"/>
          <w:szCs w:val="20"/>
          <w:lang w:val="hy-AM"/>
        </w:rPr>
        <w:t xml:space="preserve"> </w:t>
      </w:r>
      <w:r w:rsidRPr="002128BD">
        <w:rPr>
          <w:rFonts w:ascii="GHEA Grapalat" w:eastAsia="Times New Roman" w:hAnsi="GHEA Grapalat" w:cs="GHEA Grapalat"/>
          <w:sz w:val="20"/>
          <w:szCs w:val="20"/>
          <w:lang w:val="hy-AM"/>
        </w:rPr>
        <w:t>պայմանագրային</w:t>
      </w:r>
      <w:r w:rsidRPr="002128BD">
        <w:rPr>
          <w:rFonts w:ascii="GHEA Grapalat" w:eastAsia="Times New Roman" w:hAnsi="GHEA Grapalat" w:cs="Arial"/>
          <w:sz w:val="20"/>
          <w:szCs w:val="20"/>
          <w:lang w:val="hy-AM"/>
        </w:rPr>
        <w:t xml:space="preserve"> </w:t>
      </w:r>
      <w:r w:rsidRPr="002128BD">
        <w:rPr>
          <w:rFonts w:ascii="GHEA Grapalat" w:eastAsia="Times New Roman" w:hAnsi="GHEA Grapalat" w:cs="GHEA Grapalat"/>
          <w:sz w:val="20"/>
          <w:szCs w:val="20"/>
          <w:lang w:val="hy-AM"/>
        </w:rPr>
        <w:t>պա</w:t>
      </w:r>
      <w:r w:rsidRPr="002128BD">
        <w:rPr>
          <w:rFonts w:ascii="GHEA Grapalat" w:eastAsia="Times New Roman" w:hAnsi="GHEA Grapalat" w:cs="Arial"/>
          <w:sz w:val="20"/>
          <w:szCs w:val="20"/>
          <w:lang w:val="hy-AM"/>
        </w:rPr>
        <w:t>րտավորությունների կատարման շրջանակներում,</w:t>
      </w:r>
    </w:p>
    <w:p w14:paraId="63482649" w14:textId="2DCAFE28" w:rsidR="00002A62" w:rsidRDefault="008035FA" w:rsidP="008035FA">
      <w:pPr>
        <w:numPr>
          <w:ilvl w:val="0"/>
          <w:numId w:val="29"/>
        </w:numPr>
        <w:spacing w:after="120" w:line="276" w:lineRule="auto"/>
        <w:jc w:val="both"/>
        <w:rPr>
          <w:rFonts w:ascii="GHEA Grapalat" w:eastAsia="Times New Roman" w:hAnsi="GHEA Grapalat" w:cs="Arial"/>
          <w:sz w:val="20"/>
          <w:szCs w:val="20"/>
          <w:lang w:val="hy-AM"/>
        </w:rPr>
      </w:pPr>
      <w:r w:rsidRPr="002128BD">
        <w:rPr>
          <w:rFonts w:ascii="GHEA Grapalat" w:eastAsia="Times New Roman" w:hAnsi="GHEA Grapalat" w:cs="Arial"/>
          <w:sz w:val="20"/>
          <w:szCs w:val="20"/>
          <w:lang w:val="hy-AM"/>
        </w:rPr>
        <w:t>երկրաբանական տեղեկատվության ֆոնդի ծրագրային և տեխնիկական վերազինում` ընդերքի մասին երկրաբանական տեղեկատվության միասնական ֆոնդի գործունեությունը ապահովելու համար:</w:t>
      </w:r>
    </w:p>
    <w:p w14:paraId="3C59B62C" w14:textId="77777777" w:rsidR="00002A62" w:rsidRDefault="00002A62">
      <w:pPr>
        <w:rPr>
          <w:rFonts w:ascii="GHEA Grapalat" w:eastAsia="Times New Roman" w:hAnsi="GHEA Grapalat" w:cs="Arial"/>
          <w:sz w:val="20"/>
          <w:szCs w:val="20"/>
          <w:lang w:val="hy-AM"/>
        </w:rPr>
        <w:sectPr w:rsidR="00002A62" w:rsidSect="00FB578E">
          <w:headerReference w:type="default" r:id="rId32"/>
          <w:footerReference w:type="default" r:id="rId33"/>
          <w:pgSz w:w="12240" w:h="15840"/>
          <w:pgMar w:top="1440" w:right="1440" w:bottom="1440" w:left="1440" w:header="720" w:footer="720" w:gutter="0"/>
          <w:cols w:space="720"/>
          <w:docGrid w:linePitch="360"/>
        </w:sectPr>
      </w:pPr>
      <w:r>
        <w:rPr>
          <w:rFonts w:ascii="GHEA Grapalat" w:eastAsia="Times New Roman" w:hAnsi="GHEA Grapalat" w:cs="Arial"/>
          <w:sz w:val="20"/>
          <w:szCs w:val="20"/>
          <w:lang w:val="hy-AM"/>
        </w:rPr>
        <w:br w:type="page"/>
      </w:r>
    </w:p>
    <w:p w14:paraId="5F851A19" w14:textId="679D3F73" w:rsidR="00002A62" w:rsidRPr="00002A62" w:rsidRDefault="00002A62">
      <w:pPr>
        <w:rPr>
          <w:rFonts w:ascii="GHEA Grapalat" w:eastAsia="Times New Roman" w:hAnsi="GHEA Grapalat" w:cs="Arial"/>
          <w:i/>
          <w:sz w:val="20"/>
          <w:szCs w:val="20"/>
          <w:u w:val="single"/>
          <w:lang w:val="hy-AM"/>
        </w:rPr>
      </w:pPr>
      <w:r w:rsidRPr="00002A62">
        <w:rPr>
          <w:rFonts w:ascii="GHEA Grapalat" w:eastAsia="Times New Roman" w:hAnsi="GHEA Grapalat" w:cs="Arial"/>
          <w:i/>
          <w:sz w:val="20"/>
          <w:szCs w:val="20"/>
          <w:u w:val="single"/>
          <w:lang w:val="hy-AM"/>
        </w:rPr>
        <w:lastRenderedPageBreak/>
        <w:t xml:space="preserve">Հավելված </w:t>
      </w:r>
    </w:p>
    <w:tbl>
      <w:tblPr>
        <w:tblStyle w:val="-210"/>
        <w:tblW w:w="13536" w:type="dxa"/>
        <w:tblLook w:val="04A0" w:firstRow="1" w:lastRow="0" w:firstColumn="1" w:lastColumn="0" w:noHBand="0" w:noVBand="1"/>
      </w:tblPr>
      <w:tblGrid>
        <w:gridCol w:w="609"/>
        <w:gridCol w:w="2043"/>
        <w:gridCol w:w="6323"/>
        <w:gridCol w:w="4561"/>
      </w:tblGrid>
      <w:tr w:rsidR="00002A62" w:rsidRPr="00483F04" w14:paraId="4198E5E3" w14:textId="77777777" w:rsidTr="00002A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529778E1" w14:textId="77777777" w:rsidR="00002A62" w:rsidRPr="00EB28E6" w:rsidRDefault="00002A62" w:rsidP="006C33D1">
            <w:pPr>
              <w:pStyle w:val="af6"/>
              <w:rPr>
                <w:rFonts w:ascii="GHEA Grapalat" w:hAnsi="GHEA Grapalat"/>
                <w:sz w:val="20"/>
              </w:rPr>
            </w:pPr>
            <w:r>
              <w:rPr>
                <w:rFonts w:ascii="GHEA Grapalat" w:hAnsi="GHEA Grapalat"/>
                <w:sz w:val="20"/>
              </w:rPr>
              <w:t>No</w:t>
            </w:r>
          </w:p>
        </w:tc>
        <w:tc>
          <w:tcPr>
            <w:tcW w:w="2070" w:type="dxa"/>
          </w:tcPr>
          <w:p w14:paraId="18053F29" w14:textId="77777777" w:rsidR="00002A62" w:rsidRPr="00483F04" w:rsidRDefault="00002A62" w:rsidP="006C33D1">
            <w:pPr>
              <w:pStyle w:val="af6"/>
              <w:cnfStyle w:val="100000000000" w:firstRow="1"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Երկիր</w:t>
            </w:r>
          </w:p>
        </w:tc>
        <w:tc>
          <w:tcPr>
            <w:tcW w:w="7920" w:type="dxa"/>
          </w:tcPr>
          <w:p w14:paraId="1C54BF32" w14:textId="77777777" w:rsidR="00002A62" w:rsidRPr="00483F04" w:rsidRDefault="00002A62" w:rsidP="006C33D1">
            <w:pPr>
              <w:pStyle w:val="af6"/>
              <w:cnfStyle w:val="100000000000" w:firstRow="1" w:lastRow="0" w:firstColumn="0" w:lastColumn="0" w:oddVBand="0" w:evenVBand="0" w:oddHBand="0" w:evenHBand="0" w:firstRowFirstColumn="0" w:firstRowLastColumn="0" w:lastRowFirstColumn="0" w:lastRowLastColumn="0"/>
              <w:rPr>
                <w:rFonts w:ascii="GHEA Grapalat" w:hAnsi="GHEA Grapalat"/>
                <w:sz w:val="20"/>
                <w:lang w:val="hy-AM"/>
              </w:rPr>
            </w:pPr>
            <w:r>
              <w:rPr>
                <w:rFonts w:ascii="GHEA Grapalat" w:hAnsi="GHEA Grapalat"/>
                <w:sz w:val="20"/>
                <w:lang w:val="hy-AM"/>
              </w:rPr>
              <w:t>Ծառայություն</w:t>
            </w:r>
          </w:p>
        </w:tc>
        <w:tc>
          <w:tcPr>
            <w:tcW w:w="4680" w:type="dxa"/>
          </w:tcPr>
          <w:p w14:paraId="7A379696" w14:textId="77777777" w:rsidR="00002A62" w:rsidRPr="00483F04" w:rsidRDefault="00002A62" w:rsidP="006C33D1">
            <w:pPr>
              <w:pStyle w:val="af6"/>
              <w:cnfStyle w:val="100000000000" w:firstRow="1"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Կայք</w:t>
            </w:r>
          </w:p>
        </w:tc>
      </w:tr>
      <w:tr w:rsidR="00002A62" w:rsidRPr="00EA5168" w14:paraId="381DF843"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21B816CD" w14:textId="77777777" w:rsidR="00002A62" w:rsidRPr="00EB28E6" w:rsidRDefault="00002A62" w:rsidP="006C33D1">
            <w:pPr>
              <w:pStyle w:val="af6"/>
              <w:rPr>
                <w:rFonts w:ascii="GHEA Grapalat" w:hAnsi="GHEA Grapalat"/>
                <w:sz w:val="20"/>
              </w:rPr>
            </w:pPr>
            <w:r>
              <w:rPr>
                <w:rFonts w:ascii="GHEA Grapalat" w:hAnsi="GHEA Grapalat"/>
                <w:sz w:val="20"/>
              </w:rPr>
              <w:t>1</w:t>
            </w:r>
          </w:p>
        </w:tc>
        <w:tc>
          <w:tcPr>
            <w:tcW w:w="2070" w:type="dxa"/>
          </w:tcPr>
          <w:p w14:paraId="2E4F6814"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Հայաստան</w:t>
            </w:r>
          </w:p>
        </w:tc>
        <w:tc>
          <w:tcPr>
            <w:tcW w:w="7920" w:type="dxa"/>
          </w:tcPr>
          <w:p w14:paraId="3758842F"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Երկրաբանական գիտությունների ինստիտուտ,</w:t>
            </w:r>
          </w:p>
          <w:p w14:paraId="59D3CC66"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Սեյսմիկ պաշտպանության տարածքային ծառայություն,</w:t>
            </w:r>
          </w:p>
          <w:p w14:paraId="2D555047"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Երկրաֆիզիկայի և ինժեներային սեյսմաբանության ինստիտուտ</w:t>
            </w:r>
          </w:p>
        </w:tc>
        <w:tc>
          <w:tcPr>
            <w:tcW w:w="4680" w:type="dxa"/>
          </w:tcPr>
          <w:p w14:paraId="3CF58ADC"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34" w:history="1">
              <w:r w:rsidR="00002A62" w:rsidRPr="00483F04">
                <w:rPr>
                  <w:rStyle w:val="af5"/>
                  <w:rFonts w:ascii="GHEA Grapalat" w:hAnsi="GHEA Grapalat"/>
                  <w:sz w:val="20"/>
                  <w:lang w:val="hy-AM"/>
                </w:rPr>
                <w:t>https://geology.am</w:t>
              </w:r>
            </w:hyperlink>
            <w:r w:rsidR="00002A62" w:rsidRPr="00483F04">
              <w:rPr>
                <w:rFonts w:ascii="GHEA Grapalat" w:hAnsi="GHEA Grapalat"/>
                <w:sz w:val="20"/>
                <w:lang w:val="hy-AM"/>
              </w:rPr>
              <w:t xml:space="preserve"> </w:t>
            </w:r>
          </w:p>
          <w:p w14:paraId="32DCF64F"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35" w:history="1">
              <w:r w:rsidR="00002A62" w:rsidRPr="00483F04">
                <w:rPr>
                  <w:rStyle w:val="af5"/>
                  <w:rFonts w:ascii="GHEA Grapalat" w:hAnsi="GHEA Grapalat"/>
                  <w:sz w:val="20"/>
                  <w:lang w:val="hy-AM"/>
                </w:rPr>
                <w:t>http://mes.am/hy/spa-activities/</w:t>
              </w:r>
            </w:hyperlink>
            <w:r w:rsidR="00002A62" w:rsidRPr="00483F04">
              <w:rPr>
                <w:rFonts w:ascii="GHEA Grapalat" w:hAnsi="GHEA Grapalat"/>
                <w:sz w:val="20"/>
                <w:lang w:val="hy-AM"/>
              </w:rPr>
              <w:t xml:space="preserve"> </w:t>
            </w:r>
          </w:p>
          <w:p w14:paraId="61E20D1D"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36" w:history="1">
              <w:r w:rsidR="00002A62" w:rsidRPr="00483F04">
                <w:rPr>
                  <w:rStyle w:val="af5"/>
                  <w:rFonts w:ascii="GHEA Grapalat" w:hAnsi="GHEA Grapalat"/>
                  <w:sz w:val="20"/>
                  <w:lang w:val="hy-AM"/>
                </w:rPr>
                <w:t>ՀՀ գիտությունների ազգային ակադեմիա (sci.am)</w:t>
              </w:r>
            </w:hyperlink>
            <w:r w:rsidR="00002A62" w:rsidRPr="00483F04">
              <w:rPr>
                <w:rFonts w:ascii="GHEA Grapalat" w:hAnsi="GHEA Grapalat"/>
                <w:sz w:val="20"/>
                <w:lang w:val="hy-AM"/>
              </w:rPr>
              <w:t xml:space="preserve"> </w:t>
            </w:r>
          </w:p>
        </w:tc>
      </w:tr>
      <w:tr w:rsidR="00002A62" w:rsidRPr="00483F04" w14:paraId="3824BAAE"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70C9FD4D" w14:textId="77777777" w:rsidR="00002A62" w:rsidRPr="00EB28E6" w:rsidRDefault="00002A62" w:rsidP="006C33D1">
            <w:pPr>
              <w:pStyle w:val="af6"/>
              <w:rPr>
                <w:rFonts w:ascii="GHEA Grapalat" w:hAnsi="GHEA Grapalat"/>
                <w:sz w:val="20"/>
              </w:rPr>
            </w:pPr>
            <w:r>
              <w:rPr>
                <w:rFonts w:ascii="GHEA Grapalat" w:hAnsi="GHEA Grapalat"/>
                <w:sz w:val="20"/>
              </w:rPr>
              <w:t>2</w:t>
            </w:r>
          </w:p>
        </w:tc>
        <w:tc>
          <w:tcPr>
            <w:tcW w:w="2070" w:type="dxa"/>
          </w:tcPr>
          <w:p w14:paraId="10076072"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Ադրբեջան</w:t>
            </w:r>
          </w:p>
        </w:tc>
        <w:tc>
          <w:tcPr>
            <w:tcW w:w="7920" w:type="dxa"/>
          </w:tcPr>
          <w:p w14:paraId="060BB76E"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Երկրաբանության և երկրաֆիզիկայի ինստիտուտ</w:t>
            </w:r>
          </w:p>
        </w:tc>
        <w:tc>
          <w:tcPr>
            <w:tcW w:w="4680" w:type="dxa"/>
          </w:tcPr>
          <w:p w14:paraId="0A88AB6A"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37" w:history="1">
              <w:r w:rsidR="00002A62" w:rsidRPr="00483F04">
                <w:rPr>
                  <w:rStyle w:val="af5"/>
                  <w:rFonts w:ascii="GHEA Grapalat" w:hAnsi="GHEA Grapalat"/>
                  <w:sz w:val="20"/>
                </w:rPr>
                <w:t>GİA (gia.az)</w:t>
              </w:r>
            </w:hyperlink>
            <w:r w:rsidR="00002A62" w:rsidRPr="00483F04">
              <w:rPr>
                <w:rFonts w:ascii="GHEA Grapalat" w:hAnsi="GHEA Grapalat"/>
                <w:sz w:val="20"/>
                <w:lang w:val="hy-AM"/>
              </w:rPr>
              <w:t xml:space="preserve"> </w:t>
            </w:r>
          </w:p>
        </w:tc>
      </w:tr>
      <w:tr w:rsidR="00002A62" w:rsidRPr="00EA5168" w14:paraId="382AD915"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741A6F63" w14:textId="77777777" w:rsidR="00002A62" w:rsidRPr="00EB28E6" w:rsidRDefault="00002A62" w:rsidP="006C33D1">
            <w:pPr>
              <w:pStyle w:val="af6"/>
              <w:rPr>
                <w:rFonts w:ascii="GHEA Grapalat" w:hAnsi="GHEA Grapalat"/>
                <w:sz w:val="20"/>
              </w:rPr>
            </w:pPr>
            <w:r>
              <w:rPr>
                <w:rFonts w:ascii="GHEA Grapalat" w:hAnsi="GHEA Grapalat"/>
                <w:sz w:val="20"/>
              </w:rPr>
              <w:t>3</w:t>
            </w:r>
          </w:p>
        </w:tc>
        <w:tc>
          <w:tcPr>
            <w:tcW w:w="2070" w:type="dxa"/>
          </w:tcPr>
          <w:p w14:paraId="3530226D"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Ալբանիա</w:t>
            </w:r>
          </w:p>
        </w:tc>
        <w:tc>
          <w:tcPr>
            <w:tcW w:w="7920" w:type="dxa"/>
          </w:tcPr>
          <w:p w14:paraId="12A57403"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rPr>
            </w:pPr>
            <w:r w:rsidRPr="00483F04">
              <w:rPr>
                <w:rFonts w:ascii="GHEA Grapalat" w:hAnsi="GHEA Grapalat"/>
                <w:sz w:val="20"/>
              </w:rPr>
              <w:t>Ա</w:t>
            </w:r>
            <w:r w:rsidRPr="00483F04">
              <w:rPr>
                <w:rFonts w:ascii="GHEA Grapalat" w:hAnsi="GHEA Grapalat"/>
                <w:sz w:val="20"/>
                <w:lang w:val="hy-AM"/>
              </w:rPr>
              <w:t>լբանիայի</w:t>
            </w:r>
            <w:r w:rsidRPr="00483F04">
              <w:rPr>
                <w:rFonts w:ascii="GHEA Grapalat" w:hAnsi="GHEA Grapalat"/>
                <w:sz w:val="20"/>
              </w:rPr>
              <w:t xml:space="preserve"> </w:t>
            </w:r>
            <w:proofErr w:type="spellStart"/>
            <w:r w:rsidRPr="00483F04">
              <w:rPr>
                <w:rFonts w:ascii="GHEA Grapalat" w:hAnsi="GHEA Grapalat"/>
                <w:sz w:val="20"/>
              </w:rPr>
              <w:t>երկրաբանական</w:t>
            </w:r>
            <w:proofErr w:type="spellEnd"/>
            <w:r w:rsidRPr="00483F04">
              <w:rPr>
                <w:rFonts w:ascii="GHEA Grapalat" w:hAnsi="GHEA Grapalat"/>
                <w:sz w:val="20"/>
              </w:rPr>
              <w:t xml:space="preserve"> </w:t>
            </w:r>
            <w:proofErr w:type="spellStart"/>
            <w:r w:rsidRPr="00483F04">
              <w:rPr>
                <w:rFonts w:ascii="GHEA Grapalat" w:hAnsi="GHEA Grapalat"/>
                <w:sz w:val="20"/>
              </w:rPr>
              <w:t>ծառայություն</w:t>
            </w:r>
            <w:proofErr w:type="spellEnd"/>
          </w:p>
        </w:tc>
        <w:tc>
          <w:tcPr>
            <w:tcW w:w="4680" w:type="dxa"/>
          </w:tcPr>
          <w:p w14:paraId="70604458"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38" w:history="1">
              <w:r w:rsidR="00002A62" w:rsidRPr="00483F04">
                <w:rPr>
                  <w:rStyle w:val="af5"/>
                  <w:rFonts w:ascii="GHEA Grapalat" w:hAnsi="GHEA Grapalat"/>
                  <w:sz w:val="20"/>
                </w:rPr>
                <w:t>http://www.gsa.gov.al/</w:t>
              </w:r>
            </w:hyperlink>
            <w:r w:rsidR="00002A62" w:rsidRPr="00483F04">
              <w:rPr>
                <w:rFonts w:ascii="GHEA Grapalat" w:hAnsi="GHEA Grapalat"/>
                <w:sz w:val="20"/>
                <w:lang w:val="hy-AM"/>
              </w:rPr>
              <w:t xml:space="preserve"> </w:t>
            </w:r>
          </w:p>
        </w:tc>
      </w:tr>
      <w:tr w:rsidR="00002A62" w:rsidRPr="00483F04" w14:paraId="4A0E8AD3"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5ED6D0DF" w14:textId="77777777" w:rsidR="00002A62" w:rsidRPr="00EB28E6" w:rsidRDefault="00002A62" w:rsidP="006C33D1">
            <w:pPr>
              <w:pStyle w:val="af6"/>
              <w:rPr>
                <w:rFonts w:ascii="GHEA Grapalat" w:hAnsi="GHEA Grapalat"/>
                <w:sz w:val="20"/>
              </w:rPr>
            </w:pPr>
            <w:r>
              <w:rPr>
                <w:rFonts w:ascii="GHEA Grapalat" w:hAnsi="GHEA Grapalat"/>
                <w:sz w:val="20"/>
              </w:rPr>
              <w:t>4</w:t>
            </w:r>
          </w:p>
        </w:tc>
        <w:tc>
          <w:tcPr>
            <w:tcW w:w="2070" w:type="dxa"/>
          </w:tcPr>
          <w:p w14:paraId="7217D778"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Ալժիր</w:t>
            </w:r>
          </w:p>
        </w:tc>
        <w:tc>
          <w:tcPr>
            <w:tcW w:w="7920" w:type="dxa"/>
          </w:tcPr>
          <w:p w14:paraId="17B21C58"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Ալժիրի երկրաբանական ծառայության գործակալություն</w:t>
            </w:r>
          </w:p>
        </w:tc>
        <w:tc>
          <w:tcPr>
            <w:tcW w:w="4680" w:type="dxa"/>
          </w:tcPr>
          <w:p w14:paraId="26F6184A"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 xml:space="preserve">- </w:t>
            </w:r>
          </w:p>
        </w:tc>
      </w:tr>
      <w:tr w:rsidR="00002A62" w:rsidRPr="00483F04" w14:paraId="00349C7B"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2AF0A67B" w14:textId="77777777" w:rsidR="00002A62" w:rsidRPr="00EB28E6" w:rsidRDefault="00002A62" w:rsidP="006C33D1">
            <w:pPr>
              <w:pStyle w:val="af6"/>
              <w:rPr>
                <w:rFonts w:ascii="GHEA Grapalat" w:hAnsi="GHEA Grapalat"/>
                <w:sz w:val="20"/>
              </w:rPr>
            </w:pPr>
            <w:r>
              <w:rPr>
                <w:rFonts w:ascii="GHEA Grapalat" w:hAnsi="GHEA Grapalat"/>
                <w:sz w:val="20"/>
              </w:rPr>
              <w:t>5</w:t>
            </w:r>
          </w:p>
        </w:tc>
        <w:tc>
          <w:tcPr>
            <w:tcW w:w="2070" w:type="dxa"/>
          </w:tcPr>
          <w:p w14:paraId="6D2F90C0"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 xml:space="preserve">ԱՄՆ </w:t>
            </w:r>
          </w:p>
        </w:tc>
        <w:tc>
          <w:tcPr>
            <w:tcW w:w="7920" w:type="dxa"/>
          </w:tcPr>
          <w:p w14:paraId="54D10E4F"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ԱՄՆ Երկրաբանական ծառայություն</w:t>
            </w:r>
          </w:p>
        </w:tc>
        <w:tc>
          <w:tcPr>
            <w:tcW w:w="4680" w:type="dxa"/>
          </w:tcPr>
          <w:p w14:paraId="731ED093"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39" w:history="1">
              <w:r w:rsidR="00002A62" w:rsidRPr="00002A62">
                <w:rPr>
                  <w:rStyle w:val="af5"/>
                  <w:rFonts w:ascii="GHEA Grapalat" w:hAnsi="GHEA Grapalat"/>
                  <w:sz w:val="20"/>
                  <w:lang w:val="en-US"/>
                </w:rPr>
                <w:t>USGS.gov | Science for a changing world</w:t>
              </w:r>
            </w:hyperlink>
            <w:r w:rsidR="00002A62" w:rsidRPr="00483F04">
              <w:rPr>
                <w:rFonts w:ascii="GHEA Grapalat" w:hAnsi="GHEA Grapalat"/>
                <w:sz w:val="20"/>
                <w:lang w:val="hy-AM"/>
              </w:rPr>
              <w:t xml:space="preserve"> </w:t>
            </w:r>
          </w:p>
        </w:tc>
      </w:tr>
      <w:tr w:rsidR="00002A62" w:rsidRPr="00483F04" w14:paraId="2A856B60"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7D63BE92" w14:textId="77777777" w:rsidR="00002A62" w:rsidRPr="00EB28E6" w:rsidRDefault="00002A62" w:rsidP="006C33D1">
            <w:pPr>
              <w:pStyle w:val="af6"/>
              <w:rPr>
                <w:rFonts w:ascii="GHEA Grapalat" w:hAnsi="GHEA Grapalat"/>
                <w:sz w:val="20"/>
              </w:rPr>
            </w:pPr>
            <w:r>
              <w:rPr>
                <w:rFonts w:ascii="GHEA Grapalat" w:hAnsi="GHEA Grapalat"/>
                <w:sz w:val="20"/>
              </w:rPr>
              <w:t>6</w:t>
            </w:r>
          </w:p>
        </w:tc>
        <w:tc>
          <w:tcPr>
            <w:tcW w:w="2070" w:type="dxa"/>
          </w:tcPr>
          <w:p w14:paraId="7692E777"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Անգոլա</w:t>
            </w:r>
          </w:p>
        </w:tc>
        <w:tc>
          <w:tcPr>
            <w:tcW w:w="7920" w:type="dxa"/>
          </w:tcPr>
          <w:p w14:paraId="7CC6B531"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rPr>
            </w:pPr>
            <w:proofErr w:type="spellStart"/>
            <w:r w:rsidRPr="00483F04">
              <w:rPr>
                <w:rFonts w:ascii="GHEA Grapalat" w:hAnsi="GHEA Grapalat"/>
                <w:sz w:val="20"/>
              </w:rPr>
              <w:t>Անգոլայի</w:t>
            </w:r>
            <w:proofErr w:type="spellEnd"/>
            <w:r w:rsidRPr="00483F04">
              <w:rPr>
                <w:rFonts w:ascii="GHEA Grapalat" w:hAnsi="GHEA Grapalat"/>
                <w:sz w:val="20"/>
              </w:rPr>
              <w:t xml:space="preserve"> </w:t>
            </w:r>
            <w:proofErr w:type="spellStart"/>
            <w:r w:rsidRPr="00483F04">
              <w:rPr>
                <w:rFonts w:ascii="GHEA Grapalat" w:hAnsi="GHEA Grapalat"/>
                <w:sz w:val="20"/>
              </w:rPr>
              <w:t>երկրաբանական</w:t>
            </w:r>
            <w:proofErr w:type="spellEnd"/>
            <w:r w:rsidRPr="00483F04">
              <w:rPr>
                <w:rFonts w:ascii="GHEA Grapalat" w:hAnsi="GHEA Grapalat"/>
                <w:sz w:val="20"/>
              </w:rPr>
              <w:t xml:space="preserve"> </w:t>
            </w:r>
            <w:proofErr w:type="spellStart"/>
            <w:r w:rsidRPr="00483F04">
              <w:rPr>
                <w:rFonts w:ascii="GHEA Grapalat" w:hAnsi="GHEA Grapalat"/>
                <w:sz w:val="20"/>
              </w:rPr>
              <w:t>ինստիտուտ</w:t>
            </w:r>
            <w:proofErr w:type="spellEnd"/>
          </w:p>
        </w:tc>
        <w:tc>
          <w:tcPr>
            <w:tcW w:w="4680" w:type="dxa"/>
          </w:tcPr>
          <w:p w14:paraId="6E220778"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w:t>
            </w:r>
          </w:p>
        </w:tc>
      </w:tr>
      <w:tr w:rsidR="00002A62" w:rsidRPr="00483F04" w14:paraId="390CBF7A"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5B750130" w14:textId="77777777" w:rsidR="00002A62" w:rsidRPr="00EB28E6" w:rsidRDefault="00002A62" w:rsidP="006C33D1">
            <w:pPr>
              <w:pStyle w:val="af6"/>
              <w:rPr>
                <w:rFonts w:ascii="GHEA Grapalat" w:hAnsi="GHEA Grapalat"/>
                <w:sz w:val="20"/>
              </w:rPr>
            </w:pPr>
            <w:r>
              <w:rPr>
                <w:rFonts w:ascii="GHEA Grapalat" w:hAnsi="GHEA Grapalat"/>
                <w:sz w:val="20"/>
              </w:rPr>
              <w:t>7</w:t>
            </w:r>
          </w:p>
        </w:tc>
        <w:tc>
          <w:tcPr>
            <w:tcW w:w="2070" w:type="dxa"/>
          </w:tcPr>
          <w:p w14:paraId="32BB7AEF"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Ավստրալիա</w:t>
            </w:r>
          </w:p>
        </w:tc>
        <w:tc>
          <w:tcPr>
            <w:tcW w:w="7920" w:type="dxa"/>
          </w:tcPr>
          <w:p w14:paraId="5D67FD43"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Ավստրալիայի երկրաբանություն, և մի քանի տարածաշրջանային երկրաբանական ծառայություններ</w:t>
            </w:r>
          </w:p>
        </w:tc>
        <w:tc>
          <w:tcPr>
            <w:tcW w:w="4680" w:type="dxa"/>
          </w:tcPr>
          <w:p w14:paraId="796BD664"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40" w:history="1">
              <w:r w:rsidR="00002A62" w:rsidRPr="00002A62">
                <w:rPr>
                  <w:rStyle w:val="af5"/>
                  <w:rFonts w:ascii="GHEA Grapalat" w:hAnsi="GHEA Grapalat"/>
                  <w:sz w:val="20"/>
                  <w:lang w:val="en-US"/>
                </w:rPr>
                <w:t>Home | Geoscience Australia (ga.gov.au)</w:t>
              </w:r>
            </w:hyperlink>
            <w:r w:rsidR="00002A62" w:rsidRPr="00483F04">
              <w:rPr>
                <w:rFonts w:ascii="GHEA Grapalat" w:hAnsi="GHEA Grapalat"/>
                <w:sz w:val="20"/>
                <w:lang w:val="hy-AM"/>
              </w:rPr>
              <w:t xml:space="preserve"> </w:t>
            </w:r>
          </w:p>
        </w:tc>
      </w:tr>
      <w:tr w:rsidR="00002A62" w:rsidRPr="00483F04" w14:paraId="088E9C1C"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391A7C9E" w14:textId="77777777" w:rsidR="00002A62" w:rsidRPr="00EB28E6" w:rsidRDefault="00002A62" w:rsidP="006C33D1">
            <w:pPr>
              <w:pStyle w:val="af6"/>
              <w:rPr>
                <w:rFonts w:ascii="GHEA Grapalat" w:hAnsi="GHEA Grapalat"/>
                <w:sz w:val="20"/>
              </w:rPr>
            </w:pPr>
            <w:r>
              <w:rPr>
                <w:rFonts w:ascii="GHEA Grapalat" w:hAnsi="GHEA Grapalat"/>
                <w:sz w:val="20"/>
              </w:rPr>
              <w:t>8</w:t>
            </w:r>
          </w:p>
        </w:tc>
        <w:tc>
          <w:tcPr>
            <w:tcW w:w="2070" w:type="dxa"/>
          </w:tcPr>
          <w:p w14:paraId="482B964F"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Ավստրիա</w:t>
            </w:r>
          </w:p>
        </w:tc>
        <w:tc>
          <w:tcPr>
            <w:tcW w:w="7920" w:type="dxa"/>
          </w:tcPr>
          <w:p w14:paraId="4B323787"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Ավստրիայի երկրաբանական ծառայություն</w:t>
            </w:r>
          </w:p>
        </w:tc>
        <w:tc>
          <w:tcPr>
            <w:tcW w:w="4680" w:type="dxa"/>
          </w:tcPr>
          <w:p w14:paraId="60892649"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41" w:history="1">
              <w:r w:rsidR="00002A62" w:rsidRPr="00002A62">
                <w:rPr>
                  <w:rStyle w:val="af5"/>
                  <w:rFonts w:ascii="GHEA Grapalat" w:hAnsi="GHEA Grapalat"/>
                  <w:sz w:val="20"/>
                  <w:lang w:val="en-US"/>
                </w:rPr>
                <w:t>GBA: Home (geologie.ac.at)</w:t>
              </w:r>
            </w:hyperlink>
            <w:r w:rsidR="00002A62" w:rsidRPr="00483F04">
              <w:rPr>
                <w:rFonts w:ascii="GHEA Grapalat" w:hAnsi="GHEA Grapalat"/>
                <w:sz w:val="20"/>
                <w:lang w:val="hy-AM"/>
              </w:rPr>
              <w:t xml:space="preserve"> </w:t>
            </w:r>
          </w:p>
        </w:tc>
      </w:tr>
      <w:tr w:rsidR="00002A62" w:rsidRPr="00483F04" w14:paraId="0FC3A394"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62078CA0" w14:textId="77777777" w:rsidR="00002A62" w:rsidRPr="00EB28E6" w:rsidRDefault="00002A62" w:rsidP="006C33D1">
            <w:pPr>
              <w:pStyle w:val="af6"/>
              <w:rPr>
                <w:rFonts w:ascii="GHEA Grapalat" w:hAnsi="GHEA Grapalat"/>
                <w:sz w:val="20"/>
              </w:rPr>
            </w:pPr>
            <w:r>
              <w:rPr>
                <w:rFonts w:ascii="GHEA Grapalat" w:hAnsi="GHEA Grapalat"/>
                <w:sz w:val="20"/>
              </w:rPr>
              <w:t>9</w:t>
            </w:r>
          </w:p>
        </w:tc>
        <w:tc>
          <w:tcPr>
            <w:tcW w:w="2070" w:type="dxa"/>
          </w:tcPr>
          <w:p w14:paraId="56AAC7A4"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Արգենտինա</w:t>
            </w:r>
          </w:p>
        </w:tc>
        <w:tc>
          <w:tcPr>
            <w:tcW w:w="7920" w:type="dxa"/>
          </w:tcPr>
          <w:p w14:paraId="70B9BF88"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rPr>
            </w:pPr>
            <w:proofErr w:type="spellStart"/>
            <w:r w:rsidRPr="00483F04">
              <w:rPr>
                <w:rFonts w:ascii="GHEA Grapalat" w:hAnsi="GHEA Grapalat"/>
                <w:sz w:val="20"/>
              </w:rPr>
              <w:t>Արգենտինայի</w:t>
            </w:r>
            <w:proofErr w:type="spellEnd"/>
            <w:r w:rsidRPr="00483F04">
              <w:rPr>
                <w:rFonts w:ascii="GHEA Grapalat" w:hAnsi="GHEA Grapalat"/>
                <w:sz w:val="20"/>
              </w:rPr>
              <w:t xml:space="preserve"> </w:t>
            </w:r>
            <w:proofErr w:type="spellStart"/>
            <w:r w:rsidRPr="00483F04">
              <w:rPr>
                <w:rFonts w:ascii="GHEA Grapalat" w:hAnsi="GHEA Grapalat"/>
                <w:sz w:val="20"/>
              </w:rPr>
              <w:t>երկրաբանական</w:t>
            </w:r>
            <w:proofErr w:type="spellEnd"/>
            <w:r w:rsidRPr="00483F04">
              <w:rPr>
                <w:rFonts w:ascii="GHEA Grapalat" w:hAnsi="GHEA Grapalat"/>
                <w:sz w:val="20"/>
              </w:rPr>
              <w:t xml:space="preserve"> </w:t>
            </w:r>
            <w:proofErr w:type="spellStart"/>
            <w:r w:rsidRPr="00483F04">
              <w:rPr>
                <w:rFonts w:ascii="GHEA Grapalat" w:hAnsi="GHEA Grapalat"/>
                <w:sz w:val="20"/>
              </w:rPr>
              <w:t>ծառայություն</w:t>
            </w:r>
            <w:proofErr w:type="spellEnd"/>
          </w:p>
        </w:tc>
        <w:tc>
          <w:tcPr>
            <w:tcW w:w="4680" w:type="dxa"/>
          </w:tcPr>
          <w:p w14:paraId="20F5C642"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42" w:history="1">
              <w:r w:rsidR="00002A62" w:rsidRPr="00483F04">
                <w:rPr>
                  <w:rStyle w:val="af5"/>
                  <w:rFonts w:ascii="GHEA Grapalat" w:hAnsi="GHEA Grapalat"/>
                  <w:sz w:val="20"/>
                </w:rPr>
                <w:t>Argentina.gob.ar</w:t>
              </w:r>
            </w:hyperlink>
            <w:r w:rsidR="00002A62" w:rsidRPr="00483F04">
              <w:rPr>
                <w:rFonts w:ascii="GHEA Grapalat" w:hAnsi="GHEA Grapalat"/>
                <w:sz w:val="20"/>
                <w:lang w:val="hy-AM"/>
              </w:rPr>
              <w:t xml:space="preserve"> </w:t>
            </w:r>
          </w:p>
        </w:tc>
      </w:tr>
      <w:tr w:rsidR="00002A62" w:rsidRPr="00483F04" w14:paraId="64CCC1C9"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5F6710D2" w14:textId="77777777" w:rsidR="00002A62" w:rsidRPr="00EB28E6" w:rsidRDefault="00002A62" w:rsidP="006C33D1">
            <w:pPr>
              <w:pStyle w:val="af6"/>
              <w:rPr>
                <w:rFonts w:ascii="GHEA Grapalat" w:hAnsi="GHEA Grapalat"/>
                <w:sz w:val="20"/>
              </w:rPr>
            </w:pPr>
            <w:r>
              <w:rPr>
                <w:rFonts w:ascii="GHEA Grapalat" w:hAnsi="GHEA Grapalat"/>
                <w:sz w:val="20"/>
              </w:rPr>
              <w:t>10</w:t>
            </w:r>
          </w:p>
        </w:tc>
        <w:tc>
          <w:tcPr>
            <w:tcW w:w="2070" w:type="dxa"/>
          </w:tcPr>
          <w:p w14:paraId="0FFD4100"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Աֆղանստան</w:t>
            </w:r>
          </w:p>
        </w:tc>
        <w:tc>
          <w:tcPr>
            <w:tcW w:w="7920" w:type="dxa"/>
          </w:tcPr>
          <w:p w14:paraId="01B36862"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rPr>
            </w:pPr>
            <w:proofErr w:type="spellStart"/>
            <w:r w:rsidRPr="00483F04">
              <w:rPr>
                <w:rFonts w:ascii="GHEA Grapalat" w:hAnsi="GHEA Grapalat"/>
                <w:sz w:val="20"/>
              </w:rPr>
              <w:t>Աֆղանստանի</w:t>
            </w:r>
            <w:proofErr w:type="spellEnd"/>
            <w:r w:rsidRPr="00483F04">
              <w:rPr>
                <w:rFonts w:ascii="GHEA Grapalat" w:hAnsi="GHEA Grapalat"/>
                <w:sz w:val="20"/>
              </w:rPr>
              <w:t xml:space="preserve"> </w:t>
            </w:r>
            <w:proofErr w:type="spellStart"/>
            <w:r w:rsidRPr="00483F04">
              <w:rPr>
                <w:rFonts w:ascii="GHEA Grapalat" w:hAnsi="GHEA Grapalat"/>
                <w:sz w:val="20"/>
              </w:rPr>
              <w:t>երկրաբանական</w:t>
            </w:r>
            <w:proofErr w:type="spellEnd"/>
            <w:r w:rsidRPr="00483F04">
              <w:rPr>
                <w:rFonts w:ascii="GHEA Grapalat" w:hAnsi="GHEA Grapalat"/>
                <w:sz w:val="20"/>
              </w:rPr>
              <w:t xml:space="preserve"> </w:t>
            </w:r>
            <w:proofErr w:type="spellStart"/>
            <w:r w:rsidRPr="00483F04">
              <w:rPr>
                <w:rFonts w:ascii="GHEA Grapalat" w:hAnsi="GHEA Grapalat"/>
                <w:sz w:val="20"/>
              </w:rPr>
              <w:t>ծառայություն</w:t>
            </w:r>
            <w:proofErr w:type="spellEnd"/>
          </w:p>
        </w:tc>
        <w:tc>
          <w:tcPr>
            <w:tcW w:w="4680" w:type="dxa"/>
          </w:tcPr>
          <w:p w14:paraId="5AB820BC"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rPr>
            </w:pPr>
            <w:r w:rsidRPr="00483F04">
              <w:rPr>
                <w:rFonts w:ascii="GHEA Grapalat" w:hAnsi="GHEA Grapalat"/>
                <w:sz w:val="20"/>
              </w:rPr>
              <w:t>-</w:t>
            </w:r>
          </w:p>
        </w:tc>
      </w:tr>
      <w:tr w:rsidR="00002A62" w:rsidRPr="00483F04" w14:paraId="15E62E2B"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1E3325AC" w14:textId="77777777" w:rsidR="00002A62" w:rsidRPr="00EB28E6" w:rsidRDefault="00002A62" w:rsidP="006C33D1">
            <w:pPr>
              <w:pStyle w:val="af6"/>
              <w:rPr>
                <w:rFonts w:ascii="GHEA Grapalat" w:hAnsi="GHEA Grapalat"/>
                <w:sz w:val="20"/>
              </w:rPr>
            </w:pPr>
            <w:r>
              <w:rPr>
                <w:rFonts w:ascii="GHEA Grapalat" w:hAnsi="GHEA Grapalat"/>
                <w:sz w:val="20"/>
              </w:rPr>
              <w:t>11</w:t>
            </w:r>
          </w:p>
        </w:tc>
        <w:tc>
          <w:tcPr>
            <w:tcW w:w="2070" w:type="dxa"/>
          </w:tcPr>
          <w:p w14:paraId="2B38EF4F"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Բանգլադեշ</w:t>
            </w:r>
          </w:p>
        </w:tc>
        <w:tc>
          <w:tcPr>
            <w:tcW w:w="7920" w:type="dxa"/>
          </w:tcPr>
          <w:p w14:paraId="4241698A"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Բանգլադեշի երկրաբանական ծառայություն</w:t>
            </w:r>
          </w:p>
        </w:tc>
        <w:tc>
          <w:tcPr>
            <w:tcW w:w="4680" w:type="dxa"/>
          </w:tcPr>
          <w:p w14:paraId="627AA3AE"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43" w:history="1">
              <w:r w:rsidR="00002A62" w:rsidRPr="00483F04">
                <w:rPr>
                  <w:rStyle w:val="af5"/>
                  <w:rFonts w:ascii="GHEA Grapalat" w:hAnsi="GHEA Grapalat"/>
                  <w:sz w:val="20"/>
                  <w:lang w:val="hy-AM"/>
                </w:rPr>
                <w:t>gsb.gov.bd</w:t>
              </w:r>
            </w:hyperlink>
            <w:r w:rsidR="00002A62" w:rsidRPr="00483F04">
              <w:rPr>
                <w:rFonts w:ascii="GHEA Grapalat" w:hAnsi="GHEA Grapalat"/>
                <w:sz w:val="20"/>
                <w:lang w:val="hy-AM"/>
              </w:rPr>
              <w:t xml:space="preserve"> </w:t>
            </w:r>
          </w:p>
        </w:tc>
      </w:tr>
      <w:tr w:rsidR="00002A62" w:rsidRPr="00483F04" w14:paraId="21A82969"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3A85E6F0" w14:textId="77777777" w:rsidR="00002A62" w:rsidRPr="00EB28E6" w:rsidRDefault="00002A62" w:rsidP="006C33D1">
            <w:pPr>
              <w:pStyle w:val="af6"/>
              <w:rPr>
                <w:rFonts w:ascii="GHEA Grapalat" w:hAnsi="GHEA Grapalat"/>
                <w:sz w:val="20"/>
              </w:rPr>
            </w:pPr>
            <w:r>
              <w:rPr>
                <w:rFonts w:ascii="GHEA Grapalat" w:hAnsi="GHEA Grapalat"/>
                <w:sz w:val="20"/>
              </w:rPr>
              <w:t>12</w:t>
            </w:r>
          </w:p>
        </w:tc>
        <w:tc>
          <w:tcPr>
            <w:tcW w:w="2070" w:type="dxa"/>
          </w:tcPr>
          <w:p w14:paraId="3DF94B52"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Բելգիա</w:t>
            </w:r>
          </w:p>
        </w:tc>
        <w:tc>
          <w:tcPr>
            <w:tcW w:w="7920" w:type="dxa"/>
          </w:tcPr>
          <w:p w14:paraId="1FCB633B"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Բելգիայի երկրաբանական ծառայություն</w:t>
            </w:r>
          </w:p>
        </w:tc>
        <w:tc>
          <w:tcPr>
            <w:tcW w:w="4680" w:type="dxa"/>
          </w:tcPr>
          <w:p w14:paraId="58AA8B20"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44" w:history="1">
              <w:r w:rsidR="00002A62" w:rsidRPr="00483F04">
                <w:rPr>
                  <w:rStyle w:val="af5"/>
                  <w:rFonts w:ascii="GHEA Grapalat" w:hAnsi="GHEA Grapalat"/>
                  <w:sz w:val="20"/>
                </w:rPr>
                <w:t>www.naturalsciences.be</w:t>
              </w:r>
            </w:hyperlink>
            <w:r w:rsidR="00002A62" w:rsidRPr="00483F04">
              <w:rPr>
                <w:rFonts w:ascii="GHEA Grapalat" w:hAnsi="GHEA Grapalat"/>
                <w:sz w:val="20"/>
                <w:lang w:val="hy-AM"/>
              </w:rPr>
              <w:t xml:space="preserve"> </w:t>
            </w:r>
          </w:p>
        </w:tc>
      </w:tr>
      <w:tr w:rsidR="00002A62" w:rsidRPr="00EA5168" w14:paraId="2B0C5B00"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4B49725E" w14:textId="77777777" w:rsidR="00002A62" w:rsidRPr="00EB28E6" w:rsidRDefault="00002A62" w:rsidP="006C33D1">
            <w:pPr>
              <w:pStyle w:val="af6"/>
              <w:rPr>
                <w:rFonts w:ascii="GHEA Grapalat" w:hAnsi="GHEA Grapalat"/>
                <w:sz w:val="20"/>
              </w:rPr>
            </w:pPr>
            <w:r>
              <w:rPr>
                <w:rFonts w:ascii="GHEA Grapalat" w:hAnsi="GHEA Grapalat"/>
                <w:sz w:val="20"/>
              </w:rPr>
              <w:t>13</w:t>
            </w:r>
          </w:p>
        </w:tc>
        <w:tc>
          <w:tcPr>
            <w:tcW w:w="2070" w:type="dxa"/>
          </w:tcPr>
          <w:p w14:paraId="5BB55617"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Բոլիվիա</w:t>
            </w:r>
          </w:p>
        </w:tc>
        <w:tc>
          <w:tcPr>
            <w:tcW w:w="7920" w:type="dxa"/>
          </w:tcPr>
          <w:p w14:paraId="56B4974E"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Հանքարդյունաբերության երկրաբանական ծառայություն</w:t>
            </w:r>
          </w:p>
        </w:tc>
        <w:tc>
          <w:tcPr>
            <w:tcW w:w="4680" w:type="dxa"/>
          </w:tcPr>
          <w:p w14:paraId="691D7B34"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45" w:history="1">
              <w:r w:rsidR="00002A62" w:rsidRPr="00483F04">
                <w:rPr>
                  <w:rStyle w:val="af5"/>
                  <w:rFonts w:ascii="GHEA Grapalat" w:hAnsi="GHEA Grapalat"/>
                  <w:sz w:val="20"/>
                  <w:lang w:val="hy-AM"/>
                </w:rPr>
                <w:t>http://www.sergeomin.gob.bo/</w:t>
              </w:r>
            </w:hyperlink>
            <w:r w:rsidR="00002A62" w:rsidRPr="00483F04">
              <w:rPr>
                <w:rFonts w:ascii="GHEA Grapalat" w:hAnsi="GHEA Grapalat"/>
                <w:sz w:val="20"/>
                <w:lang w:val="hy-AM"/>
              </w:rPr>
              <w:t xml:space="preserve"> </w:t>
            </w:r>
          </w:p>
        </w:tc>
      </w:tr>
      <w:tr w:rsidR="00002A62" w:rsidRPr="00EA5168" w14:paraId="181C270E"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140BD210" w14:textId="77777777" w:rsidR="00002A62" w:rsidRPr="00EB28E6" w:rsidRDefault="00002A62" w:rsidP="006C33D1">
            <w:pPr>
              <w:pStyle w:val="af6"/>
              <w:rPr>
                <w:rFonts w:ascii="GHEA Grapalat" w:hAnsi="GHEA Grapalat"/>
                <w:sz w:val="20"/>
              </w:rPr>
            </w:pPr>
            <w:r>
              <w:rPr>
                <w:rFonts w:ascii="GHEA Grapalat" w:hAnsi="GHEA Grapalat"/>
                <w:sz w:val="20"/>
              </w:rPr>
              <w:t>14</w:t>
            </w:r>
          </w:p>
        </w:tc>
        <w:tc>
          <w:tcPr>
            <w:tcW w:w="2070" w:type="dxa"/>
          </w:tcPr>
          <w:p w14:paraId="24867918"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Բոսնիա և Հերցեգովինայի դաշնություն</w:t>
            </w:r>
          </w:p>
        </w:tc>
        <w:tc>
          <w:tcPr>
            <w:tcW w:w="7920" w:type="dxa"/>
          </w:tcPr>
          <w:p w14:paraId="55E059EB"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Բոսնիա և Հերցեգովինայի դաշնության երկրաբանական ծառայություն</w:t>
            </w:r>
          </w:p>
        </w:tc>
        <w:tc>
          <w:tcPr>
            <w:tcW w:w="4680" w:type="dxa"/>
          </w:tcPr>
          <w:p w14:paraId="1AE68229"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46" w:history="1">
              <w:r w:rsidR="00002A62" w:rsidRPr="00483F04">
                <w:rPr>
                  <w:rStyle w:val="af5"/>
                  <w:rFonts w:ascii="GHEA Grapalat" w:hAnsi="GHEA Grapalat"/>
                  <w:sz w:val="20"/>
                  <w:lang w:val="hy-AM"/>
                </w:rPr>
                <w:t>http://www.fzzg.gov.ba/</w:t>
              </w:r>
            </w:hyperlink>
            <w:r w:rsidR="00002A62" w:rsidRPr="00483F04">
              <w:rPr>
                <w:rFonts w:ascii="GHEA Grapalat" w:hAnsi="GHEA Grapalat"/>
                <w:sz w:val="20"/>
                <w:lang w:val="hy-AM"/>
              </w:rPr>
              <w:t xml:space="preserve"> </w:t>
            </w:r>
          </w:p>
        </w:tc>
      </w:tr>
      <w:tr w:rsidR="00002A62" w:rsidRPr="00483F04" w14:paraId="76A8DD21"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0B12F47E" w14:textId="77777777" w:rsidR="00002A62" w:rsidRPr="00EB28E6" w:rsidRDefault="00002A62" w:rsidP="006C33D1">
            <w:pPr>
              <w:pStyle w:val="af6"/>
              <w:rPr>
                <w:rFonts w:ascii="GHEA Grapalat" w:hAnsi="GHEA Grapalat"/>
                <w:sz w:val="20"/>
              </w:rPr>
            </w:pPr>
            <w:r>
              <w:rPr>
                <w:rFonts w:ascii="GHEA Grapalat" w:hAnsi="GHEA Grapalat"/>
                <w:sz w:val="20"/>
              </w:rPr>
              <w:t>15</w:t>
            </w:r>
          </w:p>
        </w:tc>
        <w:tc>
          <w:tcPr>
            <w:tcW w:w="2070" w:type="dxa"/>
          </w:tcPr>
          <w:p w14:paraId="713A4649"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Բոտսվանա</w:t>
            </w:r>
          </w:p>
        </w:tc>
        <w:tc>
          <w:tcPr>
            <w:tcW w:w="7920" w:type="dxa"/>
          </w:tcPr>
          <w:p w14:paraId="63A7476B"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Երկրաբանական ծառայության վարչություն</w:t>
            </w:r>
          </w:p>
        </w:tc>
        <w:tc>
          <w:tcPr>
            <w:tcW w:w="4680" w:type="dxa"/>
          </w:tcPr>
          <w:p w14:paraId="236BB91A"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47" w:history="1">
              <w:r w:rsidR="00002A62" w:rsidRPr="00483F04">
                <w:rPr>
                  <w:rStyle w:val="af5"/>
                  <w:rFonts w:ascii="GHEA Grapalat" w:hAnsi="GHEA Grapalat"/>
                  <w:sz w:val="20"/>
                  <w:lang w:val="hy-AM"/>
                </w:rPr>
                <w:t>http://www.gov.bw/</w:t>
              </w:r>
            </w:hyperlink>
            <w:r w:rsidR="00002A62" w:rsidRPr="00483F04">
              <w:rPr>
                <w:rFonts w:ascii="GHEA Grapalat" w:hAnsi="GHEA Grapalat"/>
                <w:sz w:val="20"/>
                <w:lang w:val="hy-AM"/>
              </w:rPr>
              <w:t xml:space="preserve"> </w:t>
            </w:r>
          </w:p>
        </w:tc>
      </w:tr>
      <w:tr w:rsidR="00002A62" w:rsidRPr="00EA5168" w14:paraId="7DA746C5"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47382E27" w14:textId="77777777" w:rsidR="00002A62" w:rsidRPr="00EB28E6" w:rsidRDefault="00002A62" w:rsidP="006C33D1">
            <w:pPr>
              <w:pStyle w:val="af6"/>
              <w:rPr>
                <w:rFonts w:ascii="GHEA Grapalat" w:hAnsi="GHEA Grapalat"/>
                <w:sz w:val="20"/>
              </w:rPr>
            </w:pPr>
            <w:r>
              <w:rPr>
                <w:rFonts w:ascii="GHEA Grapalat" w:hAnsi="GHEA Grapalat"/>
                <w:sz w:val="20"/>
              </w:rPr>
              <w:t>16</w:t>
            </w:r>
          </w:p>
        </w:tc>
        <w:tc>
          <w:tcPr>
            <w:tcW w:w="2070" w:type="dxa"/>
          </w:tcPr>
          <w:p w14:paraId="514F6F0D"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Բութան</w:t>
            </w:r>
          </w:p>
        </w:tc>
        <w:tc>
          <w:tcPr>
            <w:tcW w:w="7920" w:type="dxa"/>
          </w:tcPr>
          <w:p w14:paraId="6F641A3D"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Բութանի երկրաբանական ծառայություն</w:t>
            </w:r>
          </w:p>
        </w:tc>
        <w:tc>
          <w:tcPr>
            <w:tcW w:w="4680" w:type="dxa"/>
          </w:tcPr>
          <w:p w14:paraId="6E4F922A"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48" w:history="1">
              <w:r w:rsidR="00002A62" w:rsidRPr="00483F04">
                <w:rPr>
                  <w:rStyle w:val="af5"/>
                  <w:rFonts w:ascii="GHEA Grapalat" w:hAnsi="GHEA Grapalat"/>
                  <w:sz w:val="20"/>
                  <w:lang w:val="hy-AM"/>
                </w:rPr>
                <w:t>https://www.moea.gov.bt</w:t>
              </w:r>
            </w:hyperlink>
            <w:r w:rsidR="00002A62" w:rsidRPr="00483F04">
              <w:rPr>
                <w:rFonts w:ascii="GHEA Grapalat" w:hAnsi="GHEA Grapalat"/>
                <w:sz w:val="20"/>
                <w:lang w:val="hy-AM"/>
              </w:rPr>
              <w:t xml:space="preserve"> </w:t>
            </w:r>
          </w:p>
        </w:tc>
      </w:tr>
      <w:tr w:rsidR="00002A62" w:rsidRPr="00EA5168" w14:paraId="3BDEA928"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1552FAF7" w14:textId="77777777" w:rsidR="00002A62" w:rsidRPr="00EB28E6" w:rsidRDefault="00002A62" w:rsidP="006C33D1">
            <w:pPr>
              <w:pStyle w:val="af6"/>
              <w:rPr>
                <w:rFonts w:ascii="GHEA Grapalat" w:hAnsi="GHEA Grapalat"/>
                <w:sz w:val="20"/>
              </w:rPr>
            </w:pPr>
            <w:r>
              <w:rPr>
                <w:rFonts w:ascii="GHEA Grapalat" w:hAnsi="GHEA Grapalat"/>
                <w:sz w:val="20"/>
              </w:rPr>
              <w:lastRenderedPageBreak/>
              <w:t>17</w:t>
            </w:r>
          </w:p>
        </w:tc>
        <w:tc>
          <w:tcPr>
            <w:tcW w:w="2070" w:type="dxa"/>
          </w:tcPr>
          <w:p w14:paraId="2B7291E6"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Բուլղարիա</w:t>
            </w:r>
          </w:p>
        </w:tc>
        <w:tc>
          <w:tcPr>
            <w:tcW w:w="7920" w:type="dxa"/>
          </w:tcPr>
          <w:p w14:paraId="6553F8EC"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Երկրաբանական ինստիտուտի «Ակադ. Ստրաշիմիր Դիմիտրով»</w:t>
            </w:r>
          </w:p>
        </w:tc>
        <w:tc>
          <w:tcPr>
            <w:tcW w:w="4680" w:type="dxa"/>
          </w:tcPr>
          <w:p w14:paraId="618163CD"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49" w:history="1">
              <w:r w:rsidR="00002A62" w:rsidRPr="00483F04">
                <w:rPr>
                  <w:rStyle w:val="af5"/>
                  <w:rFonts w:ascii="GHEA Grapalat" w:hAnsi="GHEA Grapalat"/>
                  <w:sz w:val="20"/>
                </w:rPr>
                <w:t>Геологически институт - БАН (bas.bg)</w:t>
              </w:r>
            </w:hyperlink>
            <w:r w:rsidR="00002A62" w:rsidRPr="00483F04">
              <w:rPr>
                <w:rFonts w:ascii="GHEA Grapalat" w:hAnsi="GHEA Grapalat"/>
                <w:sz w:val="20"/>
                <w:lang w:val="hy-AM"/>
              </w:rPr>
              <w:t xml:space="preserve"> </w:t>
            </w:r>
          </w:p>
        </w:tc>
      </w:tr>
      <w:tr w:rsidR="00002A62" w:rsidRPr="00483F04" w14:paraId="0D5CE74F"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680C3CC5" w14:textId="77777777" w:rsidR="00002A62" w:rsidRPr="00EB28E6" w:rsidRDefault="00002A62" w:rsidP="006C33D1">
            <w:pPr>
              <w:pStyle w:val="af6"/>
              <w:rPr>
                <w:rFonts w:ascii="GHEA Grapalat" w:hAnsi="GHEA Grapalat"/>
                <w:sz w:val="20"/>
              </w:rPr>
            </w:pPr>
            <w:r>
              <w:rPr>
                <w:rFonts w:ascii="GHEA Grapalat" w:hAnsi="GHEA Grapalat"/>
                <w:sz w:val="20"/>
              </w:rPr>
              <w:t>18</w:t>
            </w:r>
          </w:p>
        </w:tc>
        <w:tc>
          <w:tcPr>
            <w:tcW w:w="2070" w:type="dxa"/>
          </w:tcPr>
          <w:p w14:paraId="38843838"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Բուրկինա ֆասո</w:t>
            </w:r>
          </w:p>
        </w:tc>
        <w:tc>
          <w:tcPr>
            <w:tcW w:w="7920" w:type="dxa"/>
          </w:tcPr>
          <w:p w14:paraId="436D9057"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Բուրկինայի հանքերի և երկրաբանության բյուրո</w:t>
            </w:r>
          </w:p>
        </w:tc>
        <w:tc>
          <w:tcPr>
            <w:tcW w:w="4680" w:type="dxa"/>
          </w:tcPr>
          <w:p w14:paraId="5D4724D5"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50" w:history="1">
              <w:r w:rsidR="00002A62" w:rsidRPr="00483F04">
                <w:rPr>
                  <w:rStyle w:val="af5"/>
                  <w:rFonts w:ascii="GHEA Grapalat" w:hAnsi="GHEA Grapalat"/>
                  <w:sz w:val="20"/>
                </w:rPr>
                <w:t>BUMIGEB</w:t>
              </w:r>
            </w:hyperlink>
            <w:r w:rsidR="00002A62" w:rsidRPr="00483F04">
              <w:rPr>
                <w:rFonts w:ascii="GHEA Grapalat" w:hAnsi="GHEA Grapalat"/>
                <w:sz w:val="20"/>
                <w:lang w:val="hy-AM"/>
              </w:rPr>
              <w:t xml:space="preserve"> </w:t>
            </w:r>
          </w:p>
        </w:tc>
      </w:tr>
      <w:tr w:rsidR="00002A62" w:rsidRPr="00483F04" w14:paraId="72FF5042"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402272B4" w14:textId="77777777" w:rsidR="00002A62" w:rsidRPr="00EB28E6" w:rsidRDefault="00002A62" w:rsidP="006C33D1">
            <w:pPr>
              <w:pStyle w:val="af6"/>
              <w:rPr>
                <w:rFonts w:ascii="GHEA Grapalat" w:hAnsi="GHEA Grapalat"/>
                <w:sz w:val="20"/>
              </w:rPr>
            </w:pPr>
            <w:r>
              <w:rPr>
                <w:rFonts w:ascii="GHEA Grapalat" w:hAnsi="GHEA Grapalat"/>
                <w:sz w:val="20"/>
              </w:rPr>
              <w:t>18</w:t>
            </w:r>
          </w:p>
        </w:tc>
        <w:tc>
          <w:tcPr>
            <w:tcW w:w="2070" w:type="dxa"/>
          </w:tcPr>
          <w:p w14:paraId="0497354B"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Բրազիլիա</w:t>
            </w:r>
          </w:p>
        </w:tc>
        <w:tc>
          <w:tcPr>
            <w:tcW w:w="7920" w:type="dxa"/>
          </w:tcPr>
          <w:p w14:paraId="37E41FD1"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Բրազիլիայի երկրաբանական ծառայություն</w:t>
            </w:r>
          </w:p>
        </w:tc>
        <w:tc>
          <w:tcPr>
            <w:tcW w:w="4680" w:type="dxa"/>
          </w:tcPr>
          <w:p w14:paraId="45A556CA"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51" w:history="1">
              <w:proofErr w:type="spellStart"/>
              <w:r w:rsidR="00002A62" w:rsidRPr="00002A62">
                <w:rPr>
                  <w:rStyle w:val="af5"/>
                  <w:rFonts w:ascii="GHEA Grapalat" w:hAnsi="GHEA Grapalat"/>
                  <w:sz w:val="20"/>
                  <w:lang w:val="en-US"/>
                </w:rPr>
                <w:t>Serviço</w:t>
              </w:r>
              <w:proofErr w:type="spellEnd"/>
              <w:r w:rsidR="00002A62" w:rsidRPr="00002A62">
                <w:rPr>
                  <w:rStyle w:val="af5"/>
                  <w:rFonts w:ascii="GHEA Grapalat" w:hAnsi="GHEA Grapalat"/>
                  <w:sz w:val="20"/>
                  <w:lang w:val="en-US"/>
                </w:rPr>
                <w:t xml:space="preserve"> </w:t>
              </w:r>
              <w:proofErr w:type="spellStart"/>
              <w:r w:rsidR="00002A62" w:rsidRPr="00002A62">
                <w:rPr>
                  <w:rStyle w:val="af5"/>
                  <w:rFonts w:ascii="GHEA Grapalat" w:hAnsi="GHEA Grapalat"/>
                  <w:sz w:val="20"/>
                  <w:lang w:val="en-US"/>
                </w:rPr>
                <w:t>Geológico</w:t>
              </w:r>
              <w:proofErr w:type="spellEnd"/>
              <w:r w:rsidR="00002A62" w:rsidRPr="00002A62">
                <w:rPr>
                  <w:rStyle w:val="af5"/>
                  <w:rFonts w:ascii="GHEA Grapalat" w:hAnsi="GHEA Grapalat"/>
                  <w:sz w:val="20"/>
                  <w:lang w:val="en-US"/>
                </w:rPr>
                <w:t xml:space="preserve"> do </w:t>
              </w:r>
              <w:proofErr w:type="spellStart"/>
              <w:r w:rsidR="00002A62" w:rsidRPr="00002A62">
                <w:rPr>
                  <w:rStyle w:val="af5"/>
                  <w:rFonts w:ascii="GHEA Grapalat" w:hAnsi="GHEA Grapalat"/>
                  <w:sz w:val="20"/>
                  <w:lang w:val="en-US"/>
                </w:rPr>
                <w:t>Brasil</w:t>
              </w:r>
              <w:proofErr w:type="spellEnd"/>
              <w:r w:rsidR="00002A62" w:rsidRPr="00002A62">
                <w:rPr>
                  <w:rStyle w:val="af5"/>
                  <w:rFonts w:ascii="GHEA Grapalat" w:hAnsi="GHEA Grapalat"/>
                  <w:sz w:val="20"/>
                  <w:lang w:val="en-US"/>
                </w:rPr>
                <w:t xml:space="preserve"> (cprm.gov.br)</w:t>
              </w:r>
            </w:hyperlink>
            <w:r w:rsidR="00002A62" w:rsidRPr="00483F04">
              <w:rPr>
                <w:rFonts w:ascii="GHEA Grapalat" w:hAnsi="GHEA Grapalat"/>
                <w:sz w:val="20"/>
                <w:lang w:val="hy-AM"/>
              </w:rPr>
              <w:t xml:space="preserve"> </w:t>
            </w:r>
          </w:p>
        </w:tc>
      </w:tr>
      <w:tr w:rsidR="00002A62" w:rsidRPr="00EB28E6" w14:paraId="482A382A"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47B6DBC1" w14:textId="77777777" w:rsidR="00002A62" w:rsidRPr="00EB28E6" w:rsidRDefault="00002A62" w:rsidP="006C33D1">
            <w:pPr>
              <w:pStyle w:val="af6"/>
              <w:rPr>
                <w:rFonts w:ascii="GHEA Grapalat" w:hAnsi="GHEA Grapalat"/>
                <w:sz w:val="20"/>
              </w:rPr>
            </w:pPr>
            <w:r>
              <w:rPr>
                <w:rFonts w:ascii="GHEA Grapalat" w:hAnsi="GHEA Grapalat"/>
                <w:sz w:val="20"/>
              </w:rPr>
              <w:t>20</w:t>
            </w:r>
          </w:p>
        </w:tc>
        <w:tc>
          <w:tcPr>
            <w:tcW w:w="2070" w:type="dxa"/>
          </w:tcPr>
          <w:p w14:paraId="4D19449E"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Գաբոն</w:t>
            </w:r>
          </w:p>
        </w:tc>
        <w:tc>
          <w:tcPr>
            <w:tcW w:w="7920" w:type="dxa"/>
          </w:tcPr>
          <w:p w14:paraId="5D6A4281"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Երկրաբանության և օգտակար հանածոների հետազոտությունների կենտրոն</w:t>
            </w:r>
          </w:p>
        </w:tc>
        <w:tc>
          <w:tcPr>
            <w:tcW w:w="4680" w:type="dxa"/>
          </w:tcPr>
          <w:p w14:paraId="50863849"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52" w:history="1">
              <w:r w:rsidR="00002A62" w:rsidRPr="00483F04">
                <w:rPr>
                  <w:rStyle w:val="af5"/>
                  <w:rFonts w:ascii="GHEA Grapalat" w:hAnsi="GHEA Grapalat"/>
                  <w:sz w:val="20"/>
                  <w:lang w:val="fr-FR"/>
                </w:rPr>
                <w:t>Ministère des Mines - (gouv.ga)</w:t>
              </w:r>
            </w:hyperlink>
            <w:r w:rsidR="00002A62" w:rsidRPr="00483F04">
              <w:rPr>
                <w:rFonts w:ascii="GHEA Grapalat" w:hAnsi="GHEA Grapalat"/>
                <w:sz w:val="20"/>
                <w:lang w:val="hy-AM"/>
              </w:rPr>
              <w:t xml:space="preserve"> </w:t>
            </w:r>
          </w:p>
        </w:tc>
      </w:tr>
      <w:tr w:rsidR="00002A62" w:rsidRPr="00483F04" w14:paraId="205F61F4"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16B96F76" w14:textId="77777777" w:rsidR="00002A62" w:rsidRPr="00EB28E6" w:rsidRDefault="00002A62" w:rsidP="006C33D1">
            <w:pPr>
              <w:pStyle w:val="af6"/>
              <w:rPr>
                <w:rFonts w:ascii="GHEA Grapalat" w:hAnsi="GHEA Grapalat"/>
                <w:sz w:val="20"/>
              </w:rPr>
            </w:pPr>
            <w:r>
              <w:rPr>
                <w:rFonts w:ascii="GHEA Grapalat" w:hAnsi="GHEA Grapalat"/>
                <w:sz w:val="20"/>
              </w:rPr>
              <w:t>21</w:t>
            </w:r>
          </w:p>
        </w:tc>
        <w:tc>
          <w:tcPr>
            <w:tcW w:w="2070" w:type="dxa"/>
          </w:tcPr>
          <w:p w14:paraId="62F5D14A"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Գանա</w:t>
            </w:r>
          </w:p>
        </w:tc>
        <w:tc>
          <w:tcPr>
            <w:tcW w:w="7920" w:type="dxa"/>
          </w:tcPr>
          <w:p w14:paraId="0B6AF268"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Երկրաբանական ծառայության վարչություն</w:t>
            </w:r>
          </w:p>
        </w:tc>
        <w:tc>
          <w:tcPr>
            <w:tcW w:w="4680" w:type="dxa"/>
          </w:tcPr>
          <w:p w14:paraId="20E23030"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53" w:history="1">
              <w:r w:rsidR="00002A62" w:rsidRPr="00483F04">
                <w:rPr>
                  <w:rStyle w:val="af5"/>
                  <w:rFonts w:ascii="GHEA Grapalat" w:hAnsi="GHEA Grapalat"/>
                  <w:sz w:val="20"/>
                </w:rPr>
                <w:t>mlnr.gov.gh</w:t>
              </w:r>
            </w:hyperlink>
            <w:r w:rsidR="00002A62" w:rsidRPr="00483F04">
              <w:rPr>
                <w:rFonts w:ascii="GHEA Grapalat" w:hAnsi="GHEA Grapalat"/>
                <w:sz w:val="20"/>
                <w:lang w:val="hy-AM"/>
              </w:rPr>
              <w:t xml:space="preserve"> </w:t>
            </w:r>
          </w:p>
        </w:tc>
      </w:tr>
      <w:tr w:rsidR="00002A62" w:rsidRPr="00483F04" w14:paraId="2E86FA5D"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063D902E" w14:textId="77777777" w:rsidR="00002A62" w:rsidRPr="00EB28E6" w:rsidRDefault="00002A62" w:rsidP="006C33D1">
            <w:pPr>
              <w:pStyle w:val="af6"/>
              <w:rPr>
                <w:rFonts w:ascii="GHEA Grapalat" w:hAnsi="GHEA Grapalat"/>
                <w:sz w:val="20"/>
              </w:rPr>
            </w:pPr>
            <w:r>
              <w:rPr>
                <w:rFonts w:ascii="GHEA Grapalat" w:hAnsi="GHEA Grapalat"/>
                <w:sz w:val="20"/>
              </w:rPr>
              <w:t>22</w:t>
            </w:r>
          </w:p>
        </w:tc>
        <w:tc>
          <w:tcPr>
            <w:tcW w:w="2070" w:type="dxa"/>
          </w:tcPr>
          <w:p w14:paraId="02D0F394"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Գերմանիա</w:t>
            </w:r>
          </w:p>
        </w:tc>
        <w:tc>
          <w:tcPr>
            <w:tcW w:w="7920" w:type="dxa"/>
          </w:tcPr>
          <w:p w14:paraId="251D3774"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Երկրաբանության և բնական ռեսուրսների պետական ինստիտուտ</w:t>
            </w:r>
          </w:p>
        </w:tc>
        <w:tc>
          <w:tcPr>
            <w:tcW w:w="4680" w:type="dxa"/>
          </w:tcPr>
          <w:p w14:paraId="6CE529F1"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54" w:history="1">
              <w:r w:rsidR="00002A62" w:rsidRPr="00483F04">
                <w:rPr>
                  <w:rStyle w:val="af5"/>
                  <w:rFonts w:ascii="GHEA Grapalat" w:hAnsi="GHEA Grapalat"/>
                  <w:sz w:val="20"/>
                </w:rPr>
                <w:t xml:space="preserve">BGR - </w:t>
              </w:r>
              <w:proofErr w:type="spellStart"/>
              <w:r w:rsidR="00002A62" w:rsidRPr="00483F04">
                <w:rPr>
                  <w:rStyle w:val="af5"/>
                  <w:rFonts w:ascii="GHEA Grapalat" w:hAnsi="GHEA Grapalat"/>
                  <w:sz w:val="20"/>
                </w:rPr>
                <w:t>Homepage</w:t>
              </w:r>
              <w:proofErr w:type="spellEnd"/>
              <w:r w:rsidR="00002A62" w:rsidRPr="00483F04">
                <w:rPr>
                  <w:rStyle w:val="af5"/>
                  <w:rFonts w:ascii="GHEA Grapalat" w:hAnsi="GHEA Grapalat"/>
                  <w:sz w:val="20"/>
                </w:rPr>
                <w:t xml:space="preserve"> (bund.de)</w:t>
              </w:r>
            </w:hyperlink>
            <w:r w:rsidR="00002A62" w:rsidRPr="00483F04">
              <w:rPr>
                <w:rFonts w:ascii="GHEA Grapalat" w:hAnsi="GHEA Grapalat"/>
                <w:sz w:val="20"/>
                <w:lang w:val="hy-AM"/>
              </w:rPr>
              <w:t xml:space="preserve"> </w:t>
            </w:r>
          </w:p>
        </w:tc>
      </w:tr>
      <w:tr w:rsidR="00002A62" w:rsidRPr="00483F04" w14:paraId="5070CF87"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0B3F8659" w14:textId="77777777" w:rsidR="00002A62" w:rsidRPr="00EB28E6" w:rsidRDefault="00002A62" w:rsidP="006C33D1">
            <w:pPr>
              <w:pStyle w:val="af6"/>
              <w:rPr>
                <w:rFonts w:ascii="GHEA Grapalat" w:hAnsi="GHEA Grapalat"/>
                <w:sz w:val="20"/>
              </w:rPr>
            </w:pPr>
            <w:r>
              <w:rPr>
                <w:rFonts w:ascii="GHEA Grapalat" w:hAnsi="GHEA Grapalat"/>
                <w:sz w:val="20"/>
              </w:rPr>
              <w:t>23</w:t>
            </w:r>
          </w:p>
        </w:tc>
        <w:tc>
          <w:tcPr>
            <w:tcW w:w="2070" w:type="dxa"/>
          </w:tcPr>
          <w:p w14:paraId="1F11BF87"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Դանիա</w:t>
            </w:r>
          </w:p>
        </w:tc>
        <w:tc>
          <w:tcPr>
            <w:tcW w:w="7920" w:type="dxa"/>
          </w:tcPr>
          <w:p w14:paraId="06ED648E"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Դանիայի և Գրենլանդիայի երկրաբանական ծառայություն</w:t>
            </w:r>
          </w:p>
        </w:tc>
        <w:tc>
          <w:tcPr>
            <w:tcW w:w="4680" w:type="dxa"/>
          </w:tcPr>
          <w:p w14:paraId="5C374C23"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55" w:history="1">
              <w:r w:rsidR="00002A62" w:rsidRPr="00483F04">
                <w:rPr>
                  <w:rStyle w:val="af5"/>
                  <w:rFonts w:ascii="GHEA Grapalat" w:hAnsi="GHEA Grapalat"/>
                  <w:sz w:val="20"/>
                </w:rPr>
                <w:t>GEUS</w:t>
              </w:r>
            </w:hyperlink>
            <w:r w:rsidR="00002A62" w:rsidRPr="00483F04">
              <w:rPr>
                <w:rFonts w:ascii="GHEA Grapalat" w:hAnsi="GHEA Grapalat"/>
                <w:sz w:val="20"/>
                <w:lang w:val="hy-AM"/>
              </w:rPr>
              <w:t xml:space="preserve"> </w:t>
            </w:r>
          </w:p>
        </w:tc>
      </w:tr>
      <w:tr w:rsidR="00002A62" w:rsidRPr="00483F04" w14:paraId="309D7AC9"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12D64EB4" w14:textId="77777777" w:rsidR="00002A62" w:rsidRPr="00EB28E6" w:rsidRDefault="00002A62" w:rsidP="006C33D1">
            <w:pPr>
              <w:pStyle w:val="af6"/>
              <w:rPr>
                <w:rFonts w:ascii="GHEA Grapalat" w:hAnsi="GHEA Grapalat"/>
                <w:sz w:val="20"/>
              </w:rPr>
            </w:pPr>
            <w:r>
              <w:rPr>
                <w:rFonts w:ascii="GHEA Grapalat" w:hAnsi="GHEA Grapalat"/>
                <w:sz w:val="20"/>
              </w:rPr>
              <w:t>24</w:t>
            </w:r>
          </w:p>
        </w:tc>
        <w:tc>
          <w:tcPr>
            <w:tcW w:w="2070" w:type="dxa"/>
          </w:tcPr>
          <w:p w14:paraId="42960F01"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Դոմինիկյան Հանրապետություն</w:t>
            </w:r>
          </w:p>
        </w:tc>
        <w:tc>
          <w:tcPr>
            <w:tcW w:w="7920" w:type="dxa"/>
          </w:tcPr>
          <w:p w14:paraId="11CA7B5F"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Ազգային երկրաբանական ծառայություն</w:t>
            </w:r>
          </w:p>
        </w:tc>
        <w:tc>
          <w:tcPr>
            <w:tcW w:w="4680" w:type="dxa"/>
          </w:tcPr>
          <w:p w14:paraId="1FEBB578"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w:t>
            </w:r>
          </w:p>
        </w:tc>
      </w:tr>
      <w:tr w:rsidR="00002A62" w:rsidRPr="00483F04" w14:paraId="2CC54D4B"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247C41B8" w14:textId="77777777" w:rsidR="00002A62" w:rsidRPr="00EB28E6" w:rsidRDefault="00002A62" w:rsidP="006C33D1">
            <w:pPr>
              <w:pStyle w:val="af6"/>
              <w:rPr>
                <w:rFonts w:ascii="GHEA Grapalat" w:hAnsi="GHEA Grapalat"/>
                <w:sz w:val="20"/>
              </w:rPr>
            </w:pPr>
            <w:r>
              <w:rPr>
                <w:rFonts w:ascii="GHEA Grapalat" w:hAnsi="GHEA Grapalat"/>
                <w:sz w:val="20"/>
              </w:rPr>
              <w:t>25</w:t>
            </w:r>
          </w:p>
        </w:tc>
        <w:tc>
          <w:tcPr>
            <w:tcW w:w="2070" w:type="dxa"/>
          </w:tcPr>
          <w:p w14:paraId="4DF1FB5F"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Եգիպտոս</w:t>
            </w:r>
          </w:p>
        </w:tc>
        <w:tc>
          <w:tcPr>
            <w:tcW w:w="7920" w:type="dxa"/>
          </w:tcPr>
          <w:p w14:paraId="574548F2"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Եգիպտոսի երկրաբանական ծառայություն</w:t>
            </w:r>
          </w:p>
        </w:tc>
        <w:tc>
          <w:tcPr>
            <w:tcW w:w="4680" w:type="dxa"/>
          </w:tcPr>
          <w:p w14:paraId="180C592A"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56" w:history="1">
              <w:r w:rsidR="00002A62" w:rsidRPr="00483F04">
                <w:rPr>
                  <w:rStyle w:val="af5"/>
                  <w:rFonts w:ascii="GHEA Grapalat" w:hAnsi="GHEA Grapalat"/>
                  <w:sz w:val="20"/>
                  <w:lang w:val="hy-AM"/>
                </w:rPr>
                <w:t>www.emra.gov.eg</w:t>
              </w:r>
            </w:hyperlink>
            <w:r w:rsidR="00002A62" w:rsidRPr="00483F04">
              <w:rPr>
                <w:rFonts w:ascii="GHEA Grapalat" w:hAnsi="GHEA Grapalat"/>
                <w:sz w:val="20"/>
                <w:lang w:val="hy-AM"/>
              </w:rPr>
              <w:t xml:space="preserve"> </w:t>
            </w:r>
          </w:p>
        </w:tc>
      </w:tr>
      <w:tr w:rsidR="00002A62" w:rsidRPr="00EA5168" w14:paraId="0CF6101A"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2832F018" w14:textId="77777777" w:rsidR="00002A62" w:rsidRPr="00EB28E6" w:rsidRDefault="00002A62" w:rsidP="006C33D1">
            <w:pPr>
              <w:pStyle w:val="af6"/>
              <w:rPr>
                <w:rFonts w:ascii="GHEA Grapalat" w:hAnsi="GHEA Grapalat"/>
                <w:sz w:val="20"/>
              </w:rPr>
            </w:pPr>
            <w:r>
              <w:rPr>
                <w:rFonts w:ascii="GHEA Grapalat" w:hAnsi="GHEA Grapalat"/>
                <w:sz w:val="20"/>
              </w:rPr>
              <w:t>26</w:t>
            </w:r>
          </w:p>
        </w:tc>
        <w:tc>
          <w:tcPr>
            <w:tcW w:w="2070" w:type="dxa"/>
          </w:tcPr>
          <w:p w14:paraId="453184E3"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Եթովպիա</w:t>
            </w:r>
          </w:p>
        </w:tc>
        <w:tc>
          <w:tcPr>
            <w:tcW w:w="7920" w:type="dxa"/>
          </w:tcPr>
          <w:p w14:paraId="17C3CCD6"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Եթովպիայի երկրաբանական ծառայություն</w:t>
            </w:r>
          </w:p>
        </w:tc>
        <w:tc>
          <w:tcPr>
            <w:tcW w:w="4680" w:type="dxa"/>
          </w:tcPr>
          <w:p w14:paraId="4D95F573"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57" w:history="1">
              <w:r w:rsidR="00002A62" w:rsidRPr="00483F04">
                <w:rPr>
                  <w:rStyle w:val="af5"/>
                  <w:rFonts w:ascii="GHEA Grapalat" w:hAnsi="GHEA Grapalat"/>
                  <w:sz w:val="20"/>
                  <w:lang w:val="hy-AM"/>
                </w:rPr>
                <w:t>http://www.gse.gov.et/</w:t>
              </w:r>
            </w:hyperlink>
            <w:r w:rsidR="00002A62" w:rsidRPr="00483F04">
              <w:rPr>
                <w:rFonts w:ascii="GHEA Grapalat" w:hAnsi="GHEA Grapalat"/>
                <w:sz w:val="20"/>
                <w:lang w:val="hy-AM"/>
              </w:rPr>
              <w:t xml:space="preserve"> </w:t>
            </w:r>
          </w:p>
        </w:tc>
      </w:tr>
      <w:tr w:rsidR="00002A62" w:rsidRPr="00483F04" w14:paraId="786E306A"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56D46852" w14:textId="77777777" w:rsidR="00002A62" w:rsidRPr="00EB28E6" w:rsidRDefault="00002A62" w:rsidP="006C33D1">
            <w:pPr>
              <w:pStyle w:val="af6"/>
              <w:rPr>
                <w:rFonts w:ascii="GHEA Grapalat" w:hAnsi="GHEA Grapalat"/>
                <w:sz w:val="20"/>
              </w:rPr>
            </w:pPr>
            <w:r>
              <w:rPr>
                <w:rFonts w:ascii="GHEA Grapalat" w:hAnsi="GHEA Grapalat"/>
                <w:sz w:val="20"/>
              </w:rPr>
              <w:t>27</w:t>
            </w:r>
          </w:p>
        </w:tc>
        <w:tc>
          <w:tcPr>
            <w:tcW w:w="2070" w:type="dxa"/>
          </w:tcPr>
          <w:p w14:paraId="2DB2F871"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Եմեն</w:t>
            </w:r>
          </w:p>
        </w:tc>
        <w:tc>
          <w:tcPr>
            <w:tcW w:w="7920" w:type="dxa"/>
          </w:tcPr>
          <w:p w14:paraId="45F1DB0C"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Երկրաբանական ծառայության և օգտակար հանածոների պաշարների խորհուրդ</w:t>
            </w:r>
          </w:p>
        </w:tc>
        <w:tc>
          <w:tcPr>
            <w:tcW w:w="4680" w:type="dxa"/>
          </w:tcPr>
          <w:p w14:paraId="6A6D2696"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w:t>
            </w:r>
          </w:p>
        </w:tc>
      </w:tr>
      <w:tr w:rsidR="00002A62" w:rsidRPr="00483F04" w14:paraId="5905AC54"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3644503D" w14:textId="77777777" w:rsidR="00002A62" w:rsidRPr="00EB28E6" w:rsidRDefault="00002A62" w:rsidP="006C33D1">
            <w:pPr>
              <w:pStyle w:val="af6"/>
              <w:rPr>
                <w:rFonts w:ascii="GHEA Grapalat" w:hAnsi="GHEA Grapalat"/>
                <w:sz w:val="20"/>
              </w:rPr>
            </w:pPr>
            <w:r>
              <w:rPr>
                <w:rFonts w:ascii="GHEA Grapalat" w:hAnsi="GHEA Grapalat"/>
                <w:sz w:val="20"/>
              </w:rPr>
              <w:t>28</w:t>
            </w:r>
          </w:p>
        </w:tc>
        <w:tc>
          <w:tcPr>
            <w:tcW w:w="2070" w:type="dxa"/>
          </w:tcPr>
          <w:p w14:paraId="75C70634"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Զամբիա</w:t>
            </w:r>
          </w:p>
        </w:tc>
        <w:tc>
          <w:tcPr>
            <w:tcW w:w="7920" w:type="dxa"/>
          </w:tcPr>
          <w:p w14:paraId="6F45F51F"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proofErr w:type="spellStart"/>
            <w:r w:rsidRPr="00483F04">
              <w:rPr>
                <w:rFonts w:ascii="GHEA Grapalat" w:hAnsi="GHEA Grapalat"/>
                <w:sz w:val="20"/>
              </w:rPr>
              <w:t>Երկրաբանական</w:t>
            </w:r>
            <w:proofErr w:type="spellEnd"/>
            <w:r w:rsidRPr="00483F04">
              <w:rPr>
                <w:rFonts w:ascii="GHEA Grapalat" w:hAnsi="GHEA Grapalat"/>
                <w:sz w:val="20"/>
              </w:rPr>
              <w:t xml:space="preserve"> </w:t>
            </w:r>
            <w:r w:rsidRPr="00483F04">
              <w:rPr>
                <w:rFonts w:ascii="GHEA Grapalat" w:hAnsi="GHEA Grapalat"/>
                <w:sz w:val="20"/>
                <w:lang w:val="hy-AM"/>
              </w:rPr>
              <w:t>ծառայու</w:t>
            </w:r>
            <w:proofErr w:type="spellStart"/>
            <w:r w:rsidRPr="00483F04">
              <w:rPr>
                <w:rFonts w:ascii="GHEA Grapalat" w:hAnsi="GHEA Grapalat"/>
                <w:sz w:val="20"/>
              </w:rPr>
              <w:t>թյան</w:t>
            </w:r>
            <w:proofErr w:type="spellEnd"/>
            <w:r w:rsidRPr="00483F04">
              <w:rPr>
                <w:rFonts w:ascii="GHEA Grapalat" w:hAnsi="GHEA Grapalat"/>
                <w:sz w:val="20"/>
              </w:rPr>
              <w:t xml:space="preserve"> </w:t>
            </w:r>
            <w:proofErr w:type="spellStart"/>
            <w:r w:rsidRPr="00483F04">
              <w:rPr>
                <w:rFonts w:ascii="GHEA Grapalat" w:hAnsi="GHEA Grapalat"/>
                <w:sz w:val="20"/>
              </w:rPr>
              <w:t>վարչություն</w:t>
            </w:r>
            <w:proofErr w:type="spellEnd"/>
          </w:p>
        </w:tc>
        <w:tc>
          <w:tcPr>
            <w:tcW w:w="4680" w:type="dxa"/>
          </w:tcPr>
          <w:p w14:paraId="69D98664"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58" w:history="1">
              <w:r w:rsidR="00002A62" w:rsidRPr="00483F04">
                <w:rPr>
                  <w:rStyle w:val="af5"/>
                  <w:rFonts w:ascii="GHEA Grapalat" w:hAnsi="GHEA Grapalat"/>
                  <w:sz w:val="20"/>
                </w:rPr>
                <w:t>zambia-mining.com</w:t>
              </w:r>
            </w:hyperlink>
            <w:r w:rsidR="00002A62" w:rsidRPr="00483F04">
              <w:rPr>
                <w:rFonts w:ascii="GHEA Grapalat" w:hAnsi="GHEA Grapalat"/>
                <w:sz w:val="20"/>
                <w:lang w:val="hy-AM"/>
              </w:rPr>
              <w:t xml:space="preserve"> </w:t>
            </w:r>
          </w:p>
        </w:tc>
      </w:tr>
      <w:tr w:rsidR="00002A62" w:rsidRPr="00483F04" w14:paraId="2ADCFAAB"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49B0F1F9" w14:textId="77777777" w:rsidR="00002A62" w:rsidRPr="00EB28E6" w:rsidRDefault="00002A62" w:rsidP="006C33D1">
            <w:pPr>
              <w:pStyle w:val="af6"/>
              <w:rPr>
                <w:rFonts w:ascii="GHEA Grapalat" w:hAnsi="GHEA Grapalat"/>
                <w:sz w:val="20"/>
              </w:rPr>
            </w:pPr>
            <w:r>
              <w:rPr>
                <w:rFonts w:ascii="GHEA Grapalat" w:hAnsi="GHEA Grapalat"/>
                <w:sz w:val="20"/>
              </w:rPr>
              <w:t>29</w:t>
            </w:r>
          </w:p>
        </w:tc>
        <w:tc>
          <w:tcPr>
            <w:tcW w:w="2070" w:type="dxa"/>
          </w:tcPr>
          <w:p w14:paraId="243FC708"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Զիմբաբվե</w:t>
            </w:r>
          </w:p>
        </w:tc>
        <w:tc>
          <w:tcPr>
            <w:tcW w:w="7920" w:type="dxa"/>
          </w:tcPr>
          <w:p w14:paraId="3DC35520"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Զիմբաբվեի երկրաբանական ծառայություն</w:t>
            </w:r>
          </w:p>
        </w:tc>
        <w:tc>
          <w:tcPr>
            <w:tcW w:w="4680" w:type="dxa"/>
          </w:tcPr>
          <w:p w14:paraId="09A57097"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w:t>
            </w:r>
          </w:p>
        </w:tc>
      </w:tr>
      <w:tr w:rsidR="00002A62" w:rsidRPr="00483F04" w14:paraId="66688CA2"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7A89333B" w14:textId="77777777" w:rsidR="00002A62" w:rsidRPr="00EB28E6" w:rsidRDefault="00002A62" w:rsidP="006C33D1">
            <w:pPr>
              <w:pStyle w:val="af6"/>
              <w:rPr>
                <w:rFonts w:ascii="GHEA Grapalat" w:hAnsi="GHEA Grapalat"/>
                <w:sz w:val="20"/>
              </w:rPr>
            </w:pPr>
            <w:r>
              <w:rPr>
                <w:rFonts w:ascii="GHEA Grapalat" w:hAnsi="GHEA Grapalat"/>
                <w:sz w:val="20"/>
              </w:rPr>
              <w:t>30</w:t>
            </w:r>
          </w:p>
        </w:tc>
        <w:tc>
          <w:tcPr>
            <w:tcW w:w="2070" w:type="dxa"/>
          </w:tcPr>
          <w:p w14:paraId="7C7F58B7"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Էստոնիա</w:t>
            </w:r>
          </w:p>
        </w:tc>
        <w:tc>
          <w:tcPr>
            <w:tcW w:w="7920" w:type="dxa"/>
          </w:tcPr>
          <w:p w14:paraId="3C7B4F1B"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Էստոնիայի երկրաբանական ծառայություն</w:t>
            </w:r>
          </w:p>
        </w:tc>
        <w:tc>
          <w:tcPr>
            <w:tcW w:w="4680" w:type="dxa"/>
          </w:tcPr>
          <w:p w14:paraId="61968491"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59" w:history="1">
              <w:proofErr w:type="spellStart"/>
              <w:r w:rsidR="00002A62" w:rsidRPr="00002A62">
                <w:rPr>
                  <w:rStyle w:val="af5"/>
                  <w:rFonts w:ascii="GHEA Grapalat" w:hAnsi="GHEA Grapalat"/>
                  <w:sz w:val="20"/>
                  <w:lang w:val="en-US"/>
                </w:rPr>
                <w:t>Avaleht</w:t>
              </w:r>
              <w:proofErr w:type="spellEnd"/>
              <w:r w:rsidR="00002A62" w:rsidRPr="00002A62">
                <w:rPr>
                  <w:rStyle w:val="af5"/>
                  <w:rFonts w:ascii="GHEA Grapalat" w:hAnsi="GHEA Grapalat"/>
                  <w:sz w:val="20"/>
                  <w:lang w:val="en-US"/>
                </w:rPr>
                <w:t xml:space="preserve"> | </w:t>
              </w:r>
              <w:proofErr w:type="spellStart"/>
              <w:r w:rsidR="00002A62" w:rsidRPr="00002A62">
                <w:rPr>
                  <w:rStyle w:val="af5"/>
                  <w:rFonts w:ascii="GHEA Grapalat" w:hAnsi="GHEA Grapalat"/>
                  <w:sz w:val="20"/>
                  <w:lang w:val="en-US"/>
                </w:rPr>
                <w:t>Eesti</w:t>
              </w:r>
              <w:proofErr w:type="spellEnd"/>
              <w:r w:rsidR="00002A62" w:rsidRPr="00002A62">
                <w:rPr>
                  <w:rStyle w:val="af5"/>
                  <w:rFonts w:ascii="GHEA Grapalat" w:hAnsi="GHEA Grapalat"/>
                  <w:sz w:val="20"/>
                  <w:lang w:val="en-US"/>
                </w:rPr>
                <w:t xml:space="preserve"> </w:t>
              </w:r>
              <w:proofErr w:type="spellStart"/>
              <w:r w:rsidR="00002A62" w:rsidRPr="00002A62">
                <w:rPr>
                  <w:rStyle w:val="af5"/>
                  <w:rFonts w:ascii="GHEA Grapalat" w:hAnsi="GHEA Grapalat"/>
                  <w:sz w:val="20"/>
                  <w:lang w:val="en-US"/>
                </w:rPr>
                <w:t>Geoloogiateenistus</w:t>
              </w:r>
              <w:proofErr w:type="spellEnd"/>
              <w:r w:rsidR="00002A62" w:rsidRPr="00002A62">
                <w:rPr>
                  <w:rStyle w:val="af5"/>
                  <w:rFonts w:ascii="GHEA Grapalat" w:hAnsi="GHEA Grapalat"/>
                  <w:sz w:val="20"/>
                  <w:lang w:val="en-US"/>
                </w:rPr>
                <w:t xml:space="preserve"> (egt.ee)</w:t>
              </w:r>
            </w:hyperlink>
            <w:r w:rsidR="00002A62" w:rsidRPr="00483F04">
              <w:rPr>
                <w:rFonts w:ascii="GHEA Grapalat" w:hAnsi="GHEA Grapalat"/>
                <w:sz w:val="20"/>
                <w:lang w:val="hy-AM"/>
              </w:rPr>
              <w:t xml:space="preserve"> </w:t>
            </w:r>
          </w:p>
        </w:tc>
      </w:tr>
      <w:tr w:rsidR="00002A62" w:rsidRPr="00483F04" w14:paraId="4C13A736"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53E81A83" w14:textId="77777777" w:rsidR="00002A62" w:rsidRPr="00483F04" w:rsidRDefault="00002A62" w:rsidP="006C33D1">
            <w:pPr>
              <w:pStyle w:val="af6"/>
              <w:rPr>
                <w:rFonts w:ascii="GHEA Grapalat" w:hAnsi="GHEA Grapalat"/>
                <w:sz w:val="20"/>
              </w:rPr>
            </w:pPr>
            <w:r>
              <w:rPr>
                <w:rFonts w:ascii="GHEA Grapalat" w:hAnsi="GHEA Grapalat"/>
                <w:sz w:val="20"/>
              </w:rPr>
              <w:t>31</w:t>
            </w:r>
          </w:p>
        </w:tc>
        <w:tc>
          <w:tcPr>
            <w:tcW w:w="2070" w:type="dxa"/>
          </w:tcPr>
          <w:p w14:paraId="0A4DF081"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rPr>
            </w:pPr>
            <w:proofErr w:type="spellStart"/>
            <w:r w:rsidRPr="00483F04">
              <w:rPr>
                <w:rFonts w:ascii="GHEA Grapalat" w:hAnsi="GHEA Grapalat"/>
                <w:sz w:val="20"/>
              </w:rPr>
              <w:t>Թայվան</w:t>
            </w:r>
            <w:proofErr w:type="spellEnd"/>
          </w:p>
        </w:tc>
        <w:tc>
          <w:tcPr>
            <w:tcW w:w="7920" w:type="dxa"/>
          </w:tcPr>
          <w:p w14:paraId="6B104154"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rPr>
            </w:pPr>
            <w:proofErr w:type="spellStart"/>
            <w:r w:rsidRPr="00483F04">
              <w:rPr>
                <w:rFonts w:ascii="GHEA Grapalat" w:hAnsi="GHEA Grapalat"/>
                <w:sz w:val="20"/>
              </w:rPr>
              <w:t>Կենտրոնական</w:t>
            </w:r>
            <w:proofErr w:type="spellEnd"/>
            <w:r w:rsidRPr="00483F04">
              <w:rPr>
                <w:rFonts w:ascii="GHEA Grapalat" w:hAnsi="GHEA Grapalat"/>
                <w:sz w:val="20"/>
              </w:rPr>
              <w:t xml:space="preserve"> </w:t>
            </w:r>
            <w:proofErr w:type="spellStart"/>
            <w:r w:rsidRPr="00483F04">
              <w:rPr>
                <w:rFonts w:ascii="GHEA Grapalat" w:hAnsi="GHEA Grapalat"/>
                <w:sz w:val="20"/>
              </w:rPr>
              <w:t>երկրաբանական</w:t>
            </w:r>
            <w:proofErr w:type="spellEnd"/>
            <w:r w:rsidRPr="00483F04">
              <w:rPr>
                <w:rFonts w:ascii="GHEA Grapalat" w:hAnsi="GHEA Grapalat"/>
                <w:sz w:val="20"/>
              </w:rPr>
              <w:t xml:space="preserve"> </w:t>
            </w:r>
            <w:proofErr w:type="spellStart"/>
            <w:r w:rsidRPr="00483F04">
              <w:rPr>
                <w:rFonts w:ascii="GHEA Grapalat" w:hAnsi="GHEA Grapalat"/>
                <w:sz w:val="20"/>
              </w:rPr>
              <w:t>ծառայություն</w:t>
            </w:r>
            <w:proofErr w:type="spellEnd"/>
          </w:p>
        </w:tc>
        <w:tc>
          <w:tcPr>
            <w:tcW w:w="4680" w:type="dxa"/>
          </w:tcPr>
          <w:p w14:paraId="69A723C2"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w:t>
            </w:r>
          </w:p>
        </w:tc>
      </w:tr>
      <w:tr w:rsidR="00002A62" w:rsidRPr="00483F04" w14:paraId="7E4D3A20"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2902A560" w14:textId="77777777" w:rsidR="00002A62" w:rsidRPr="00EB28E6" w:rsidRDefault="00002A62" w:rsidP="006C33D1">
            <w:pPr>
              <w:pStyle w:val="af6"/>
              <w:rPr>
                <w:rFonts w:ascii="GHEA Grapalat" w:hAnsi="GHEA Grapalat"/>
                <w:sz w:val="20"/>
              </w:rPr>
            </w:pPr>
            <w:r>
              <w:rPr>
                <w:rFonts w:ascii="GHEA Grapalat" w:hAnsi="GHEA Grapalat"/>
                <w:sz w:val="20"/>
              </w:rPr>
              <w:t>32</w:t>
            </w:r>
          </w:p>
        </w:tc>
        <w:tc>
          <w:tcPr>
            <w:tcW w:w="2070" w:type="dxa"/>
          </w:tcPr>
          <w:p w14:paraId="658F16C9"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Ինդոնեզիա</w:t>
            </w:r>
          </w:p>
        </w:tc>
        <w:tc>
          <w:tcPr>
            <w:tcW w:w="7920" w:type="dxa"/>
          </w:tcPr>
          <w:p w14:paraId="3D69FEBA"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Երկրաբանական ծառայության կենտրոն</w:t>
            </w:r>
          </w:p>
        </w:tc>
        <w:tc>
          <w:tcPr>
            <w:tcW w:w="4680" w:type="dxa"/>
          </w:tcPr>
          <w:p w14:paraId="265DFA04"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 xml:space="preserve">- </w:t>
            </w:r>
          </w:p>
        </w:tc>
      </w:tr>
      <w:tr w:rsidR="00002A62" w:rsidRPr="00483F04" w14:paraId="7BCFF878"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73BBD32F" w14:textId="77777777" w:rsidR="00002A62" w:rsidRPr="00EB28E6" w:rsidRDefault="00002A62" w:rsidP="006C33D1">
            <w:pPr>
              <w:pStyle w:val="af6"/>
              <w:rPr>
                <w:rFonts w:ascii="GHEA Grapalat" w:hAnsi="GHEA Grapalat"/>
                <w:sz w:val="20"/>
              </w:rPr>
            </w:pPr>
            <w:r>
              <w:rPr>
                <w:rFonts w:ascii="GHEA Grapalat" w:hAnsi="GHEA Grapalat"/>
                <w:sz w:val="20"/>
              </w:rPr>
              <w:t>33</w:t>
            </w:r>
          </w:p>
        </w:tc>
        <w:tc>
          <w:tcPr>
            <w:tcW w:w="2070" w:type="dxa"/>
          </w:tcPr>
          <w:p w14:paraId="07A1B221"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Իռլանդիա</w:t>
            </w:r>
          </w:p>
        </w:tc>
        <w:tc>
          <w:tcPr>
            <w:tcW w:w="7920" w:type="dxa"/>
          </w:tcPr>
          <w:p w14:paraId="613B5FCC"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Իռլանդիայի երկրաբանական ծառայություն</w:t>
            </w:r>
          </w:p>
        </w:tc>
        <w:tc>
          <w:tcPr>
            <w:tcW w:w="4680" w:type="dxa"/>
          </w:tcPr>
          <w:p w14:paraId="3DD6FDB6"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60" w:history="1">
              <w:r w:rsidR="00002A62" w:rsidRPr="00002A62">
                <w:rPr>
                  <w:rStyle w:val="af5"/>
                  <w:rFonts w:ascii="GHEA Grapalat" w:hAnsi="GHEA Grapalat"/>
                  <w:sz w:val="20"/>
                  <w:lang w:val="en-US"/>
                </w:rPr>
                <w:t>Geological Survey Ireland (gsi.ie)</w:t>
              </w:r>
            </w:hyperlink>
            <w:r w:rsidR="00002A62" w:rsidRPr="00483F04">
              <w:rPr>
                <w:rFonts w:ascii="GHEA Grapalat" w:hAnsi="GHEA Grapalat"/>
                <w:sz w:val="20"/>
                <w:lang w:val="hy-AM"/>
              </w:rPr>
              <w:t xml:space="preserve"> </w:t>
            </w:r>
          </w:p>
        </w:tc>
      </w:tr>
      <w:tr w:rsidR="00002A62" w:rsidRPr="00483F04" w14:paraId="4C0BB6B3"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747C0D20" w14:textId="77777777" w:rsidR="00002A62" w:rsidRPr="00EB28E6" w:rsidRDefault="00002A62" w:rsidP="006C33D1">
            <w:pPr>
              <w:pStyle w:val="af6"/>
              <w:rPr>
                <w:rFonts w:ascii="GHEA Grapalat" w:hAnsi="GHEA Grapalat"/>
                <w:sz w:val="20"/>
              </w:rPr>
            </w:pPr>
            <w:r>
              <w:rPr>
                <w:rFonts w:ascii="GHEA Grapalat" w:hAnsi="GHEA Grapalat"/>
                <w:sz w:val="20"/>
              </w:rPr>
              <w:t>34</w:t>
            </w:r>
          </w:p>
        </w:tc>
        <w:tc>
          <w:tcPr>
            <w:tcW w:w="2070" w:type="dxa"/>
          </w:tcPr>
          <w:p w14:paraId="56107671"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Իսլանդիա</w:t>
            </w:r>
          </w:p>
        </w:tc>
        <w:tc>
          <w:tcPr>
            <w:tcW w:w="7920" w:type="dxa"/>
          </w:tcPr>
          <w:p w14:paraId="509CA398"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Իսլանդիայի երկրաբանական ծառայություն</w:t>
            </w:r>
          </w:p>
        </w:tc>
        <w:tc>
          <w:tcPr>
            <w:tcW w:w="4680" w:type="dxa"/>
          </w:tcPr>
          <w:p w14:paraId="243CD031"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61" w:history="1">
              <w:r w:rsidR="00002A62" w:rsidRPr="00483F04">
                <w:rPr>
                  <w:rStyle w:val="af5"/>
                  <w:rFonts w:ascii="GHEA Grapalat" w:hAnsi="GHEA Grapalat"/>
                  <w:sz w:val="20"/>
                </w:rPr>
                <w:t>isor.is</w:t>
              </w:r>
            </w:hyperlink>
            <w:r w:rsidR="00002A62" w:rsidRPr="00483F04">
              <w:rPr>
                <w:rFonts w:ascii="GHEA Grapalat" w:hAnsi="GHEA Grapalat"/>
                <w:sz w:val="20"/>
                <w:lang w:val="hy-AM"/>
              </w:rPr>
              <w:t xml:space="preserve"> </w:t>
            </w:r>
          </w:p>
        </w:tc>
      </w:tr>
      <w:tr w:rsidR="00002A62" w:rsidRPr="00483F04" w14:paraId="4BDF0263"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786CD521" w14:textId="77777777" w:rsidR="00002A62" w:rsidRPr="00483F04" w:rsidRDefault="00002A62" w:rsidP="006C33D1">
            <w:pPr>
              <w:pStyle w:val="af6"/>
              <w:rPr>
                <w:rFonts w:ascii="GHEA Grapalat" w:hAnsi="GHEA Grapalat"/>
                <w:sz w:val="20"/>
              </w:rPr>
            </w:pPr>
            <w:r>
              <w:rPr>
                <w:rFonts w:ascii="GHEA Grapalat" w:hAnsi="GHEA Grapalat"/>
                <w:sz w:val="20"/>
              </w:rPr>
              <w:t>35</w:t>
            </w:r>
          </w:p>
        </w:tc>
        <w:tc>
          <w:tcPr>
            <w:tcW w:w="2070" w:type="dxa"/>
          </w:tcPr>
          <w:p w14:paraId="0239469B"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rPr>
            </w:pPr>
            <w:proofErr w:type="spellStart"/>
            <w:r w:rsidRPr="00483F04">
              <w:rPr>
                <w:rFonts w:ascii="GHEA Grapalat" w:hAnsi="GHEA Grapalat"/>
                <w:sz w:val="20"/>
              </w:rPr>
              <w:t>Իսպանիա</w:t>
            </w:r>
            <w:proofErr w:type="spellEnd"/>
          </w:p>
        </w:tc>
        <w:tc>
          <w:tcPr>
            <w:tcW w:w="7920" w:type="dxa"/>
          </w:tcPr>
          <w:p w14:paraId="6A566646"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rPr>
            </w:pPr>
            <w:proofErr w:type="spellStart"/>
            <w:r w:rsidRPr="00483F04">
              <w:rPr>
                <w:rFonts w:ascii="GHEA Grapalat" w:hAnsi="GHEA Grapalat"/>
                <w:sz w:val="20"/>
              </w:rPr>
              <w:t>Իսպանիայի</w:t>
            </w:r>
            <w:proofErr w:type="spellEnd"/>
            <w:r w:rsidRPr="00483F04">
              <w:rPr>
                <w:rFonts w:ascii="GHEA Grapalat" w:hAnsi="GHEA Grapalat"/>
                <w:sz w:val="20"/>
              </w:rPr>
              <w:t xml:space="preserve"> </w:t>
            </w:r>
            <w:proofErr w:type="spellStart"/>
            <w:r w:rsidRPr="00483F04">
              <w:rPr>
                <w:rFonts w:ascii="GHEA Grapalat" w:hAnsi="GHEA Grapalat"/>
                <w:sz w:val="20"/>
              </w:rPr>
              <w:t>երկրաբանական</w:t>
            </w:r>
            <w:proofErr w:type="spellEnd"/>
            <w:r w:rsidRPr="00483F04">
              <w:rPr>
                <w:rFonts w:ascii="GHEA Grapalat" w:hAnsi="GHEA Grapalat"/>
                <w:sz w:val="20"/>
              </w:rPr>
              <w:t xml:space="preserve"> </w:t>
            </w:r>
            <w:proofErr w:type="spellStart"/>
            <w:r w:rsidRPr="00483F04">
              <w:rPr>
                <w:rFonts w:ascii="GHEA Grapalat" w:hAnsi="GHEA Grapalat"/>
                <w:sz w:val="20"/>
              </w:rPr>
              <w:t>ծառայություն</w:t>
            </w:r>
            <w:proofErr w:type="spellEnd"/>
          </w:p>
        </w:tc>
        <w:tc>
          <w:tcPr>
            <w:tcW w:w="4680" w:type="dxa"/>
          </w:tcPr>
          <w:p w14:paraId="0F9E6D97"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62" w:history="1">
              <w:r w:rsidR="00002A62" w:rsidRPr="00483F04">
                <w:rPr>
                  <w:rStyle w:val="af5"/>
                  <w:rFonts w:ascii="GHEA Grapalat" w:hAnsi="GHEA Grapalat"/>
                  <w:sz w:val="20"/>
                </w:rPr>
                <w:t>https://www.igme.es</w:t>
              </w:r>
            </w:hyperlink>
            <w:r w:rsidR="00002A62" w:rsidRPr="00483F04">
              <w:rPr>
                <w:rFonts w:ascii="GHEA Grapalat" w:hAnsi="GHEA Grapalat"/>
                <w:sz w:val="20"/>
                <w:lang w:val="hy-AM"/>
              </w:rPr>
              <w:t xml:space="preserve"> </w:t>
            </w:r>
          </w:p>
        </w:tc>
      </w:tr>
      <w:tr w:rsidR="00002A62" w:rsidRPr="00483F04" w14:paraId="2E0D8968"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456B6336" w14:textId="77777777" w:rsidR="00002A62" w:rsidRPr="00EB28E6" w:rsidRDefault="00002A62" w:rsidP="006C33D1">
            <w:pPr>
              <w:pStyle w:val="af6"/>
              <w:rPr>
                <w:rFonts w:ascii="GHEA Grapalat" w:hAnsi="GHEA Grapalat"/>
                <w:sz w:val="20"/>
              </w:rPr>
            </w:pPr>
            <w:r>
              <w:rPr>
                <w:rFonts w:ascii="GHEA Grapalat" w:hAnsi="GHEA Grapalat"/>
                <w:sz w:val="20"/>
              </w:rPr>
              <w:t>36</w:t>
            </w:r>
          </w:p>
        </w:tc>
        <w:tc>
          <w:tcPr>
            <w:tcW w:w="2070" w:type="dxa"/>
          </w:tcPr>
          <w:p w14:paraId="43C9E0E3"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Իսրայել</w:t>
            </w:r>
          </w:p>
        </w:tc>
        <w:tc>
          <w:tcPr>
            <w:tcW w:w="7920" w:type="dxa"/>
          </w:tcPr>
          <w:p w14:paraId="32C54F3D"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Իսրայելի երկրաբանական ծառայություն</w:t>
            </w:r>
          </w:p>
        </w:tc>
        <w:tc>
          <w:tcPr>
            <w:tcW w:w="4680" w:type="dxa"/>
          </w:tcPr>
          <w:p w14:paraId="567DAAC7"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w:t>
            </w:r>
          </w:p>
        </w:tc>
      </w:tr>
      <w:tr w:rsidR="00002A62" w:rsidRPr="00483F04" w14:paraId="4B2F046D"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585D30F3" w14:textId="77777777" w:rsidR="00002A62" w:rsidRPr="00EB28E6" w:rsidRDefault="00002A62" w:rsidP="006C33D1">
            <w:pPr>
              <w:pStyle w:val="af6"/>
              <w:rPr>
                <w:rFonts w:ascii="GHEA Grapalat" w:hAnsi="GHEA Grapalat"/>
                <w:sz w:val="20"/>
              </w:rPr>
            </w:pPr>
            <w:r>
              <w:rPr>
                <w:rFonts w:ascii="GHEA Grapalat" w:hAnsi="GHEA Grapalat"/>
                <w:sz w:val="20"/>
              </w:rPr>
              <w:t>37</w:t>
            </w:r>
          </w:p>
        </w:tc>
        <w:tc>
          <w:tcPr>
            <w:tcW w:w="2070" w:type="dxa"/>
          </w:tcPr>
          <w:p w14:paraId="0A2BAFC6"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Իտալիա</w:t>
            </w:r>
          </w:p>
        </w:tc>
        <w:tc>
          <w:tcPr>
            <w:tcW w:w="7920" w:type="dxa"/>
          </w:tcPr>
          <w:p w14:paraId="4902FC12"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Իտալիայի երկրաբանական ծառայություն</w:t>
            </w:r>
          </w:p>
        </w:tc>
        <w:tc>
          <w:tcPr>
            <w:tcW w:w="4680" w:type="dxa"/>
          </w:tcPr>
          <w:p w14:paraId="128D20C6"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63" w:history="1">
              <w:r w:rsidR="00002A62" w:rsidRPr="00002A62">
                <w:rPr>
                  <w:rStyle w:val="af5"/>
                  <w:rFonts w:ascii="GHEA Grapalat" w:hAnsi="GHEA Grapalat"/>
                  <w:sz w:val="20"/>
                  <w:lang w:val="en-US"/>
                </w:rPr>
                <w:t>homepage — Italiano (isprambiente.gov.it)</w:t>
              </w:r>
            </w:hyperlink>
            <w:r w:rsidR="00002A62" w:rsidRPr="00483F04">
              <w:rPr>
                <w:rFonts w:ascii="GHEA Grapalat" w:hAnsi="GHEA Grapalat"/>
                <w:sz w:val="20"/>
                <w:lang w:val="hy-AM"/>
              </w:rPr>
              <w:t xml:space="preserve"> </w:t>
            </w:r>
          </w:p>
        </w:tc>
      </w:tr>
      <w:tr w:rsidR="00002A62" w:rsidRPr="00483F04" w14:paraId="6EE26205"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65C9A1C9" w14:textId="77777777" w:rsidR="00002A62" w:rsidRPr="00EB28E6" w:rsidRDefault="00002A62" w:rsidP="006C33D1">
            <w:pPr>
              <w:pStyle w:val="af6"/>
              <w:rPr>
                <w:rFonts w:ascii="GHEA Grapalat" w:hAnsi="GHEA Grapalat"/>
                <w:sz w:val="20"/>
              </w:rPr>
            </w:pPr>
            <w:r>
              <w:rPr>
                <w:rFonts w:ascii="GHEA Grapalat" w:hAnsi="GHEA Grapalat"/>
                <w:sz w:val="20"/>
              </w:rPr>
              <w:lastRenderedPageBreak/>
              <w:t>38</w:t>
            </w:r>
          </w:p>
        </w:tc>
        <w:tc>
          <w:tcPr>
            <w:tcW w:w="2070" w:type="dxa"/>
          </w:tcPr>
          <w:p w14:paraId="03509435"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Իրան</w:t>
            </w:r>
          </w:p>
        </w:tc>
        <w:tc>
          <w:tcPr>
            <w:tcW w:w="7920" w:type="dxa"/>
          </w:tcPr>
          <w:p w14:paraId="45527637"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Իրանի երկրաբանական ծառայություն և օգտակար հանածոների հետախուզում</w:t>
            </w:r>
          </w:p>
        </w:tc>
        <w:tc>
          <w:tcPr>
            <w:tcW w:w="4680" w:type="dxa"/>
          </w:tcPr>
          <w:p w14:paraId="078E0855"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64" w:history="1">
              <w:r w:rsidR="00002A62" w:rsidRPr="00483F04">
                <w:rPr>
                  <w:rStyle w:val="af5"/>
                  <w:rFonts w:ascii="GHEA Grapalat" w:hAnsi="GHEA Grapalat"/>
                  <w:sz w:val="20"/>
                  <w:lang w:val="hy-AM"/>
                </w:rPr>
                <w:t>gsi.ir</w:t>
              </w:r>
            </w:hyperlink>
            <w:r w:rsidR="00002A62" w:rsidRPr="00483F04">
              <w:rPr>
                <w:rFonts w:ascii="GHEA Grapalat" w:hAnsi="GHEA Grapalat"/>
                <w:sz w:val="20"/>
                <w:lang w:val="hy-AM"/>
              </w:rPr>
              <w:t xml:space="preserve"> </w:t>
            </w:r>
          </w:p>
        </w:tc>
      </w:tr>
      <w:tr w:rsidR="00002A62" w:rsidRPr="00483F04" w14:paraId="53BF0646"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7DD73C0B" w14:textId="77777777" w:rsidR="00002A62" w:rsidRPr="00EB28E6" w:rsidRDefault="00002A62" w:rsidP="006C33D1">
            <w:pPr>
              <w:pStyle w:val="af6"/>
              <w:rPr>
                <w:rFonts w:ascii="GHEA Grapalat" w:hAnsi="GHEA Grapalat"/>
                <w:sz w:val="20"/>
              </w:rPr>
            </w:pPr>
            <w:r>
              <w:rPr>
                <w:rFonts w:ascii="GHEA Grapalat" w:hAnsi="GHEA Grapalat"/>
                <w:sz w:val="20"/>
              </w:rPr>
              <w:t>39</w:t>
            </w:r>
          </w:p>
        </w:tc>
        <w:tc>
          <w:tcPr>
            <w:tcW w:w="2070" w:type="dxa"/>
          </w:tcPr>
          <w:p w14:paraId="4527774B"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Իրաք</w:t>
            </w:r>
          </w:p>
        </w:tc>
        <w:tc>
          <w:tcPr>
            <w:tcW w:w="7920" w:type="dxa"/>
          </w:tcPr>
          <w:p w14:paraId="1618577C"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Իրաքի երկրաբանական ծառայություն</w:t>
            </w:r>
          </w:p>
        </w:tc>
        <w:tc>
          <w:tcPr>
            <w:tcW w:w="4680" w:type="dxa"/>
          </w:tcPr>
          <w:p w14:paraId="3EE0DE5A"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65" w:history="1">
              <w:r w:rsidR="00002A62" w:rsidRPr="00483F04">
                <w:rPr>
                  <w:rStyle w:val="af5"/>
                  <w:rFonts w:ascii="GHEA Grapalat" w:hAnsi="GHEA Grapalat"/>
                  <w:sz w:val="20"/>
                </w:rPr>
                <w:t>GEOSURVIRAQ</w:t>
              </w:r>
            </w:hyperlink>
            <w:r w:rsidR="00002A62" w:rsidRPr="00483F04">
              <w:rPr>
                <w:rFonts w:ascii="GHEA Grapalat" w:hAnsi="GHEA Grapalat"/>
                <w:sz w:val="20"/>
                <w:lang w:val="hy-AM"/>
              </w:rPr>
              <w:t xml:space="preserve"> </w:t>
            </w:r>
          </w:p>
        </w:tc>
      </w:tr>
      <w:tr w:rsidR="00002A62" w:rsidRPr="00483F04" w14:paraId="58AC55BF"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626094A1" w14:textId="77777777" w:rsidR="00002A62" w:rsidRPr="00483F04" w:rsidRDefault="00002A62" w:rsidP="006C33D1">
            <w:pPr>
              <w:pStyle w:val="af6"/>
              <w:rPr>
                <w:rFonts w:ascii="GHEA Grapalat" w:hAnsi="GHEA Grapalat"/>
                <w:sz w:val="20"/>
              </w:rPr>
            </w:pPr>
            <w:r>
              <w:rPr>
                <w:rFonts w:ascii="GHEA Grapalat" w:hAnsi="GHEA Grapalat"/>
                <w:sz w:val="20"/>
              </w:rPr>
              <w:t>40</w:t>
            </w:r>
          </w:p>
        </w:tc>
        <w:tc>
          <w:tcPr>
            <w:tcW w:w="2070" w:type="dxa"/>
          </w:tcPr>
          <w:p w14:paraId="2E32BF3A"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rPr>
            </w:pPr>
            <w:proofErr w:type="spellStart"/>
            <w:r w:rsidRPr="00483F04">
              <w:rPr>
                <w:rFonts w:ascii="GHEA Grapalat" w:hAnsi="GHEA Grapalat"/>
                <w:sz w:val="20"/>
              </w:rPr>
              <w:t>Լեհաստան</w:t>
            </w:r>
            <w:proofErr w:type="spellEnd"/>
          </w:p>
        </w:tc>
        <w:tc>
          <w:tcPr>
            <w:tcW w:w="7920" w:type="dxa"/>
          </w:tcPr>
          <w:p w14:paraId="6BDEECA2"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rPr>
            </w:pPr>
            <w:proofErr w:type="spellStart"/>
            <w:r w:rsidRPr="00483F04">
              <w:rPr>
                <w:rFonts w:ascii="GHEA Grapalat" w:hAnsi="GHEA Grapalat"/>
                <w:sz w:val="20"/>
              </w:rPr>
              <w:t>Լեհաստանի</w:t>
            </w:r>
            <w:proofErr w:type="spellEnd"/>
            <w:r w:rsidRPr="00483F04">
              <w:rPr>
                <w:rFonts w:ascii="GHEA Grapalat" w:hAnsi="GHEA Grapalat"/>
                <w:sz w:val="20"/>
              </w:rPr>
              <w:t xml:space="preserve"> </w:t>
            </w:r>
            <w:proofErr w:type="spellStart"/>
            <w:r w:rsidRPr="00483F04">
              <w:rPr>
                <w:rFonts w:ascii="GHEA Grapalat" w:hAnsi="GHEA Grapalat"/>
                <w:sz w:val="20"/>
              </w:rPr>
              <w:t>երկրաբանական</w:t>
            </w:r>
            <w:proofErr w:type="spellEnd"/>
            <w:r w:rsidRPr="00483F04">
              <w:rPr>
                <w:rFonts w:ascii="GHEA Grapalat" w:hAnsi="GHEA Grapalat"/>
                <w:sz w:val="20"/>
              </w:rPr>
              <w:t xml:space="preserve"> </w:t>
            </w:r>
            <w:proofErr w:type="spellStart"/>
            <w:r w:rsidRPr="00483F04">
              <w:rPr>
                <w:rFonts w:ascii="GHEA Grapalat" w:hAnsi="GHEA Grapalat"/>
                <w:sz w:val="20"/>
              </w:rPr>
              <w:t>ինստիտուտ</w:t>
            </w:r>
            <w:proofErr w:type="spellEnd"/>
          </w:p>
        </w:tc>
        <w:tc>
          <w:tcPr>
            <w:tcW w:w="4680" w:type="dxa"/>
          </w:tcPr>
          <w:p w14:paraId="6228F783"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66" w:history="1">
              <w:r w:rsidR="00002A62" w:rsidRPr="00483F04">
                <w:rPr>
                  <w:rStyle w:val="af5"/>
                  <w:rFonts w:ascii="GHEA Grapalat" w:hAnsi="GHEA Grapalat"/>
                  <w:sz w:val="20"/>
                </w:rPr>
                <w:t>HOME - PGI - NRI</w:t>
              </w:r>
            </w:hyperlink>
            <w:r w:rsidR="00002A62" w:rsidRPr="00483F04">
              <w:rPr>
                <w:rFonts w:ascii="GHEA Grapalat" w:hAnsi="GHEA Grapalat"/>
                <w:sz w:val="20"/>
                <w:lang w:val="hy-AM"/>
              </w:rPr>
              <w:t xml:space="preserve"> </w:t>
            </w:r>
          </w:p>
        </w:tc>
      </w:tr>
      <w:tr w:rsidR="00002A62" w:rsidRPr="00EA5168" w14:paraId="10805FBD"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66627593" w14:textId="77777777" w:rsidR="00002A62" w:rsidRPr="00EB28E6" w:rsidRDefault="00002A62" w:rsidP="006C33D1">
            <w:pPr>
              <w:pStyle w:val="af6"/>
              <w:rPr>
                <w:rFonts w:ascii="GHEA Grapalat" w:hAnsi="GHEA Grapalat"/>
                <w:sz w:val="20"/>
              </w:rPr>
            </w:pPr>
            <w:r>
              <w:rPr>
                <w:rFonts w:ascii="GHEA Grapalat" w:hAnsi="GHEA Grapalat"/>
                <w:sz w:val="20"/>
              </w:rPr>
              <w:t>41</w:t>
            </w:r>
          </w:p>
        </w:tc>
        <w:tc>
          <w:tcPr>
            <w:tcW w:w="2070" w:type="dxa"/>
          </w:tcPr>
          <w:p w14:paraId="6A456589"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Լեսոտո</w:t>
            </w:r>
          </w:p>
        </w:tc>
        <w:tc>
          <w:tcPr>
            <w:tcW w:w="7920" w:type="dxa"/>
          </w:tcPr>
          <w:p w14:paraId="03553082"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Երկրաբանական ծառայության վարչություն</w:t>
            </w:r>
          </w:p>
        </w:tc>
        <w:tc>
          <w:tcPr>
            <w:tcW w:w="4680" w:type="dxa"/>
          </w:tcPr>
          <w:p w14:paraId="7632A8BD"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67" w:history="1">
              <w:r w:rsidR="00002A62" w:rsidRPr="00483F04">
                <w:rPr>
                  <w:rStyle w:val="af5"/>
                  <w:rFonts w:ascii="GHEA Grapalat" w:hAnsi="GHEA Grapalat"/>
                  <w:sz w:val="20"/>
                  <w:lang w:val="hy-AM"/>
                </w:rPr>
                <w:t>http://www.mining.gov.ls/</w:t>
              </w:r>
            </w:hyperlink>
            <w:r w:rsidR="00002A62" w:rsidRPr="00483F04">
              <w:rPr>
                <w:rFonts w:ascii="GHEA Grapalat" w:hAnsi="GHEA Grapalat"/>
                <w:sz w:val="20"/>
                <w:lang w:val="hy-AM"/>
              </w:rPr>
              <w:t xml:space="preserve"> </w:t>
            </w:r>
          </w:p>
        </w:tc>
      </w:tr>
      <w:tr w:rsidR="00002A62" w:rsidRPr="00EA5168" w14:paraId="219A7A2C"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27E590A1" w14:textId="77777777" w:rsidR="00002A62" w:rsidRPr="00EB28E6" w:rsidRDefault="00002A62" w:rsidP="006C33D1">
            <w:pPr>
              <w:pStyle w:val="af6"/>
              <w:rPr>
                <w:rFonts w:ascii="GHEA Grapalat" w:hAnsi="GHEA Grapalat"/>
                <w:sz w:val="20"/>
              </w:rPr>
            </w:pPr>
            <w:r>
              <w:rPr>
                <w:rFonts w:ascii="GHEA Grapalat" w:hAnsi="GHEA Grapalat"/>
                <w:sz w:val="20"/>
              </w:rPr>
              <w:t>42</w:t>
            </w:r>
          </w:p>
        </w:tc>
        <w:tc>
          <w:tcPr>
            <w:tcW w:w="2070" w:type="dxa"/>
          </w:tcPr>
          <w:p w14:paraId="2CEA4875"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Լիբերիա</w:t>
            </w:r>
          </w:p>
        </w:tc>
        <w:tc>
          <w:tcPr>
            <w:tcW w:w="7920" w:type="dxa"/>
          </w:tcPr>
          <w:p w14:paraId="32EA6D6C"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Լիբերիայի երկրաբանական ծառայություն</w:t>
            </w:r>
          </w:p>
        </w:tc>
        <w:tc>
          <w:tcPr>
            <w:tcW w:w="4680" w:type="dxa"/>
          </w:tcPr>
          <w:p w14:paraId="6674958F"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68" w:history="1">
              <w:r w:rsidR="00002A62" w:rsidRPr="00483F04">
                <w:rPr>
                  <w:rStyle w:val="af5"/>
                  <w:rFonts w:ascii="GHEA Grapalat" w:hAnsi="GHEA Grapalat"/>
                  <w:sz w:val="20"/>
                  <w:lang w:val="hy-AM"/>
                </w:rPr>
                <w:t>https://www.bgs.ac.uk/LGS/</w:t>
              </w:r>
            </w:hyperlink>
            <w:r w:rsidR="00002A62" w:rsidRPr="00483F04">
              <w:rPr>
                <w:rFonts w:ascii="GHEA Grapalat" w:hAnsi="GHEA Grapalat"/>
                <w:sz w:val="20"/>
                <w:lang w:val="hy-AM"/>
              </w:rPr>
              <w:t xml:space="preserve"> </w:t>
            </w:r>
          </w:p>
        </w:tc>
      </w:tr>
      <w:tr w:rsidR="00002A62" w:rsidRPr="00483F04" w14:paraId="7E3BF261"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3E4DC10D" w14:textId="77777777" w:rsidR="00002A62" w:rsidRPr="00EB28E6" w:rsidRDefault="00002A62" w:rsidP="006C33D1">
            <w:pPr>
              <w:pStyle w:val="af6"/>
              <w:rPr>
                <w:rFonts w:ascii="GHEA Grapalat" w:hAnsi="GHEA Grapalat"/>
                <w:sz w:val="20"/>
              </w:rPr>
            </w:pPr>
            <w:r>
              <w:rPr>
                <w:rFonts w:ascii="GHEA Grapalat" w:hAnsi="GHEA Grapalat"/>
                <w:sz w:val="20"/>
              </w:rPr>
              <w:t>43</w:t>
            </w:r>
          </w:p>
        </w:tc>
        <w:tc>
          <w:tcPr>
            <w:tcW w:w="2070" w:type="dxa"/>
          </w:tcPr>
          <w:p w14:paraId="47F3EC1C"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Լիբիա</w:t>
            </w:r>
          </w:p>
        </w:tc>
        <w:tc>
          <w:tcPr>
            <w:tcW w:w="7920" w:type="dxa"/>
          </w:tcPr>
          <w:p w14:paraId="73B5C696"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Երկրաբանական հետազոտությունների և հանքարդյունաբերության վարչություն</w:t>
            </w:r>
          </w:p>
        </w:tc>
        <w:tc>
          <w:tcPr>
            <w:tcW w:w="4680" w:type="dxa"/>
          </w:tcPr>
          <w:p w14:paraId="1F904F39"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w:t>
            </w:r>
          </w:p>
        </w:tc>
      </w:tr>
      <w:tr w:rsidR="00002A62" w:rsidRPr="00483F04" w14:paraId="29ED502B"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5CCE67AD" w14:textId="77777777" w:rsidR="00002A62" w:rsidRPr="00EB28E6" w:rsidRDefault="00002A62" w:rsidP="006C33D1">
            <w:pPr>
              <w:pStyle w:val="af6"/>
              <w:rPr>
                <w:rFonts w:ascii="GHEA Grapalat" w:hAnsi="GHEA Grapalat"/>
                <w:sz w:val="20"/>
              </w:rPr>
            </w:pPr>
            <w:r>
              <w:rPr>
                <w:rFonts w:ascii="GHEA Grapalat" w:hAnsi="GHEA Grapalat"/>
                <w:sz w:val="20"/>
              </w:rPr>
              <w:t>44</w:t>
            </w:r>
          </w:p>
        </w:tc>
        <w:tc>
          <w:tcPr>
            <w:tcW w:w="2070" w:type="dxa"/>
          </w:tcPr>
          <w:p w14:paraId="756C3C2C"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Լիտվա</w:t>
            </w:r>
          </w:p>
        </w:tc>
        <w:tc>
          <w:tcPr>
            <w:tcW w:w="7920" w:type="dxa"/>
          </w:tcPr>
          <w:p w14:paraId="544D6C81"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Լիտվայի երկրաբանական ծառայություն</w:t>
            </w:r>
          </w:p>
        </w:tc>
        <w:tc>
          <w:tcPr>
            <w:tcW w:w="4680" w:type="dxa"/>
          </w:tcPr>
          <w:p w14:paraId="394868E8"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 xml:space="preserve">- </w:t>
            </w:r>
          </w:p>
        </w:tc>
      </w:tr>
      <w:tr w:rsidR="00002A62" w:rsidRPr="00483F04" w14:paraId="7029B044"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10294AD4" w14:textId="77777777" w:rsidR="00002A62" w:rsidRPr="00EB28E6" w:rsidRDefault="00002A62" w:rsidP="006C33D1">
            <w:pPr>
              <w:pStyle w:val="af6"/>
              <w:rPr>
                <w:rFonts w:ascii="GHEA Grapalat" w:hAnsi="GHEA Grapalat"/>
                <w:sz w:val="20"/>
              </w:rPr>
            </w:pPr>
            <w:r>
              <w:rPr>
                <w:rFonts w:ascii="GHEA Grapalat" w:hAnsi="GHEA Grapalat"/>
                <w:sz w:val="20"/>
              </w:rPr>
              <w:t>45</w:t>
            </w:r>
          </w:p>
        </w:tc>
        <w:tc>
          <w:tcPr>
            <w:tcW w:w="2070" w:type="dxa"/>
          </w:tcPr>
          <w:p w14:paraId="1B286C40"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Լյուքսեմբուրգ</w:t>
            </w:r>
          </w:p>
        </w:tc>
        <w:tc>
          <w:tcPr>
            <w:tcW w:w="7920" w:type="dxa"/>
          </w:tcPr>
          <w:p w14:paraId="78CDA6CB"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Լյուքսեմբուրգի երկրաբանական ծառայություն</w:t>
            </w:r>
          </w:p>
        </w:tc>
        <w:tc>
          <w:tcPr>
            <w:tcW w:w="4680" w:type="dxa"/>
          </w:tcPr>
          <w:p w14:paraId="0484A7E5"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69" w:history="1">
              <w:proofErr w:type="spellStart"/>
              <w:r w:rsidR="00002A62" w:rsidRPr="00483F04">
                <w:rPr>
                  <w:rStyle w:val="af5"/>
                  <w:rFonts w:ascii="GHEA Grapalat" w:hAnsi="GHEA Grapalat"/>
                  <w:sz w:val="20"/>
                </w:rPr>
                <w:t>Accueil</w:t>
              </w:r>
              <w:proofErr w:type="spellEnd"/>
              <w:r w:rsidR="00002A62" w:rsidRPr="00483F04">
                <w:rPr>
                  <w:rStyle w:val="af5"/>
                  <w:rFonts w:ascii="GHEA Grapalat" w:hAnsi="GHEA Grapalat"/>
                  <w:sz w:val="20"/>
                </w:rPr>
                <w:t xml:space="preserve"> (geologie.lu)</w:t>
              </w:r>
            </w:hyperlink>
            <w:r w:rsidR="00002A62" w:rsidRPr="00483F04">
              <w:rPr>
                <w:rFonts w:ascii="GHEA Grapalat" w:hAnsi="GHEA Grapalat"/>
                <w:sz w:val="20"/>
                <w:lang w:val="hy-AM"/>
              </w:rPr>
              <w:t xml:space="preserve"> </w:t>
            </w:r>
          </w:p>
        </w:tc>
      </w:tr>
      <w:tr w:rsidR="00002A62" w:rsidRPr="00EA5168" w14:paraId="6BF9E1F8"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0A5C03C3" w14:textId="77777777" w:rsidR="00002A62" w:rsidRPr="00EB28E6" w:rsidRDefault="00002A62" w:rsidP="006C33D1">
            <w:pPr>
              <w:pStyle w:val="af6"/>
              <w:rPr>
                <w:rFonts w:ascii="GHEA Grapalat" w:hAnsi="GHEA Grapalat"/>
                <w:sz w:val="20"/>
              </w:rPr>
            </w:pPr>
            <w:r>
              <w:rPr>
                <w:rFonts w:ascii="GHEA Grapalat" w:hAnsi="GHEA Grapalat"/>
                <w:sz w:val="20"/>
              </w:rPr>
              <w:t>46</w:t>
            </w:r>
          </w:p>
        </w:tc>
        <w:tc>
          <w:tcPr>
            <w:tcW w:w="2070" w:type="dxa"/>
          </w:tcPr>
          <w:p w14:paraId="0709086A"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Խորվաթիա</w:t>
            </w:r>
          </w:p>
        </w:tc>
        <w:tc>
          <w:tcPr>
            <w:tcW w:w="7920" w:type="dxa"/>
          </w:tcPr>
          <w:p w14:paraId="0094834F"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Խորվաթիայի երկրաբանական ծառայություն</w:t>
            </w:r>
          </w:p>
        </w:tc>
        <w:tc>
          <w:tcPr>
            <w:tcW w:w="4680" w:type="dxa"/>
          </w:tcPr>
          <w:p w14:paraId="5C7E1509"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70" w:history="1">
              <w:r w:rsidR="00002A62" w:rsidRPr="00483F04">
                <w:rPr>
                  <w:rStyle w:val="af5"/>
                  <w:rFonts w:ascii="GHEA Grapalat" w:hAnsi="GHEA Grapalat"/>
                  <w:sz w:val="20"/>
                  <w:lang w:val="hy-AM"/>
                </w:rPr>
                <w:t>http://www.hgi-cgs.hr/</w:t>
              </w:r>
            </w:hyperlink>
            <w:r w:rsidR="00002A62" w:rsidRPr="00483F04">
              <w:rPr>
                <w:rFonts w:ascii="GHEA Grapalat" w:hAnsi="GHEA Grapalat"/>
                <w:sz w:val="20"/>
                <w:lang w:val="hy-AM"/>
              </w:rPr>
              <w:t xml:space="preserve"> </w:t>
            </w:r>
          </w:p>
        </w:tc>
      </w:tr>
      <w:tr w:rsidR="00002A62" w:rsidRPr="00483F04" w14:paraId="48BF5DF7"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6C5EDB61" w14:textId="77777777" w:rsidR="00002A62" w:rsidRPr="00EB28E6" w:rsidRDefault="00002A62" w:rsidP="006C33D1">
            <w:pPr>
              <w:pStyle w:val="af6"/>
              <w:rPr>
                <w:rFonts w:ascii="GHEA Grapalat" w:hAnsi="GHEA Grapalat"/>
                <w:sz w:val="20"/>
              </w:rPr>
            </w:pPr>
            <w:r>
              <w:rPr>
                <w:rFonts w:ascii="GHEA Grapalat" w:hAnsi="GHEA Grapalat"/>
                <w:sz w:val="20"/>
              </w:rPr>
              <w:t>47</w:t>
            </w:r>
          </w:p>
        </w:tc>
        <w:tc>
          <w:tcPr>
            <w:tcW w:w="2070" w:type="dxa"/>
          </w:tcPr>
          <w:p w14:paraId="0E1314D9"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 xml:space="preserve">Կամերուն </w:t>
            </w:r>
          </w:p>
        </w:tc>
        <w:tc>
          <w:tcPr>
            <w:tcW w:w="7920" w:type="dxa"/>
          </w:tcPr>
          <w:p w14:paraId="0D137F02"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Երկրաբանության վարչություն</w:t>
            </w:r>
          </w:p>
        </w:tc>
        <w:tc>
          <w:tcPr>
            <w:tcW w:w="4680" w:type="dxa"/>
          </w:tcPr>
          <w:p w14:paraId="3FFC2FB7"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71" w:history="1">
              <w:r w:rsidR="00002A62" w:rsidRPr="00483F04">
                <w:rPr>
                  <w:rStyle w:val="af5"/>
                  <w:rFonts w:ascii="GHEA Grapalat" w:hAnsi="GHEA Grapalat"/>
                  <w:sz w:val="20"/>
                  <w:lang w:val="hy-AM"/>
                </w:rPr>
                <w:t>http://www.minmidt.cm/</w:t>
              </w:r>
            </w:hyperlink>
            <w:r w:rsidR="00002A62" w:rsidRPr="00483F04">
              <w:rPr>
                <w:rFonts w:ascii="GHEA Grapalat" w:hAnsi="GHEA Grapalat"/>
                <w:sz w:val="20"/>
                <w:lang w:val="hy-AM"/>
              </w:rPr>
              <w:t xml:space="preserve"> </w:t>
            </w:r>
          </w:p>
        </w:tc>
      </w:tr>
      <w:tr w:rsidR="00002A62" w:rsidRPr="00483F04" w14:paraId="3AE07C03"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7084A871" w14:textId="77777777" w:rsidR="00002A62" w:rsidRPr="00EB28E6" w:rsidRDefault="00002A62" w:rsidP="006C33D1">
            <w:pPr>
              <w:pStyle w:val="af6"/>
              <w:rPr>
                <w:rFonts w:ascii="GHEA Grapalat" w:hAnsi="GHEA Grapalat"/>
                <w:sz w:val="20"/>
              </w:rPr>
            </w:pPr>
            <w:r>
              <w:rPr>
                <w:rFonts w:ascii="GHEA Grapalat" w:hAnsi="GHEA Grapalat"/>
                <w:sz w:val="20"/>
              </w:rPr>
              <w:t>48</w:t>
            </w:r>
          </w:p>
        </w:tc>
        <w:tc>
          <w:tcPr>
            <w:tcW w:w="2070" w:type="dxa"/>
          </w:tcPr>
          <w:p w14:paraId="2C3EDD7B"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Կանադա</w:t>
            </w:r>
          </w:p>
        </w:tc>
        <w:tc>
          <w:tcPr>
            <w:tcW w:w="7920" w:type="dxa"/>
          </w:tcPr>
          <w:p w14:paraId="02C376DA"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rPr>
            </w:pPr>
            <w:r w:rsidRPr="00483F04">
              <w:rPr>
                <w:rFonts w:ascii="GHEA Grapalat" w:hAnsi="GHEA Grapalat"/>
                <w:sz w:val="20"/>
                <w:lang w:val="hy-AM"/>
              </w:rPr>
              <w:t>Կանադայի</w:t>
            </w:r>
            <w:r w:rsidRPr="00483F04">
              <w:rPr>
                <w:rFonts w:ascii="GHEA Grapalat" w:hAnsi="GHEA Grapalat"/>
                <w:sz w:val="20"/>
              </w:rPr>
              <w:t xml:space="preserve"> </w:t>
            </w:r>
            <w:proofErr w:type="spellStart"/>
            <w:r w:rsidRPr="00483F04">
              <w:rPr>
                <w:rFonts w:ascii="GHEA Grapalat" w:hAnsi="GHEA Grapalat"/>
                <w:sz w:val="20"/>
              </w:rPr>
              <w:t>երկրաբանական</w:t>
            </w:r>
            <w:proofErr w:type="spellEnd"/>
            <w:r w:rsidRPr="00483F04">
              <w:rPr>
                <w:rFonts w:ascii="GHEA Grapalat" w:hAnsi="GHEA Grapalat"/>
                <w:sz w:val="20"/>
              </w:rPr>
              <w:t xml:space="preserve"> </w:t>
            </w:r>
            <w:proofErr w:type="spellStart"/>
            <w:r w:rsidRPr="00483F04">
              <w:rPr>
                <w:rFonts w:ascii="GHEA Grapalat" w:hAnsi="GHEA Grapalat"/>
                <w:sz w:val="20"/>
              </w:rPr>
              <w:t>ծառայություն</w:t>
            </w:r>
            <w:proofErr w:type="spellEnd"/>
          </w:p>
        </w:tc>
        <w:tc>
          <w:tcPr>
            <w:tcW w:w="4680" w:type="dxa"/>
          </w:tcPr>
          <w:p w14:paraId="1FB34165" w14:textId="77777777" w:rsidR="00002A62" w:rsidRPr="00002A62"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en-US"/>
              </w:rPr>
            </w:pPr>
            <w:hyperlink r:id="rId72" w:history="1">
              <w:r w:rsidR="00002A62" w:rsidRPr="00002A62">
                <w:rPr>
                  <w:rStyle w:val="af5"/>
                  <w:rFonts w:ascii="GHEA Grapalat" w:hAnsi="GHEA Grapalat"/>
                  <w:sz w:val="20"/>
                  <w:lang w:val="en-US"/>
                </w:rPr>
                <w:t>Geological Survey of Canada (nrcan.gc.ca)</w:t>
              </w:r>
            </w:hyperlink>
          </w:p>
        </w:tc>
      </w:tr>
      <w:tr w:rsidR="00002A62" w:rsidRPr="00483F04" w14:paraId="37F9450E"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51025209" w14:textId="77777777" w:rsidR="00002A62" w:rsidRPr="00EB28E6" w:rsidRDefault="00002A62" w:rsidP="006C33D1">
            <w:pPr>
              <w:pStyle w:val="af6"/>
              <w:rPr>
                <w:rFonts w:ascii="GHEA Grapalat" w:hAnsi="GHEA Grapalat"/>
                <w:sz w:val="20"/>
              </w:rPr>
            </w:pPr>
            <w:r>
              <w:rPr>
                <w:rFonts w:ascii="GHEA Grapalat" w:hAnsi="GHEA Grapalat"/>
                <w:sz w:val="20"/>
              </w:rPr>
              <w:t>49</w:t>
            </w:r>
          </w:p>
        </w:tc>
        <w:tc>
          <w:tcPr>
            <w:tcW w:w="2070" w:type="dxa"/>
          </w:tcPr>
          <w:p w14:paraId="61120007"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Կիպրոս</w:t>
            </w:r>
          </w:p>
        </w:tc>
        <w:tc>
          <w:tcPr>
            <w:tcW w:w="7920" w:type="dxa"/>
          </w:tcPr>
          <w:p w14:paraId="0A9807CE"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Երկրաբանական ծառայության վարչություն</w:t>
            </w:r>
          </w:p>
        </w:tc>
        <w:tc>
          <w:tcPr>
            <w:tcW w:w="4680" w:type="dxa"/>
          </w:tcPr>
          <w:p w14:paraId="05701599"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73" w:history="1">
              <w:r w:rsidR="00002A62" w:rsidRPr="00483F04">
                <w:rPr>
                  <w:rStyle w:val="af5"/>
                  <w:rFonts w:ascii="GHEA Grapalat" w:hAnsi="GHEA Grapalat"/>
                  <w:sz w:val="20"/>
                  <w:lang w:val="hy-AM"/>
                </w:rPr>
                <w:t>moa.gov.cy</w:t>
              </w:r>
            </w:hyperlink>
          </w:p>
        </w:tc>
      </w:tr>
      <w:tr w:rsidR="00002A62" w:rsidRPr="00483F04" w14:paraId="2F13FF0A"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70DB05F2" w14:textId="77777777" w:rsidR="00002A62" w:rsidRPr="00EB28E6" w:rsidRDefault="00002A62" w:rsidP="006C33D1">
            <w:pPr>
              <w:pStyle w:val="af6"/>
              <w:rPr>
                <w:rFonts w:ascii="GHEA Grapalat" w:hAnsi="GHEA Grapalat"/>
                <w:sz w:val="20"/>
              </w:rPr>
            </w:pPr>
            <w:r>
              <w:rPr>
                <w:rFonts w:ascii="GHEA Grapalat" w:hAnsi="GHEA Grapalat"/>
                <w:sz w:val="20"/>
              </w:rPr>
              <w:t>50</w:t>
            </w:r>
          </w:p>
        </w:tc>
        <w:tc>
          <w:tcPr>
            <w:tcW w:w="2070" w:type="dxa"/>
          </w:tcPr>
          <w:p w14:paraId="1D800948"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Կոլումբիա</w:t>
            </w:r>
          </w:p>
        </w:tc>
        <w:tc>
          <w:tcPr>
            <w:tcW w:w="7920" w:type="dxa"/>
          </w:tcPr>
          <w:p w14:paraId="53F0C614"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Կոլումբիայի երկրաբանական ծառայություն</w:t>
            </w:r>
          </w:p>
        </w:tc>
        <w:tc>
          <w:tcPr>
            <w:tcW w:w="4680" w:type="dxa"/>
          </w:tcPr>
          <w:p w14:paraId="56EBCC93"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74" w:history="1">
              <w:proofErr w:type="spellStart"/>
              <w:r w:rsidR="00002A62" w:rsidRPr="00483F04">
                <w:rPr>
                  <w:rStyle w:val="af5"/>
                  <w:rFonts w:ascii="GHEA Grapalat" w:hAnsi="GHEA Grapalat"/>
                  <w:sz w:val="20"/>
                </w:rPr>
                <w:t>Inicio</w:t>
              </w:r>
              <w:proofErr w:type="spellEnd"/>
              <w:r w:rsidR="00002A62" w:rsidRPr="00483F04">
                <w:rPr>
                  <w:rStyle w:val="af5"/>
                  <w:rFonts w:ascii="GHEA Grapalat" w:hAnsi="GHEA Grapalat"/>
                  <w:sz w:val="20"/>
                </w:rPr>
                <w:t xml:space="preserve"> (sgc.gov.co)</w:t>
              </w:r>
            </w:hyperlink>
            <w:r w:rsidR="00002A62" w:rsidRPr="00483F04">
              <w:rPr>
                <w:rFonts w:ascii="GHEA Grapalat" w:hAnsi="GHEA Grapalat"/>
                <w:sz w:val="20"/>
                <w:lang w:val="hy-AM"/>
              </w:rPr>
              <w:t xml:space="preserve"> </w:t>
            </w:r>
          </w:p>
        </w:tc>
      </w:tr>
      <w:tr w:rsidR="00002A62" w:rsidRPr="00483F04" w14:paraId="48913528"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2D2C0218" w14:textId="77777777" w:rsidR="00002A62" w:rsidRPr="00EB28E6" w:rsidRDefault="00002A62" w:rsidP="006C33D1">
            <w:pPr>
              <w:pStyle w:val="af6"/>
              <w:rPr>
                <w:rFonts w:ascii="GHEA Grapalat" w:hAnsi="GHEA Grapalat"/>
                <w:sz w:val="20"/>
              </w:rPr>
            </w:pPr>
            <w:r>
              <w:rPr>
                <w:rFonts w:ascii="GHEA Grapalat" w:hAnsi="GHEA Grapalat"/>
                <w:sz w:val="20"/>
              </w:rPr>
              <w:t>51</w:t>
            </w:r>
          </w:p>
        </w:tc>
        <w:tc>
          <w:tcPr>
            <w:tcW w:w="2070" w:type="dxa"/>
          </w:tcPr>
          <w:p w14:paraId="0C5915EF"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Կուբա</w:t>
            </w:r>
          </w:p>
        </w:tc>
        <w:tc>
          <w:tcPr>
            <w:tcW w:w="7920" w:type="dxa"/>
          </w:tcPr>
          <w:p w14:paraId="50AB22AD"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Երկրաբանության և պալեոնտոլոգիայի ինստիտուտ</w:t>
            </w:r>
          </w:p>
        </w:tc>
        <w:tc>
          <w:tcPr>
            <w:tcW w:w="4680" w:type="dxa"/>
          </w:tcPr>
          <w:p w14:paraId="505E312C"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w:t>
            </w:r>
          </w:p>
        </w:tc>
      </w:tr>
      <w:tr w:rsidR="00002A62" w:rsidRPr="00483F04" w14:paraId="00DB3B4A"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05B12703" w14:textId="77777777" w:rsidR="00002A62" w:rsidRPr="00EB28E6" w:rsidRDefault="00002A62" w:rsidP="006C33D1">
            <w:pPr>
              <w:pStyle w:val="af6"/>
              <w:rPr>
                <w:rFonts w:ascii="GHEA Grapalat" w:hAnsi="GHEA Grapalat"/>
                <w:sz w:val="20"/>
              </w:rPr>
            </w:pPr>
            <w:r>
              <w:rPr>
                <w:rFonts w:ascii="GHEA Grapalat" w:hAnsi="GHEA Grapalat"/>
                <w:sz w:val="20"/>
              </w:rPr>
              <w:t>52</w:t>
            </w:r>
          </w:p>
        </w:tc>
        <w:tc>
          <w:tcPr>
            <w:tcW w:w="2070" w:type="dxa"/>
          </w:tcPr>
          <w:p w14:paraId="78324BA5"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Հարավային Աֆրիկա</w:t>
            </w:r>
          </w:p>
        </w:tc>
        <w:tc>
          <w:tcPr>
            <w:tcW w:w="7920" w:type="dxa"/>
          </w:tcPr>
          <w:p w14:paraId="3C8CE391"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rPr>
            </w:pPr>
            <w:proofErr w:type="spellStart"/>
            <w:r w:rsidRPr="00483F04">
              <w:rPr>
                <w:rFonts w:ascii="GHEA Grapalat" w:hAnsi="GHEA Grapalat"/>
                <w:sz w:val="20"/>
              </w:rPr>
              <w:t>Երկրա</w:t>
            </w:r>
            <w:proofErr w:type="spellEnd"/>
            <w:r w:rsidRPr="00483F04">
              <w:rPr>
                <w:rFonts w:ascii="GHEA Grapalat" w:hAnsi="GHEA Grapalat"/>
                <w:sz w:val="20"/>
                <w:lang w:val="hy-AM"/>
              </w:rPr>
              <w:t>գիտության</w:t>
            </w:r>
            <w:r w:rsidRPr="00483F04">
              <w:rPr>
                <w:rFonts w:ascii="GHEA Grapalat" w:hAnsi="GHEA Grapalat"/>
                <w:sz w:val="20"/>
              </w:rPr>
              <w:t xml:space="preserve"> </w:t>
            </w:r>
            <w:proofErr w:type="spellStart"/>
            <w:r w:rsidRPr="00483F04">
              <w:rPr>
                <w:rFonts w:ascii="GHEA Grapalat" w:hAnsi="GHEA Grapalat"/>
                <w:sz w:val="20"/>
              </w:rPr>
              <w:t>խորհուրդ</w:t>
            </w:r>
            <w:proofErr w:type="spellEnd"/>
          </w:p>
        </w:tc>
        <w:tc>
          <w:tcPr>
            <w:tcW w:w="4680" w:type="dxa"/>
          </w:tcPr>
          <w:p w14:paraId="0402F770"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rPr>
            </w:pPr>
            <w:hyperlink r:id="rId75" w:history="1">
              <w:r w:rsidR="00002A62" w:rsidRPr="00483F04">
                <w:rPr>
                  <w:rStyle w:val="af5"/>
                  <w:rFonts w:ascii="GHEA Grapalat" w:hAnsi="GHEA Grapalat"/>
                  <w:sz w:val="20"/>
                </w:rPr>
                <w:t>Home (geoscience.org.za)</w:t>
              </w:r>
            </w:hyperlink>
            <w:r w:rsidR="00002A62" w:rsidRPr="00483F04">
              <w:rPr>
                <w:rFonts w:ascii="GHEA Grapalat" w:hAnsi="GHEA Grapalat"/>
                <w:sz w:val="20"/>
                <w:lang w:val="hy-AM"/>
              </w:rPr>
              <w:t xml:space="preserve"> </w:t>
            </w:r>
          </w:p>
        </w:tc>
      </w:tr>
      <w:tr w:rsidR="00002A62" w:rsidRPr="00483F04" w14:paraId="31B0F1E8"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757E30D0" w14:textId="77777777" w:rsidR="00002A62" w:rsidRPr="00EB28E6" w:rsidRDefault="00002A62" w:rsidP="006C33D1">
            <w:pPr>
              <w:pStyle w:val="af6"/>
              <w:rPr>
                <w:rFonts w:ascii="GHEA Grapalat" w:hAnsi="GHEA Grapalat"/>
                <w:sz w:val="20"/>
              </w:rPr>
            </w:pPr>
            <w:r>
              <w:rPr>
                <w:rFonts w:ascii="GHEA Grapalat" w:hAnsi="GHEA Grapalat"/>
                <w:sz w:val="20"/>
              </w:rPr>
              <w:t>53</w:t>
            </w:r>
          </w:p>
        </w:tc>
        <w:tc>
          <w:tcPr>
            <w:tcW w:w="2070" w:type="dxa"/>
          </w:tcPr>
          <w:p w14:paraId="05239ED8"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Հարավային Կորեա</w:t>
            </w:r>
          </w:p>
        </w:tc>
        <w:tc>
          <w:tcPr>
            <w:tcW w:w="7920" w:type="dxa"/>
          </w:tcPr>
          <w:p w14:paraId="4291661D"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Կորեայի երկրաբանության և հանքային ռեսուրսների ինստիտուտ</w:t>
            </w:r>
          </w:p>
        </w:tc>
        <w:tc>
          <w:tcPr>
            <w:tcW w:w="4680" w:type="dxa"/>
          </w:tcPr>
          <w:p w14:paraId="5F072F5D"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w:t>
            </w:r>
          </w:p>
        </w:tc>
      </w:tr>
      <w:tr w:rsidR="00002A62" w:rsidRPr="00483F04" w14:paraId="14993866"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6C3D1311" w14:textId="77777777" w:rsidR="00002A62" w:rsidRPr="00EB28E6" w:rsidRDefault="00002A62" w:rsidP="006C33D1">
            <w:pPr>
              <w:pStyle w:val="af6"/>
              <w:rPr>
                <w:rFonts w:ascii="GHEA Grapalat" w:hAnsi="GHEA Grapalat"/>
                <w:sz w:val="20"/>
              </w:rPr>
            </w:pPr>
            <w:r>
              <w:rPr>
                <w:rFonts w:ascii="GHEA Grapalat" w:hAnsi="GHEA Grapalat"/>
                <w:sz w:val="20"/>
              </w:rPr>
              <w:t>54</w:t>
            </w:r>
          </w:p>
        </w:tc>
        <w:tc>
          <w:tcPr>
            <w:tcW w:w="2070" w:type="dxa"/>
          </w:tcPr>
          <w:p w14:paraId="7E115F72"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Հարավային Սուդան</w:t>
            </w:r>
          </w:p>
        </w:tc>
        <w:tc>
          <w:tcPr>
            <w:tcW w:w="7920" w:type="dxa"/>
          </w:tcPr>
          <w:p w14:paraId="7B878462"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rPr>
            </w:pPr>
            <w:proofErr w:type="spellStart"/>
            <w:r w:rsidRPr="00483F04">
              <w:rPr>
                <w:rFonts w:ascii="GHEA Grapalat" w:hAnsi="GHEA Grapalat"/>
                <w:sz w:val="20"/>
              </w:rPr>
              <w:t>Երկրաբանական</w:t>
            </w:r>
            <w:proofErr w:type="spellEnd"/>
            <w:r w:rsidRPr="00483F04">
              <w:rPr>
                <w:rFonts w:ascii="GHEA Grapalat" w:hAnsi="GHEA Grapalat"/>
                <w:sz w:val="20"/>
              </w:rPr>
              <w:t xml:space="preserve"> </w:t>
            </w:r>
            <w:r w:rsidRPr="00483F04">
              <w:rPr>
                <w:rFonts w:ascii="GHEA Grapalat" w:hAnsi="GHEA Grapalat"/>
                <w:sz w:val="20"/>
                <w:lang w:val="hy-AM"/>
              </w:rPr>
              <w:t>ծառայու</w:t>
            </w:r>
            <w:proofErr w:type="spellStart"/>
            <w:r w:rsidRPr="00483F04">
              <w:rPr>
                <w:rFonts w:ascii="GHEA Grapalat" w:hAnsi="GHEA Grapalat"/>
                <w:sz w:val="20"/>
              </w:rPr>
              <w:t>թյան</w:t>
            </w:r>
            <w:proofErr w:type="spellEnd"/>
            <w:r w:rsidRPr="00483F04">
              <w:rPr>
                <w:rFonts w:ascii="GHEA Grapalat" w:hAnsi="GHEA Grapalat"/>
                <w:sz w:val="20"/>
              </w:rPr>
              <w:t xml:space="preserve"> </w:t>
            </w:r>
            <w:proofErr w:type="spellStart"/>
            <w:r w:rsidRPr="00483F04">
              <w:rPr>
                <w:rFonts w:ascii="GHEA Grapalat" w:hAnsi="GHEA Grapalat"/>
                <w:sz w:val="20"/>
              </w:rPr>
              <w:t>վարչություն</w:t>
            </w:r>
            <w:proofErr w:type="spellEnd"/>
          </w:p>
        </w:tc>
        <w:tc>
          <w:tcPr>
            <w:tcW w:w="4680" w:type="dxa"/>
          </w:tcPr>
          <w:p w14:paraId="18EE9A11"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76" w:history="1">
              <w:r w:rsidR="00002A62" w:rsidRPr="00483F04">
                <w:rPr>
                  <w:rStyle w:val="af5"/>
                  <w:rFonts w:ascii="GHEA Grapalat" w:hAnsi="GHEA Grapalat"/>
                  <w:sz w:val="20"/>
                </w:rPr>
                <w:t>mom-goss.org</w:t>
              </w:r>
            </w:hyperlink>
            <w:r w:rsidR="00002A62" w:rsidRPr="00483F04">
              <w:rPr>
                <w:rFonts w:ascii="GHEA Grapalat" w:hAnsi="GHEA Grapalat"/>
                <w:sz w:val="20"/>
                <w:lang w:val="hy-AM"/>
              </w:rPr>
              <w:t xml:space="preserve"> </w:t>
            </w:r>
          </w:p>
        </w:tc>
      </w:tr>
      <w:tr w:rsidR="00002A62" w:rsidRPr="00483F04" w14:paraId="0A1B1632"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551559B3" w14:textId="77777777" w:rsidR="00002A62" w:rsidRPr="00EB28E6" w:rsidRDefault="00002A62" w:rsidP="006C33D1">
            <w:pPr>
              <w:pStyle w:val="af6"/>
              <w:rPr>
                <w:rFonts w:ascii="GHEA Grapalat" w:hAnsi="GHEA Grapalat"/>
                <w:sz w:val="20"/>
              </w:rPr>
            </w:pPr>
            <w:r>
              <w:rPr>
                <w:rFonts w:ascii="GHEA Grapalat" w:hAnsi="GHEA Grapalat"/>
                <w:sz w:val="20"/>
              </w:rPr>
              <w:t>55</w:t>
            </w:r>
          </w:p>
        </w:tc>
        <w:tc>
          <w:tcPr>
            <w:tcW w:w="2070" w:type="dxa"/>
          </w:tcPr>
          <w:p w14:paraId="2F1F0E28"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Հյուսիսային Կորեա</w:t>
            </w:r>
          </w:p>
        </w:tc>
        <w:tc>
          <w:tcPr>
            <w:tcW w:w="7920" w:type="dxa"/>
          </w:tcPr>
          <w:p w14:paraId="556EDE1C"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Երկրաբանության ինստիտուտ</w:t>
            </w:r>
          </w:p>
        </w:tc>
        <w:tc>
          <w:tcPr>
            <w:tcW w:w="4680" w:type="dxa"/>
          </w:tcPr>
          <w:p w14:paraId="194BC040"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w:t>
            </w:r>
          </w:p>
        </w:tc>
      </w:tr>
      <w:tr w:rsidR="00002A62" w:rsidRPr="00EA5168" w14:paraId="5DCF77E2"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4C2F1F74" w14:textId="77777777" w:rsidR="00002A62" w:rsidRPr="00EB28E6" w:rsidRDefault="00002A62" w:rsidP="006C33D1">
            <w:pPr>
              <w:pStyle w:val="af6"/>
              <w:rPr>
                <w:rFonts w:ascii="GHEA Grapalat" w:hAnsi="GHEA Grapalat"/>
                <w:sz w:val="20"/>
              </w:rPr>
            </w:pPr>
            <w:r>
              <w:rPr>
                <w:rFonts w:ascii="GHEA Grapalat" w:hAnsi="GHEA Grapalat"/>
                <w:sz w:val="20"/>
              </w:rPr>
              <w:t>56</w:t>
            </w:r>
          </w:p>
        </w:tc>
        <w:tc>
          <w:tcPr>
            <w:tcW w:w="2070" w:type="dxa"/>
          </w:tcPr>
          <w:p w14:paraId="46D6942F"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Հյուսիսային Մակեդոնիայի Հանրապետություն</w:t>
            </w:r>
          </w:p>
        </w:tc>
        <w:tc>
          <w:tcPr>
            <w:tcW w:w="7920" w:type="dxa"/>
          </w:tcPr>
          <w:p w14:paraId="30FFB042"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Հյուսիսային Մակեդոնիայի Հանրապետության Երկրաբանական ծառայություն</w:t>
            </w:r>
          </w:p>
        </w:tc>
        <w:tc>
          <w:tcPr>
            <w:tcW w:w="4680" w:type="dxa"/>
          </w:tcPr>
          <w:p w14:paraId="5C199E01"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77" w:history="1">
              <w:r w:rsidR="00002A62" w:rsidRPr="00483F04">
                <w:rPr>
                  <w:rStyle w:val="af5"/>
                  <w:rFonts w:ascii="GHEA Grapalat" w:hAnsi="GHEA Grapalat"/>
                  <w:sz w:val="20"/>
                  <w:lang w:val="hy-AM"/>
                </w:rPr>
                <w:t>http://www.geol.gov.mk/</w:t>
              </w:r>
            </w:hyperlink>
            <w:r w:rsidR="00002A62" w:rsidRPr="00483F04">
              <w:rPr>
                <w:rFonts w:ascii="GHEA Grapalat" w:hAnsi="GHEA Grapalat"/>
                <w:sz w:val="20"/>
                <w:lang w:val="hy-AM"/>
              </w:rPr>
              <w:t xml:space="preserve"> </w:t>
            </w:r>
          </w:p>
        </w:tc>
      </w:tr>
      <w:tr w:rsidR="00002A62" w:rsidRPr="00EA5168" w14:paraId="5D4FDAF4" w14:textId="77777777" w:rsidTr="00002A62">
        <w:trPr>
          <w:cnfStyle w:val="000000100000" w:firstRow="0" w:lastRow="0" w:firstColumn="0" w:lastColumn="0" w:oddVBand="0" w:evenVBand="0" w:oddHBand="1"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630" w:type="dxa"/>
          </w:tcPr>
          <w:p w14:paraId="7B370C0A" w14:textId="77777777" w:rsidR="00002A62" w:rsidRPr="00EB28E6" w:rsidRDefault="00002A62" w:rsidP="006C33D1">
            <w:pPr>
              <w:pStyle w:val="af6"/>
              <w:rPr>
                <w:rFonts w:ascii="GHEA Grapalat" w:hAnsi="GHEA Grapalat"/>
                <w:sz w:val="20"/>
              </w:rPr>
            </w:pPr>
            <w:r>
              <w:rPr>
                <w:rFonts w:ascii="GHEA Grapalat" w:hAnsi="GHEA Grapalat"/>
                <w:sz w:val="20"/>
              </w:rPr>
              <w:lastRenderedPageBreak/>
              <w:t>57</w:t>
            </w:r>
          </w:p>
        </w:tc>
        <w:tc>
          <w:tcPr>
            <w:tcW w:w="2070" w:type="dxa"/>
          </w:tcPr>
          <w:p w14:paraId="09D5CDE7"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Հնդկաստան</w:t>
            </w:r>
          </w:p>
        </w:tc>
        <w:tc>
          <w:tcPr>
            <w:tcW w:w="7920" w:type="dxa"/>
          </w:tcPr>
          <w:p w14:paraId="6A48CA8B"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Հնդկաստանի երկրաբանական ծառայություն</w:t>
            </w:r>
          </w:p>
        </w:tc>
        <w:tc>
          <w:tcPr>
            <w:tcW w:w="4680" w:type="dxa"/>
          </w:tcPr>
          <w:p w14:paraId="058F161C"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78" w:history="1">
              <w:r w:rsidR="00002A62" w:rsidRPr="00483F04">
                <w:rPr>
                  <w:rStyle w:val="af5"/>
                  <w:rFonts w:ascii="GHEA Grapalat" w:hAnsi="GHEA Grapalat"/>
                  <w:sz w:val="20"/>
                  <w:lang w:val="hy-AM"/>
                </w:rPr>
                <w:t>https://www.gsi.gov.in/webcenter/portal/OCBIS</w:t>
              </w:r>
            </w:hyperlink>
            <w:r w:rsidR="00002A62" w:rsidRPr="00483F04">
              <w:rPr>
                <w:rFonts w:ascii="GHEA Grapalat" w:hAnsi="GHEA Grapalat"/>
                <w:sz w:val="20"/>
                <w:lang w:val="hy-AM"/>
              </w:rPr>
              <w:t xml:space="preserve"> </w:t>
            </w:r>
          </w:p>
        </w:tc>
      </w:tr>
      <w:tr w:rsidR="00002A62" w:rsidRPr="00EA5168" w14:paraId="7DFD4C9C"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5B8FB7FA" w14:textId="77777777" w:rsidR="00002A62" w:rsidRPr="00EB28E6" w:rsidRDefault="00002A62" w:rsidP="006C33D1">
            <w:pPr>
              <w:pStyle w:val="af6"/>
              <w:rPr>
                <w:rFonts w:ascii="GHEA Grapalat" w:hAnsi="GHEA Grapalat"/>
                <w:sz w:val="20"/>
              </w:rPr>
            </w:pPr>
            <w:r>
              <w:rPr>
                <w:rFonts w:ascii="GHEA Grapalat" w:hAnsi="GHEA Grapalat"/>
                <w:sz w:val="20"/>
              </w:rPr>
              <w:t>58</w:t>
            </w:r>
          </w:p>
        </w:tc>
        <w:tc>
          <w:tcPr>
            <w:tcW w:w="2070" w:type="dxa"/>
          </w:tcPr>
          <w:p w14:paraId="3391DCE5"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Հոնդուրաս</w:t>
            </w:r>
          </w:p>
        </w:tc>
        <w:tc>
          <w:tcPr>
            <w:tcW w:w="7920" w:type="dxa"/>
          </w:tcPr>
          <w:p w14:paraId="7DD40651"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Հոնդուրասի երկրաբանության և հանքերի ինստիտուտ</w:t>
            </w:r>
          </w:p>
        </w:tc>
        <w:tc>
          <w:tcPr>
            <w:tcW w:w="4680" w:type="dxa"/>
          </w:tcPr>
          <w:p w14:paraId="4A035C6B"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79" w:history="1">
              <w:r w:rsidR="00002A62" w:rsidRPr="00483F04">
                <w:rPr>
                  <w:rStyle w:val="af5"/>
                  <w:rFonts w:ascii="GHEA Grapalat" w:hAnsi="GHEA Grapalat"/>
                  <w:sz w:val="20"/>
                  <w:lang w:val="hy-AM"/>
                </w:rPr>
                <w:t>http://www.inhgeomin.gob.hn/</w:t>
              </w:r>
            </w:hyperlink>
            <w:r w:rsidR="00002A62" w:rsidRPr="00483F04">
              <w:rPr>
                <w:rFonts w:ascii="GHEA Grapalat" w:hAnsi="GHEA Grapalat"/>
                <w:sz w:val="20"/>
                <w:lang w:val="hy-AM"/>
              </w:rPr>
              <w:t xml:space="preserve"> </w:t>
            </w:r>
          </w:p>
        </w:tc>
      </w:tr>
      <w:tr w:rsidR="00002A62" w:rsidRPr="00483F04" w14:paraId="46121449"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7970F168" w14:textId="77777777" w:rsidR="00002A62" w:rsidRPr="00EB28E6" w:rsidRDefault="00002A62" w:rsidP="006C33D1">
            <w:pPr>
              <w:pStyle w:val="af6"/>
              <w:rPr>
                <w:rFonts w:ascii="GHEA Grapalat" w:hAnsi="GHEA Grapalat"/>
                <w:sz w:val="20"/>
              </w:rPr>
            </w:pPr>
            <w:r>
              <w:rPr>
                <w:rFonts w:ascii="GHEA Grapalat" w:hAnsi="GHEA Grapalat"/>
                <w:sz w:val="20"/>
              </w:rPr>
              <w:t>59</w:t>
            </w:r>
          </w:p>
        </w:tc>
        <w:tc>
          <w:tcPr>
            <w:tcW w:w="2070" w:type="dxa"/>
          </w:tcPr>
          <w:p w14:paraId="7CEA22FB"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Հունաստան</w:t>
            </w:r>
          </w:p>
        </w:tc>
        <w:tc>
          <w:tcPr>
            <w:tcW w:w="7920" w:type="dxa"/>
          </w:tcPr>
          <w:p w14:paraId="3D4CEF4B"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Երկրաբանության և օգտակար հանածոների հետախուզման ինստիտուտ</w:t>
            </w:r>
          </w:p>
        </w:tc>
        <w:tc>
          <w:tcPr>
            <w:tcW w:w="4680" w:type="dxa"/>
          </w:tcPr>
          <w:p w14:paraId="4B84F0AE"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80" w:history="1">
              <w:r w:rsidR="00002A62" w:rsidRPr="00483F04">
                <w:rPr>
                  <w:rStyle w:val="af5"/>
                  <w:rFonts w:ascii="GHEA Grapalat" w:hAnsi="GHEA Grapalat"/>
                  <w:sz w:val="20"/>
                </w:rPr>
                <w:t>www.igme.grindex.php</w:t>
              </w:r>
            </w:hyperlink>
            <w:r w:rsidR="00002A62" w:rsidRPr="00483F04">
              <w:rPr>
                <w:rFonts w:ascii="GHEA Grapalat" w:hAnsi="GHEA Grapalat"/>
                <w:sz w:val="20"/>
                <w:lang w:val="hy-AM"/>
              </w:rPr>
              <w:t xml:space="preserve"> </w:t>
            </w:r>
          </w:p>
        </w:tc>
      </w:tr>
      <w:tr w:rsidR="00002A62" w:rsidRPr="00483F04" w14:paraId="7E8FD1FC"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3EA0FC87" w14:textId="77777777" w:rsidR="00002A62" w:rsidRPr="00EB28E6" w:rsidRDefault="00002A62" w:rsidP="006C33D1">
            <w:pPr>
              <w:pStyle w:val="af6"/>
              <w:rPr>
                <w:rFonts w:ascii="GHEA Grapalat" w:hAnsi="GHEA Grapalat"/>
                <w:sz w:val="20"/>
              </w:rPr>
            </w:pPr>
            <w:r>
              <w:rPr>
                <w:rFonts w:ascii="GHEA Grapalat" w:hAnsi="GHEA Grapalat"/>
                <w:sz w:val="20"/>
              </w:rPr>
              <w:t>60</w:t>
            </w:r>
          </w:p>
        </w:tc>
        <w:tc>
          <w:tcPr>
            <w:tcW w:w="2070" w:type="dxa"/>
          </w:tcPr>
          <w:p w14:paraId="41048FE0"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Հունգարիա</w:t>
            </w:r>
          </w:p>
        </w:tc>
        <w:tc>
          <w:tcPr>
            <w:tcW w:w="7920" w:type="dxa"/>
          </w:tcPr>
          <w:p w14:paraId="67104D21"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Հունգարիայի հանքարդյունաբերության և երկրաբանական ծառայություն</w:t>
            </w:r>
          </w:p>
        </w:tc>
        <w:tc>
          <w:tcPr>
            <w:tcW w:w="4680" w:type="dxa"/>
          </w:tcPr>
          <w:p w14:paraId="776BD323"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81" w:history="1">
              <w:r w:rsidR="00002A62" w:rsidRPr="00483F04">
                <w:rPr>
                  <w:rStyle w:val="af5"/>
                  <w:rFonts w:ascii="GHEA Grapalat" w:hAnsi="GHEA Grapalat"/>
                  <w:sz w:val="20"/>
                </w:rPr>
                <w:t>gov.hu</w:t>
              </w:r>
            </w:hyperlink>
            <w:r w:rsidR="00002A62" w:rsidRPr="00483F04">
              <w:rPr>
                <w:rFonts w:ascii="GHEA Grapalat" w:hAnsi="GHEA Grapalat"/>
                <w:sz w:val="20"/>
                <w:lang w:val="hy-AM"/>
              </w:rPr>
              <w:t xml:space="preserve"> </w:t>
            </w:r>
          </w:p>
        </w:tc>
      </w:tr>
      <w:tr w:rsidR="00002A62" w:rsidRPr="00483F04" w14:paraId="641B4FC8"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6E779C84" w14:textId="77777777" w:rsidR="00002A62" w:rsidRPr="00EB28E6" w:rsidRDefault="00002A62" w:rsidP="006C33D1">
            <w:pPr>
              <w:pStyle w:val="af6"/>
              <w:rPr>
                <w:rFonts w:ascii="GHEA Grapalat" w:hAnsi="GHEA Grapalat"/>
                <w:sz w:val="20"/>
              </w:rPr>
            </w:pPr>
            <w:r>
              <w:rPr>
                <w:rFonts w:ascii="GHEA Grapalat" w:hAnsi="GHEA Grapalat"/>
                <w:sz w:val="20"/>
              </w:rPr>
              <w:t>61</w:t>
            </w:r>
          </w:p>
        </w:tc>
        <w:tc>
          <w:tcPr>
            <w:tcW w:w="2070" w:type="dxa"/>
          </w:tcPr>
          <w:p w14:paraId="7DBC6A69"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Ղազախստան</w:t>
            </w:r>
          </w:p>
        </w:tc>
        <w:tc>
          <w:tcPr>
            <w:tcW w:w="7920" w:type="dxa"/>
          </w:tcPr>
          <w:p w14:paraId="404B4517"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Ազգային երկրաբանական ծառայություն</w:t>
            </w:r>
          </w:p>
        </w:tc>
        <w:tc>
          <w:tcPr>
            <w:tcW w:w="4680" w:type="dxa"/>
          </w:tcPr>
          <w:p w14:paraId="22A66271"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rPr>
            </w:pPr>
            <w:r w:rsidRPr="00483F04">
              <w:rPr>
                <w:rFonts w:ascii="GHEA Grapalat" w:hAnsi="GHEA Grapalat"/>
                <w:sz w:val="20"/>
              </w:rPr>
              <w:t>-</w:t>
            </w:r>
          </w:p>
        </w:tc>
      </w:tr>
      <w:tr w:rsidR="00002A62" w:rsidRPr="00EA5168" w14:paraId="24714CF1"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06D0977B" w14:textId="77777777" w:rsidR="00002A62" w:rsidRPr="00EB28E6" w:rsidRDefault="00002A62" w:rsidP="006C33D1">
            <w:pPr>
              <w:pStyle w:val="af6"/>
              <w:rPr>
                <w:rFonts w:ascii="GHEA Grapalat" w:hAnsi="GHEA Grapalat"/>
                <w:sz w:val="20"/>
              </w:rPr>
            </w:pPr>
            <w:r>
              <w:rPr>
                <w:rFonts w:ascii="GHEA Grapalat" w:hAnsi="GHEA Grapalat"/>
                <w:sz w:val="20"/>
              </w:rPr>
              <w:t>62</w:t>
            </w:r>
          </w:p>
        </w:tc>
        <w:tc>
          <w:tcPr>
            <w:tcW w:w="2070" w:type="dxa"/>
          </w:tcPr>
          <w:p w14:paraId="0B500BC6"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Ղրղզստան</w:t>
            </w:r>
          </w:p>
        </w:tc>
        <w:tc>
          <w:tcPr>
            <w:tcW w:w="7920" w:type="dxa"/>
          </w:tcPr>
          <w:p w14:paraId="18E0665A"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Ղրղզստանի երկրաբանական ծառայություն</w:t>
            </w:r>
          </w:p>
        </w:tc>
        <w:tc>
          <w:tcPr>
            <w:tcW w:w="4680" w:type="dxa"/>
          </w:tcPr>
          <w:p w14:paraId="73C33FBE"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82" w:history="1">
              <w:r w:rsidR="00002A62" w:rsidRPr="00483F04">
                <w:rPr>
                  <w:rStyle w:val="af5"/>
                  <w:rFonts w:ascii="GHEA Grapalat" w:hAnsi="GHEA Grapalat"/>
                  <w:sz w:val="20"/>
                  <w:lang w:val="hy-AM"/>
                </w:rPr>
                <w:t>http://www.geoportal-kg.org/</w:t>
              </w:r>
            </w:hyperlink>
            <w:r w:rsidR="00002A62" w:rsidRPr="00483F04">
              <w:rPr>
                <w:rFonts w:ascii="GHEA Grapalat" w:hAnsi="GHEA Grapalat"/>
                <w:sz w:val="20"/>
                <w:lang w:val="hy-AM"/>
              </w:rPr>
              <w:t xml:space="preserve"> </w:t>
            </w:r>
          </w:p>
        </w:tc>
      </w:tr>
      <w:tr w:rsidR="00002A62" w:rsidRPr="00483F04" w14:paraId="18987528"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29A18934" w14:textId="77777777" w:rsidR="00002A62" w:rsidRPr="00EB28E6" w:rsidRDefault="00002A62" w:rsidP="006C33D1">
            <w:pPr>
              <w:pStyle w:val="af6"/>
              <w:rPr>
                <w:rFonts w:ascii="GHEA Grapalat" w:hAnsi="GHEA Grapalat"/>
                <w:sz w:val="20"/>
              </w:rPr>
            </w:pPr>
            <w:r>
              <w:rPr>
                <w:rFonts w:ascii="GHEA Grapalat" w:hAnsi="GHEA Grapalat"/>
                <w:sz w:val="20"/>
              </w:rPr>
              <w:t>63</w:t>
            </w:r>
          </w:p>
        </w:tc>
        <w:tc>
          <w:tcPr>
            <w:tcW w:w="2070" w:type="dxa"/>
          </w:tcPr>
          <w:p w14:paraId="35194697"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Ճապոնիա</w:t>
            </w:r>
          </w:p>
        </w:tc>
        <w:tc>
          <w:tcPr>
            <w:tcW w:w="7920" w:type="dxa"/>
          </w:tcPr>
          <w:p w14:paraId="25B5D943"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Ճապոնիայի երկրաբանական ծառայություն</w:t>
            </w:r>
          </w:p>
        </w:tc>
        <w:tc>
          <w:tcPr>
            <w:tcW w:w="4680" w:type="dxa"/>
          </w:tcPr>
          <w:p w14:paraId="4C5CA0FA"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83" w:history="1">
              <w:r w:rsidR="00002A62" w:rsidRPr="00483F04">
                <w:rPr>
                  <w:rStyle w:val="af5"/>
                  <w:rFonts w:ascii="GHEA Grapalat" w:hAnsi="GHEA Grapalat"/>
                  <w:sz w:val="20"/>
                </w:rPr>
                <w:t>gsj.jp</w:t>
              </w:r>
            </w:hyperlink>
            <w:r w:rsidR="00002A62" w:rsidRPr="00483F04">
              <w:rPr>
                <w:rFonts w:ascii="GHEA Grapalat" w:hAnsi="GHEA Grapalat"/>
                <w:sz w:val="20"/>
                <w:lang w:val="hy-AM"/>
              </w:rPr>
              <w:t xml:space="preserve"> </w:t>
            </w:r>
          </w:p>
        </w:tc>
      </w:tr>
      <w:tr w:rsidR="00002A62" w:rsidRPr="00483F04" w14:paraId="090E0BED"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2BD34D4F" w14:textId="77777777" w:rsidR="00002A62" w:rsidRPr="00EB28E6" w:rsidRDefault="00002A62" w:rsidP="006C33D1">
            <w:pPr>
              <w:pStyle w:val="af6"/>
              <w:rPr>
                <w:rFonts w:ascii="GHEA Grapalat" w:hAnsi="GHEA Grapalat"/>
                <w:sz w:val="20"/>
              </w:rPr>
            </w:pPr>
            <w:r>
              <w:rPr>
                <w:rFonts w:ascii="GHEA Grapalat" w:hAnsi="GHEA Grapalat"/>
                <w:sz w:val="20"/>
              </w:rPr>
              <w:t>64</w:t>
            </w:r>
          </w:p>
        </w:tc>
        <w:tc>
          <w:tcPr>
            <w:tcW w:w="2070" w:type="dxa"/>
          </w:tcPr>
          <w:p w14:paraId="64499801"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Մալայզիա</w:t>
            </w:r>
          </w:p>
        </w:tc>
        <w:tc>
          <w:tcPr>
            <w:tcW w:w="7920" w:type="dxa"/>
          </w:tcPr>
          <w:p w14:paraId="76594310"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Մալայզիայի օգտակար հանածոների և երկրաբանության վարչություն</w:t>
            </w:r>
          </w:p>
        </w:tc>
        <w:tc>
          <w:tcPr>
            <w:tcW w:w="4680" w:type="dxa"/>
          </w:tcPr>
          <w:p w14:paraId="596EC1CF"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84" w:history="1">
              <w:proofErr w:type="spellStart"/>
              <w:r w:rsidR="00002A62" w:rsidRPr="00483F04">
                <w:rPr>
                  <w:rStyle w:val="af5"/>
                  <w:rFonts w:ascii="GHEA Grapalat" w:hAnsi="GHEA Grapalat"/>
                  <w:sz w:val="20"/>
                </w:rPr>
                <w:t>Laman</w:t>
              </w:r>
              <w:proofErr w:type="spellEnd"/>
              <w:r w:rsidR="00002A62" w:rsidRPr="00483F04">
                <w:rPr>
                  <w:rStyle w:val="af5"/>
                  <w:rFonts w:ascii="GHEA Grapalat" w:hAnsi="GHEA Grapalat"/>
                  <w:sz w:val="20"/>
                </w:rPr>
                <w:t xml:space="preserve"> </w:t>
              </w:r>
              <w:proofErr w:type="spellStart"/>
              <w:r w:rsidR="00002A62" w:rsidRPr="00483F04">
                <w:rPr>
                  <w:rStyle w:val="af5"/>
                  <w:rFonts w:ascii="GHEA Grapalat" w:hAnsi="GHEA Grapalat"/>
                  <w:sz w:val="20"/>
                </w:rPr>
                <w:t>Utama</w:t>
              </w:r>
              <w:proofErr w:type="spellEnd"/>
              <w:r w:rsidR="00002A62" w:rsidRPr="00483F04">
                <w:rPr>
                  <w:rStyle w:val="af5"/>
                  <w:rFonts w:ascii="GHEA Grapalat" w:hAnsi="GHEA Grapalat"/>
                  <w:sz w:val="20"/>
                </w:rPr>
                <w:t xml:space="preserve"> JMG</w:t>
              </w:r>
            </w:hyperlink>
            <w:r w:rsidR="00002A62" w:rsidRPr="00483F04">
              <w:rPr>
                <w:rFonts w:ascii="GHEA Grapalat" w:hAnsi="GHEA Grapalat"/>
                <w:sz w:val="20"/>
                <w:lang w:val="hy-AM"/>
              </w:rPr>
              <w:t xml:space="preserve"> </w:t>
            </w:r>
          </w:p>
        </w:tc>
      </w:tr>
      <w:tr w:rsidR="00002A62" w:rsidRPr="00483F04" w14:paraId="40277452"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7AEC41E2" w14:textId="77777777" w:rsidR="00002A62" w:rsidRPr="00EB28E6" w:rsidRDefault="00002A62" w:rsidP="006C33D1">
            <w:pPr>
              <w:pStyle w:val="af6"/>
              <w:rPr>
                <w:rFonts w:ascii="GHEA Grapalat" w:hAnsi="GHEA Grapalat"/>
                <w:sz w:val="20"/>
              </w:rPr>
            </w:pPr>
            <w:r>
              <w:rPr>
                <w:rFonts w:ascii="GHEA Grapalat" w:hAnsi="GHEA Grapalat"/>
                <w:sz w:val="20"/>
              </w:rPr>
              <w:t>65</w:t>
            </w:r>
          </w:p>
        </w:tc>
        <w:tc>
          <w:tcPr>
            <w:tcW w:w="2070" w:type="dxa"/>
          </w:tcPr>
          <w:p w14:paraId="54A8838C"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Մալավի</w:t>
            </w:r>
          </w:p>
        </w:tc>
        <w:tc>
          <w:tcPr>
            <w:tcW w:w="7920" w:type="dxa"/>
          </w:tcPr>
          <w:p w14:paraId="5FCB62DB"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Երկրաբանական ծառայության վարչություն</w:t>
            </w:r>
          </w:p>
        </w:tc>
        <w:tc>
          <w:tcPr>
            <w:tcW w:w="4680" w:type="dxa"/>
          </w:tcPr>
          <w:p w14:paraId="189C52F6"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w:t>
            </w:r>
          </w:p>
        </w:tc>
      </w:tr>
      <w:tr w:rsidR="00002A62" w:rsidRPr="00EA5168" w14:paraId="67228B29"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44A6362B" w14:textId="77777777" w:rsidR="00002A62" w:rsidRPr="00EB28E6" w:rsidRDefault="00002A62" w:rsidP="006C33D1">
            <w:pPr>
              <w:pStyle w:val="af6"/>
              <w:rPr>
                <w:rFonts w:ascii="GHEA Grapalat" w:hAnsi="GHEA Grapalat"/>
                <w:sz w:val="20"/>
              </w:rPr>
            </w:pPr>
            <w:r>
              <w:rPr>
                <w:rFonts w:ascii="GHEA Grapalat" w:hAnsi="GHEA Grapalat"/>
                <w:sz w:val="20"/>
              </w:rPr>
              <w:t>66</w:t>
            </w:r>
          </w:p>
        </w:tc>
        <w:tc>
          <w:tcPr>
            <w:tcW w:w="2070" w:type="dxa"/>
          </w:tcPr>
          <w:p w14:paraId="3778FB4B"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Մալի</w:t>
            </w:r>
          </w:p>
        </w:tc>
        <w:tc>
          <w:tcPr>
            <w:tcW w:w="7920" w:type="dxa"/>
          </w:tcPr>
          <w:p w14:paraId="374D46C3"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Երկրաբանության և հանքերի ազգային կենտրոն</w:t>
            </w:r>
          </w:p>
        </w:tc>
        <w:tc>
          <w:tcPr>
            <w:tcW w:w="4680" w:type="dxa"/>
          </w:tcPr>
          <w:p w14:paraId="2AA06A80"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85" w:history="1">
              <w:r w:rsidR="00002A62" w:rsidRPr="00483F04">
                <w:rPr>
                  <w:rStyle w:val="af5"/>
                  <w:rFonts w:ascii="GHEA Grapalat" w:hAnsi="GHEA Grapalat"/>
                  <w:sz w:val="20"/>
                  <w:lang w:val="hy-AM"/>
                </w:rPr>
                <w:t>http://www.mines.gouv.ml/</w:t>
              </w:r>
            </w:hyperlink>
            <w:r w:rsidR="00002A62" w:rsidRPr="00483F04">
              <w:rPr>
                <w:rFonts w:ascii="GHEA Grapalat" w:hAnsi="GHEA Grapalat"/>
                <w:sz w:val="20"/>
                <w:lang w:val="hy-AM"/>
              </w:rPr>
              <w:t xml:space="preserve"> </w:t>
            </w:r>
          </w:p>
        </w:tc>
      </w:tr>
      <w:tr w:rsidR="00002A62" w:rsidRPr="00483F04" w14:paraId="7077AB63"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33419BDB" w14:textId="77777777" w:rsidR="00002A62" w:rsidRPr="00EB28E6" w:rsidRDefault="00002A62" w:rsidP="006C33D1">
            <w:pPr>
              <w:pStyle w:val="af6"/>
              <w:rPr>
                <w:rFonts w:ascii="GHEA Grapalat" w:hAnsi="GHEA Grapalat"/>
                <w:sz w:val="20"/>
              </w:rPr>
            </w:pPr>
            <w:r>
              <w:rPr>
                <w:rFonts w:ascii="GHEA Grapalat" w:hAnsi="GHEA Grapalat"/>
                <w:sz w:val="20"/>
              </w:rPr>
              <w:t>67</w:t>
            </w:r>
          </w:p>
        </w:tc>
        <w:tc>
          <w:tcPr>
            <w:tcW w:w="2070" w:type="dxa"/>
          </w:tcPr>
          <w:p w14:paraId="7704F2FA"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Մավրիտանիա</w:t>
            </w:r>
          </w:p>
        </w:tc>
        <w:tc>
          <w:tcPr>
            <w:tcW w:w="7920" w:type="dxa"/>
          </w:tcPr>
          <w:p w14:paraId="13EA5988"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Երկրաբանական ծառայություն</w:t>
            </w:r>
          </w:p>
        </w:tc>
        <w:tc>
          <w:tcPr>
            <w:tcW w:w="4680" w:type="dxa"/>
          </w:tcPr>
          <w:p w14:paraId="207981DC"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w:t>
            </w:r>
          </w:p>
        </w:tc>
      </w:tr>
      <w:tr w:rsidR="00002A62" w:rsidRPr="00483F04" w14:paraId="755C80F1"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39F6E655" w14:textId="77777777" w:rsidR="00002A62" w:rsidRPr="00EB28E6" w:rsidRDefault="00002A62" w:rsidP="006C33D1">
            <w:pPr>
              <w:pStyle w:val="af6"/>
              <w:rPr>
                <w:rFonts w:ascii="GHEA Grapalat" w:hAnsi="GHEA Grapalat"/>
                <w:sz w:val="20"/>
              </w:rPr>
            </w:pPr>
            <w:r>
              <w:rPr>
                <w:rFonts w:ascii="GHEA Grapalat" w:hAnsi="GHEA Grapalat"/>
                <w:sz w:val="20"/>
              </w:rPr>
              <w:t>68</w:t>
            </w:r>
          </w:p>
        </w:tc>
        <w:tc>
          <w:tcPr>
            <w:tcW w:w="2070" w:type="dxa"/>
          </w:tcPr>
          <w:p w14:paraId="4FEF1DF9"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Մարոկկո</w:t>
            </w:r>
          </w:p>
        </w:tc>
        <w:tc>
          <w:tcPr>
            <w:tcW w:w="7920" w:type="dxa"/>
          </w:tcPr>
          <w:p w14:paraId="235DC428"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Մարոկկոյի երկրաբանական ծառայություն</w:t>
            </w:r>
          </w:p>
        </w:tc>
        <w:tc>
          <w:tcPr>
            <w:tcW w:w="4680" w:type="dxa"/>
          </w:tcPr>
          <w:p w14:paraId="5F3AFF2E"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86" w:history="1">
              <w:proofErr w:type="spellStart"/>
              <w:r w:rsidR="00002A62" w:rsidRPr="00483F04">
                <w:rPr>
                  <w:rStyle w:val="af5"/>
                  <w:rFonts w:ascii="GHEA Grapalat" w:hAnsi="GHEA Grapalat"/>
                  <w:sz w:val="20"/>
                </w:rPr>
                <w:t>Accueil</w:t>
              </w:r>
              <w:proofErr w:type="spellEnd"/>
              <w:r w:rsidR="00002A62" w:rsidRPr="00483F04">
                <w:rPr>
                  <w:rStyle w:val="af5"/>
                  <w:rFonts w:ascii="GHEA Grapalat" w:hAnsi="GHEA Grapalat"/>
                  <w:sz w:val="20"/>
                </w:rPr>
                <w:t xml:space="preserve"> (mem.gov.ma)</w:t>
              </w:r>
            </w:hyperlink>
            <w:r w:rsidR="00002A62" w:rsidRPr="00483F04">
              <w:rPr>
                <w:rFonts w:ascii="GHEA Grapalat" w:hAnsi="GHEA Grapalat"/>
                <w:sz w:val="20"/>
                <w:lang w:val="hy-AM"/>
              </w:rPr>
              <w:t xml:space="preserve"> </w:t>
            </w:r>
          </w:p>
        </w:tc>
      </w:tr>
      <w:tr w:rsidR="00002A62" w:rsidRPr="00483F04" w14:paraId="674E0C6E"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78CB99B4" w14:textId="77777777" w:rsidR="00002A62" w:rsidRPr="00EB28E6" w:rsidRDefault="00002A62" w:rsidP="006C33D1">
            <w:pPr>
              <w:pStyle w:val="af6"/>
              <w:rPr>
                <w:rFonts w:ascii="GHEA Grapalat" w:hAnsi="GHEA Grapalat"/>
                <w:sz w:val="20"/>
              </w:rPr>
            </w:pPr>
            <w:r>
              <w:rPr>
                <w:rFonts w:ascii="GHEA Grapalat" w:hAnsi="GHEA Grapalat"/>
                <w:sz w:val="20"/>
              </w:rPr>
              <w:t>69</w:t>
            </w:r>
          </w:p>
        </w:tc>
        <w:tc>
          <w:tcPr>
            <w:tcW w:w="2070" w:type="dxa"/>
          </w:tcPr>
          <w:p w14:paraId="35D48DD8"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Մեքսիկա</w:t>
            </w:r>
          </w:p>
        </w:tc>
        <w:tc>
          <w:tcPr>
            <w:tcW w:w="7920" w:type="dxa"/>
          </w:tcPr>
          <w:p w14:paraId="36527042"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Մեքսիկայի երկրաբանական ծառայություն</w:t>
            </w:r>
          </w:p>
        </w:tc>
        <w:tc>
          <w:tcPr>
            <w:tcW w:w="4680" w:type="dxa"/>
          </w:tcPr>
          <w:p w14:paraId="13A9772F"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87" w:history="1">
              <w:proofErr w:type="spellStart"/>
              <w:r w:rsidR="00002A62" w:rsidRPr="00002A62">
                <w:rPr>
                  <w:rStyle w:val="af5"/>
                  <w:rFonts w:ascii="GHEA Grapalat" w:hAnsi="GHEA Grapalat"/>
                  <w:sz w:val="20"/>
                  <w:lang w:val="en-US"/>
                </w:rPr>
                <w:t>Servicio</w:t>
              </w:r>
              <w:proofErr w:type="spellEnd"/>
              <w:r w:rsidR="00002A62" w:rsidRPr="00002A62">
                <w:rPr>
                  <w:rStyle w:val="af5"/>
                  <w:rFonts w:ascii="GHEA Grapalat" w:hAnsi="GHEA Grapalat"/>
                  <w:sz w:val="20"/>
                  <w:lang w:val="en-US"/>
                </w:rPr>
                <w:t xml:space="preserve"> </w:t>
              </w:r>
              <w:proofErr w:type="spellStart"/>
              <w:r w:rsidR="00002A62" w:rsidRPr="00002A62">
                <w:rPr>
                  <w:rStyle w:val="af5"/>
                  <w:rFonts w:ascii="GHEA Grapalat" w:hAnsi="GHEA Grapalat"/>
                  <w:sz w:val="20"/>
                  <w:lang w:val="en-US"/>
                </w:rPr>
                <w:t>Geológico</w:t>
              </w:r>
              <w:proofErr w:type="spellEnd"/>
              <w:r w:rsidR="00002A62" w:rsidRPr="00002A62">
                <w:rPr>
                  <w:rStyle w:val="af5"/>
                  <w:rFonts w:ascii="GHEA Grapalat" w:hAnsi="GHEA Grapalat"/>
                  <w:sz w:val="20"/>
                  <w:lang w:val="en-US"/>
                </w:rPr>
                <w:t xml:space="preserve"> Mexicano (sgm.gob.mx)</w:t>
              </w:r>
            </w:hyperlink>
            <w:r w:rsidR="00002A62" w:rsidRPr="00483F04">
              <w:rPr>
                <w:rFonts w:ascii="GHEA Grapalat" w:hAnsi="GHEA Grapalat"/>
                <w:sz w:val="20"/>
                <w:lang w:val="hy-AM"/>
              </w:rPr>
              <w:t xml:space="preserve"> </w:t>
            </w:r>
          </w:p>
        </w:tc>
      </w:tr>
      <w:tr w:rsidR="00002A62" w:rsidRPr="00483F04" w14:paraId="734F7BF7"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383FC74E" w14:textId="77777777" w:rsidR="00002A62" w:rsidRPr="00EB28E6" w:rsidRDefault="00002A62" w:rsidP="006C33D1">
            <w:pPr>
              <w:pStyle w:val="af6"/>
              <w:rPr>
                <w:rFonts w:ascii="GHEA Grapalat" w:hAnsi="GHEA Grapalat"/>
                <w:sz w:val="20"/>
              </w:rPr>
            </w:pPr>
            <w:r>
              <w:rPr>
                <w:rFonts w:ascii="GHEA Grapalat" w:hAnsi="GHEA Grapalat"/>
                <w:sz w:val="20"/>
              </w:rPr>
              <w:t>70</w:t>
            </w:r>
          </w:p>
        </w:tc>
        <w:tc>
          <w:tcPr>
            <w:tcW w:w="2070" w:type="dxa"/>
          </w:tcPr>
          <w:p w14:paraId="01CDD208"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Միացյալ Թագավորություն</w:t>
            </w:r>
          </w:p>
        </w:tc>
        <w:tc>
          <w:tcPr>
            <w:tcW w:w="7920" w:type="dxa"/>
          </w:tcPr>
          <w:p w14:paraId="4FFF3673"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Բրիտանական երկրաբանական ծառայություն</w:t>
            </w:r>
          </w:p>
        </w:tc>
        <w:tc>
          <w:tcPr>
            <w:tcW w:w="4680" w:type="dxa"/>
          </w:tcPr>
          <w:p w14:paraId="0CD8C6CE"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88" w:history="1">
              <w:r w:rsidR="00002A62" w:rsidRPr="00002A62">
                <w:rPr>
                  <w:rStyle w:val="af5"/>
                  <w:rFonts w:ascii="GHEA Grapalat" w:hAnsi="GHEA Grapalat"/>
                  <w:sz w:val="20"/>
                  <w:lang w:val="en-US"/>
                </w:rPr>
                <w:t>Welcome to BGS - British Geological Survey</w:t>
              </w:r>
            </w:hyperlink>
            <w:r w:rsidR="00002A62" w:rsidRPr="00483F04">
              <w:rPr>
                <w:rFonts w:ascii="GHEA Grapalat" w:hAnsi="GHEA Grapalat"/>
                <w:sz w:val="20"/>
                <w:lang w:val="hy-AM"/>
              </w:rPr>
              <w:t xml:space="preserve"> </w:t>
            </w:r>
          </w:p>
        </w:tc>
      </w:tr>
      <w:tr w:rsidR="00002A62" w:rsidRPr="00EA5168" w14:paraId="1F655692"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4B53963C" w14:textId="77777777" w:rsidR="00002A62" w:rsidRPr="00EB28E6" w:rsidRDefault="00002A62" w:rsidP="006C33D1">
            <w:pPr>
              <w:pStyle w:val="af6"/>
              <w:rPr>
                <w:rFonts w:ascii="GHEA Grapalat" w:hAnsi="GHEA Grapalat"/>
                <w:sz w:val="20"/>
              </w:rPr>
            </w:pPr>
            <w:r>
              <w:rPr>
                <w:rFonts w:ascii="GHEA Grapalat" w:hAnsi="GHEA Grapalat"/>
                <w:sz w:val="20"/>
              </w:rPr>
              <w:t>71</w:t>
            </w:r>
          </w:p>
        </w:tc>
        <w:tc>
          <w:tcPr>
            <w:tcW w:w="2070" w:type="dxa"/>
          </w:tcPr>
          <w:p w14:paraId="60B75E07"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Մյանմար</w:t>
            </w:r>
          </w:p>
        </w:tc>
        <w:tc>
          <w:tcPr>
            <w:tcW w:w="7920" w:type="dxa"/>
          </w:tcPr>
          <w:p w14:paraId="759F1166"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Երկրաբանական ծառայության և օգտակար հանածոների հետախուզման վարչություն</w:t>
            </w:r>
          </w:p>
        </w:tc>
        <w:tc>
          <w:tcPr>
            <w:tcW w:w="4680" w:type="dxa"/>
          </w:tcPr>
          <w:p w14:paraId="726B749B"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89" w:history="1">
              <w:r w:rsidR="00002A62" w:rsidRPr="00483F04">
                <w:rPr>
                  <w:rStyle w:val="af5"/>
                  <w:rFonts w:ascii="GHEA Grapalat" w:hAnsi="GHEA Grapalat"/>
                  <w:sz w:val="20"/>
                  <w:lang w:val="hy-AM"/>
                </w:rPr>
                <w:t>http://www.mining.gov.mm/</w:t>
              </w:r>
            </w:hyperlink>
            <w:r w:rsidR="00002A62" w:rsidRPr="00483F04">
              <w:rPr>
                <w:rFonts w:ascii="GHEA Grapalat" w:hAnsi="GHEA Grapalat"/>
                <w:sz w:val="20"/>
                <w:lang w:val="hy-AM"/>
              </w:rPr>
              <w:t xml:space="preserve"> </w:t>
            </w:r>
          </w:p>
        </w:tc>
      </w:tr>
      <w:tr w:rsidR="00002A62" w:rsidRPr="00483F04" w14:paraId="6BEFCB91"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0DB6E70C" w14:textId="77777777" w:rsidR="00002A62" w:rsidRPr="00EB28E6" w:rsidRDefault="00002A62" w:rsidP="006C33D1">
            <w:pPr>
              <w:pStyle w:val="af6"/>
              <w:rPr>
                <w:rFonts w:ascii="GHEA Grapalat" w:hAnsi="GHEA Grapalat"/>
                <w:sz w:val="20"/>
              </w:rPr>
            </w:pPr>
            <w:r>
              <w:rPr>
                <w:rFonts w:ascii="GHEA Grapalat" w:hAnsi="GHEA Grapalat"/>
                <w:sz w:val="20"/>
              </w:rPr>
              <w:t>72</w:t>
            </w:r>
          </w:p>
        </w:tc>
        <w:tc>
          <w:tcPr>
            <w:tcW w:w="2070" w:type="dxa"/>
          </w:tcPr>
          <w:p w14:paraId="3CCA8031"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Մոլդովա</w:t>
            </w:r>
          </w:p>
        </w:tc>
        <w:tc>
          <w:tcPr>
            <w:tcW w:w="7920" w:type="dxa"/>
          </w:tcPr>
          <w:p w14:paraId="3FA4A08E"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Երկրաբանության և օգտակար հանածոների պաշարների գործակալություն</w:t>
            </w:r>
          </w:p>
        </w:tc>
        <w:tc>
          <w:tcPr>
            <w:tcW w:w="4680" w:type="dxa"/>
          </w:tcPr>
          <w:p w14:paraId="29B04FBD"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w:t>
            </w:r>
          </w:p>
        </w:tc>
      </w:tr>
      <w:tr w:rsidR="00002A62" w:rsidRPr="00483F04" w14:paraId="214E5965"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69616592" w14:textId="77777777" w:rsidR="00002A62" w:rsidRPr="00EB28E6" w:rsidRDefault="00002A62" w:rsidP="006C33D1">
            <w:pPr>
              <w:pStyle w:val="af6"/>
              <w:rPr>
                <w:rFonts w:ascii="GHEA Grapalat" w:hAnsi="GHEA Grapalat"/>
                <w:sz w:val="20"/>
              </w:rPr>
            </w:pPr>
            <w:r>
              <w:rPr>
                <w:rFonts w:ascii="GHEA Grapalat" w:hAnsi="GHEA Grapalat"/>
                <w:sz w:val="20"/>
              </w:rPr>
              <w:t>73</w:t>
            </w:r>
          </w:p>
        </w:tc>
        <w:tc>
          <w:tcPr>
            <w:tcW w:w="2070" w:type="dxa"/>
          </w:tcPr>
          <w:p w14:paraId="58828175"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Նամիբիա</w:t>
            </w:r>
          </w:p>
        </w:tc>
        <w:tc>
          <w:tcPr>
            <w:tcW w:w="7920" w:type="dxa"/>
          </w:tcPr>
          <w:p w14:paraId="21AD432B"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Նամիբիայի երկրաբանական ծառայություն</w:t>
            </w:r>
          </w:p>
        </w:tc>
        <w:tc>
          <w:tcPr>
            <w:tcW w:w="4680" w:type="dxa"/>
          </w:tcPr>
          <w:p w14:paraId="0EF67E0C"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90" w:history="1">
              <w:r w:rsidR="00002A62" w:rsidRPr="00483F04">
                <w:rPr>
                  <w:rStyle w:val="af5"/>
                  <w:rFonts w:ascii="GHEA Grapalat" w:hAnsi="GHEA Grapalat"/>
                  <w:sz w:val="20"/>
                </w:rPr>
                <w:t>gov.na</w:t>
              </w:r>
            </w:hyperlink>
            <w:r w:rsidR="00002A62" w:rsidRPr="00483F04">
              <w:rPr>
                <w:rFonts w:ascii="GHEA Grapalat" w:hAnsi="GHEA Grapalat"/>
                <w:sz w:val="20"/>
                <w:lang w:val="hy-AM"/>
              </w:rPr>
              <w:t xml:space="preserve"> </w:t>
            </w:r>
          </w:p>
        </w:tc>
      </w:tr>
      <w:tr w:rsidR="00002A62" w:rsidRPr="00483F04" w14:paraId="4BD4DA93"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55C832A9" w14:textId="77777777" w:rsidR="00002A62" w:rsidRPr="00EB28E6" w:rsidRDefault="00002A62" w:rsidP="006C33D1">
            <w:pPr>
              <w:pStyle w:val="af6"/>
              <w:rPr>
                <w:rFonts w:ascii="GHEA Grapalat" w:hAnsi="GHEA Grapalat"/>
                <w:sz w:val="20"/>
              </w:rPr>
            </w:pPr>
            <w:r>
              <w:rPr>
                <w:rFonts w:ascii="GHEA Grapalat" w:hAnsi="GHEA Grapalat"/>
                <w:sz w:val="20"/>
              </w:rPr>
              <w:t>74</w:t>
            </w:r>
          </w:p>
        </w:tc>
        <w:tc>
          <w:tcPr>
            <w:tcW w:w="2070" w:type="dxa"/>
          </w:tcPr>
          <w:p w14:paraId="7C4C555B"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Նեպալ</w:t>
            </w:r>
          </w:p>
        </w:tc>
        <w:tc>
          <w:tcPr>
            <w:tcW w:w="7920" w:type="dxa"/>
          </w:tcPr>
          <w:p w14:paraId="17738DB4"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Հանքերի և երկրաբանության վարչություն</w:t>
            </w:r>
          </w:p>
        </w:tc>
        <w:tc>
          <w:tcPr>
            <w:tcW w:w="4680" w:type="dxa"/>
          </w:tcPr>
          <w:p w14:paraId="470FFFCB"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91" w:history="1">
              <w:r w:rsidR="00002A62" w:rsidRPr="00483F04">
                <w:rPr>
                  <w:rStyle w:val="af5"/>
                  <w:rFonts w:ascii="GHEA Grapalat" w:hAnsi="GHEA Grapalat"/>
                  <w:sz w:val="20"/>
                </w:rPr>
                <w:t>dmgnepal.gov.np</w:t>
              </w:r>
            </w:hyperlink>
            <w:r w:rsidR="00002A62" w:rsidRPr="00483F04">
              <w:rPr>
                <w:rFonts w:ascii="GHEA Grapalat" w:hAnsi="GHEA Grapalat"/>
                <w:sz w:val="20"/>
                <w:lang w:val="hy-AM"/>
              </w:rPr>
              <w:t xml:space="preserve"> </w:t>
            </w:r>
          </w:p>
        </w:tc>
      </w:tr>
      <w:tr w:rsidR="00002A62" w:rsidRPr="00EA5168" w14:paraId="35897050"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3FD20C59" w14:textId="77777777" w:rsidR="00002A62" w:rsidRPr="00EB28E6" w:rsidRDefault="00002A62" w:rsidP="006C33D1">
            <w:pPr>
              <w:pStyle w:val="af6"/>
              <w:rPr>
                <w:rFonts w:ascii="GHEA Grapalat" w:hAnsi="GHEA Grapalat"/>
                <w:sz w:val="20"/>
              </w:rPr>
            </w:pPr>
            <w:r>
              <w:rPr>
                <w:rFonts w:ascii="GHEA Grapalat" w:hAnsi="GHEA Grapalat"/>
                <w:sz w:val="20"/>
              </w:rPr>
              <w:t>75</w:t>
            </w:r>
          </w:p>
        </w:tc>
        <w:tc>
          <w:tcPr>
            <w:tcW w:w="2070" w:type="dxa"/>
          </w:tcPr>
          <w:p w14:paraId="78308F17"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Նիգեր</w:t>
            </w:r>
          </w:p>
        </w:tc>
        <w:tc>
          <w:tcPr>
            <w:tcW w:w="7920" w:type="dxa"/>
          </w:tcPr>
          <w:p w14:paraId="79EE609C"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Հանքերի և երկրաբանության վարչություն</w:t>
            </w:r>
          </w:p>
        </w:tc>
        <w:tc>
          <w:tcPr>
            <w:tcW w:w="4680" w:type="dxa"/>
          </w:tcPr>
          <w:p w14:paraId="48FD393B"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92" w:history="1">
              <w:r w:rsidR="00002A62" w:rsidRPr="00483F04">
                <w:rPr>
                  <w:rStyle w:val="af5"/>
                  <w:rFonts w:ascii="GHEA Grapalat" w:hAnsi="GHEA Grapalat"/>
                  <w:sz w:val="20"/>
                  <w:lang w:val="hy-AM"/>
                </w:rPr>
                <w:t>http://www.mines.gouv.ne/</w:t>
              </w:r>
            </w:hyperlink>
            <w:r w:rsidR="00002A62" w:rsidRPr="00483F04">
              <w:rPr>
                <w:rFonts w:ascii="GHEA Grapalat" w:hAnsi="GHEA Grapalat"/>
                <w:sz w:val="20"/>
                <w:lang w:val="hy-AM"/>
              </w:rPr>
              <w:t xml:space="preserve"> </w:t>
            </w:r>
          </w:p>
        </w:tc>
      </w:tr>
      <w:tr w:rsidR="00002A62" w:rsidRPr="00483F04" w14:paraId="720C7B29"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74A68BC5" w14:textId="77777777" w:rsidR="00002A62" w:rsidRPr="00EB28E6" w:rsidRDefault="00002A62" w:rsidP="006C33D1">
            <w:pPr>
              <w:pStyle w:val="af6"/>
              <w:rPr>
                <w:rFonts w:ascii="GHEA Grapalat" w:hAnsi="GHEA Grapalat"/>
                <w:sz w:val="20"/>
              </w:rPr>
            </w:pPr>
            <w:r>
              <w:rPr>
                <w:rFonts w:ascii="GHEA Grapalat" w:hAnsi="GHEA Grapalat"/>
                <w:sz w:val="20"/>
              </w:rPr>
              <w:lastRenderedPageBreak/>
              <w:t>76</w:t>
            </w:r>
          </w:p>
        </w:tc>
        <w:tc>
          <w:tcPr>
            <w:tcW w:w="2070" w:type="dxa"/>
          </w:tcPr>
          <w:p w14:paraId="344CF52F"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Նիգերիա</w:t>
            </w:r>
          </w:p>
        </w:tc>
        <w:tc>
          <w:tcPr>
            <w:tcW w:w="7920" w:type="dxa"/>
          </w:tcPr>
          <w:p w14:paraId="0766E637"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Նիգերիայի երկրաբանական ծառայության գործակալություն</w:t>
            </w:r>
          </w:p>
        </w:tc>
        <w:tc>
          <w:tcPr>
            <w:tcW w:w="4680" w:type="dxa"/>
          </w:tcPr>
          <w:p w14:paraId="119A932A"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93" w:history="1">
              <w:r w:rsidR="00002A62" w:rsidRPr="00002A62">
                <w:rPr>
                  <w:rStyle w:val="af5"/>
                  <w:rFonts w:ascii="GHEA Grapalat" w:hAnsi="GHEA Grapalat"/>
                  <w:sz w:val="20"/>
                  <w:lang w:val="en-US"/>
                </w:rPr>
                <w:t>Nigeria Geological Survey Agency – NGSA</w:t>
              </w:r>
            </w:hyperlink>
            <w:r w:rsidR="00002A62" w:rsidRPr="00483F04">
              <w:rPr>
                <w:rFonts w:ascii="GHEA Grapalat" w:hAnsi="GHEA Grapalat"/>
                <w:sz w:val="20"/>
                <w:lang w:val="hy-AM"/>
              </w:rPr>
              <w:t xml:space="preserve"> </w:t>
            </w:r>
          </w:p>
        </w:tc>
      </w:tr>
      <w:tr w:rsidR="00002A62" w:rsidRPr="00483F04" w14:paraId="5192F34B"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63DDC9FB" w14:textId="77777777" w:rsidR="00002A62" w:rsidRPr="00EB28E6" w:rsidRDefault="00002A62" w:rsidP="006C33D1">
            <w:pPr>
              <w:pStyle w:val="af6"/>
              <w:rPr>
                <w:rFonts w:ascii="GHEA Grapalat" w:hAnsi="GHEA Grapalat"/>
                <w:sz w:val="20"/>
              </w:rPr>
            </w:pPr>
            <w:r>
              <w:rPr>
                <w:rFonts w:ascii="GHEA Grapalat" w:hAnsi="GHEA Grapalat"/>
                <w:sz w:val="20"/>
              </w:rPr>
              <w:t>77</w:t>
            </w:r>
          </w:p>
        </w:tc>
        <w:tc>
          <w:tcPr>
            <w:tcW w:w="2070" w:type="dxa"/>
          </w:tcPr>
          <w:p w14:paraId="4E9A8636"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Նիդեռլանդներ</w:t>
            </w:r>
          </w:p>
        </w:tc>
        <w:tc>
          <w:tcPr>
            <w:tcW w:w="7920" w:type="dxa"/>
          </w:tcPr>
          <w:p w14:paraId="191BB244"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Նիդեռլանդների երկրաբանական ծառայություն</w:t>
            </w:r>
          </w:p>
        </w:tc>
        <w:tc>
          <w:tcPr>
            <w:tcW w:w="4680" w:type="dxa"/>
          </w:tcPr>
          <w:p w14:paraId="56929CB7"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94" w:history="1">
              <w:r w:rsidR="00002A62" w:rsidRPr="00002A62">
                <w:rPr>
                  <w:rStyle w:val="af5"/>
                  <w:rFonts w:ascii="GHEA Grapalat" w:hAnsi="GHEA Grapalat"/>
                  <w:sz w:val="20"/>
                  <w:lang w:val="en-US"/>
                </w:rPr>
                <w:t>TNO - innovation for life - Envision it | TNO</w:t>
              </w:r>
            </w:hyperlink>
            <w:r w:rsidR="00002A62" w:rsidRPr="00483F04">
              <w:rPr>
                <w:rFonts w:ascii="GHEA Grapalat" w:hAnsi="GHEA Grapalat"/>
                <w:sz w:val="20"/>
                <w:lang w:val="hy-AM"/>
              </w:rPr>
              <w:t xml:space="preserve"> </w:t>
            </w:r>
          </w:p>
        </w:tc>
      </w:tr>
      <w:tr w:rsidR="00002A62" w:rsidRPr="00483F04" w14:paraId="7F47E8B3"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0D8C63C8" w14:textId="77777777" w:rsidR="00002A62" w:rsidRPr="00EB28E6" w:rsidRDefault="00002A62" w:rsidP="006C33D1">
            <w:pPr>
              <w:pStyle w:val="af6"/>
              <w:rPr>
                <w:rFonts w:ascii="GHEA Grapalat" w:hAnsi="GHEA Grapalat"/>
                <w:sz w:val="20"/>
              </w:rPr>
            </w:pPr>
            <w:r>
              <w:rPr>
                <w:rFonts w:ascii="GHEA Grapalat" w:hAnsi="GHEA Grapalat"/>
                <w:sz w:val="20"/>
              </w:rPr>
              <w:t>78</w:t>
            </w:r>
          </w:p>
        </w:tc>
        <w:tc>
          <w:tcPr>
            <w:tcW w:w="2070" w:type="dxa"/>
          </w:tcPr>
          <w:p w14:paraId="5DDCB9D5"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Նոր Զելանդիա</w:t>
            </w:r>
          </w:p>
        </w:tc>
        <w:tc>
          <w:tcPr>
            <w:tcW w:w="7920" w:type="dxa"/>
          </w:tcPr>
          <w:p w14:paraId="77D219D6"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 xml:space="preserve">Երկրաբանական և միջուկային գիտությունների ինստիտուտ </w:t>
            </w:r>
          </w:p>
        </w:tc>
        <w:tc>
          <w:tcPr>
            <w:tcW w:w="4680" w:type="dxa"/>
          </w:tcPr>
          <w:p w14:paraId="52361170"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95" w:history="1">
              <w:r w:rsidR="00002A62" w:rsidRPr="00483F04">
                <w:rPr>
                  <w:rStyle w:val="af5"/>
                  <w:rFonts w:ascii="GHEA Grapalat" w:hAnsi="GHEA Grapalat"/>
                  <w:sz w:val="20"/>
                </w:rPr>
                <w:t>Home - GNS Science</w:t>
              </w:r>
            </w:hyperlink>
            <w:r w:rsidR="00002A62" w:rsidRPr="00483F04">
              <w:rPr>
                <w:rFonts w:ascii="GHEA Grapalat" w:hAnsi="GHEA Grapalat"/>
                <w:sz w:val="20"/>
                <w:lang w:val="hy-AM"/>
              </w:rPr>
              <w:t xml:space="preserve"> </w:t>
            </w:r>
          </w:p>
        </w:tc>
      </w:tr>
      <w:tr w:rsidR="00002A62" w:rsidRPr="00483F04" w14:paraId="50D669B2"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04B71444" w14:textId="77777777" w:rsidR="00002A62" w:rsidRPr="00EB28E6" w:rsidRDefault="00002A62" w:rsidP="006C33D1">
            <w:pPr>
              <w:pStyle w:val="af6"/>
              <w:rPr>
                <w:rFonts w:ascii="GHEA Grapalat" w:hAnsi="GHEA Grapalat"/>
                <w:sz w:val="20"/>
              </w:rPr>
            </w:pPr>
            <w:r>
              <w:rPr>
                <w:rFonts w:ascii="GHEA Grapalat" w:hAnsi="GHEA Grapalat"/>
                <w:sz w:val="20"/>
              </w:rPr>
              <w:t>79</w:t>
            </w:r>
          </w:p>
        </w:tc>
        <w:tc>
          <w:tcPr>
            <w:tcW w:w="2070" w:type="dxa"/>
          </w:tcPr>
          <w:p w14:paraId="7E912447"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 xml:space="preserve">Նոր Կալեդոնիա </w:t>
            </w:r>
          </w:p>
        </w:tc>
        <w:tc>
          <w:tcPr>
            <w:tcW w:w="7920" w:type="dxa"/>
          </w:tcPr>
          <w:p w14:paraId="2129C51C"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Երկրաբանության վարչություն</w:t>
            </w:r>
          </w:p>
        </w:tc>
        <w:tc>
          <w:tcPr>
            <w:tcW w:w="4680" w:type="dxa"/>
          </w:tcPr>
          <w:p w14:paraId="5A7B8CD3"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96" w:history="1">
              <w:r w:rsidR="00002A62" w:rsidRPr="00483F04">
                <w:rPr>
                  <w:rStyle w:val="af5"/>
                  <w:rFonts w:ascii="GHEA Grapalat" w:hAnsi="GHEA Grapalat"/>
                  <w:sz w:val="20"/>
                  <w:lang w:val="hy-AM"/>
                </w:rPr>
                <w:t>https://dimenc.gouv.nc/</w:t>
              </w:r>
            </w:hyperlink>
            <w:r w:rsidR="00002A62" w:rsidRPr="00483F04">
              <w:rPr>
                <w:rFonts w:ascii="GHEA Grapalat" w:hAnsi="GHEA Grapalat"/>
                <w:sz w:val="20"/>
                <w:lang w:val="hy-AM"/>
              </w:rPr>
              <w:t xml:space="preserve"> </w:t>
            </w:r>
          </w:p>
        </w:tc>
      </w:tr>
      <w:tr w:rsidR="00002A62" w:rsidRPr="00483F04" w14:paraId="0E878C0D"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4CA1B2D8" w14:textId="77777777" w:rsidR="00002A62" w:rsidRPr="00EB28E6" w:rsidRDefault="00002A62" w:rsidP="006C33D1">
            <w:pPr>
              <w:pStyle w:val="af6"/>
              <w:rPr>
                <w:rFonts w:ascii="GHEA Grapalat" w:hAnsi="GHEA Grapalat"/>
                <w:sz w:val="20"/>
              </w:rPr>
            </w:pPr>
            <w:r>
              <w:rPr>
                <w:rFonts w:ascii="GHEA Grapalat" w:hAnsi="GHEA Grapalat"/>
                <w:sz w:val="20"/>
              </w:rPr>
              <w:t>80</w:t>
            </w:r>
          </w:p>
        </w:tc>
        <w:tc>
          <w:tcPr>
            <w:tcW w:w="2070" w:type="dxa"/>
          </w:tcPr>
          <w:p w14:paraId="7256F8DC"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Նորվեգիա</w:t>
            </w:r>
          </w:p>
        </w:tc>
        <w:tc>
          <w:tcPr>
            <w:tcW w:w="7920" w:type="dxa"/>
          </w:tcPr>
          <w:p w14:paraId="0D95FB73"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Նորվեգիայի երկրաբանական ծառայություն</w:t>
            </w:r>
          </w:p>
        </w:tc>
        <w:tc>
          <w:tcPr>
            <w:tcW w:w="4680" w:type="dxa"/>
          </w:tcPr>
          <w:p w14:paraId="4DDC1111"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97" w:history="1">
              <w:proofErr w:type="spellStart"/>
              <w:r w:rsidR="00002A62" w:rsidRPr="00002A62">
                <w:rPr>
                  <w:rStyle w:val="af5"/>
                  <w:rFonts w:ascii="GHEA Grapalat" w:hAnsi="GHEA Grapalat"/>
                  <w:sz w:val="20"/>
                  <w:lang w:val="en-US"/>
                </w:rPr>
                <w:t>Norges</w:t>
              </w:r>
              <w:proofErr w:type="spellEnd"/>
              <w:r w:rsidR="00002A62" w:rsidRPr="00002A62">
                <w:rPr>
                  <w:rStyle w:val="af5"/>
                  <w:rFonts w:ascii="GHEA Grapalat" w:hAnsi="GHEA Grapalat"/>
                  <w:sz w:val="20"/>
                  <w:lang w:val="en-US"/>
                </w:rPr>
                <w:t xml:space="preserve"> </w:t>
              </w:r>
              <w:proofErr w:type="spellStart"/>
              <w:r w:rsidR="00002A62" w:rsidRPr="00002A62">
                <w:rPr>
                  <w:rStyle w:val="af5"/>
                  <w:rFonts w:ascii="GHEA Grapalat" w:hAnsi="GHEA Grapalat"/>
                  <w:sz w:val="20"/>
                  <w:lang w:val="en-US"/>
                </w:rPr>
                <w:t>geologiske</w:t>
              </w:r>
              <w:proofErr w:type="spellEnd"/>
              <w:r w:rsidR="00002A62" w:rsidRPr="00002A62">
                <w:rPr>
                  <w:rStyle w:val="af5"/>
                  <w:rFonts w:ascii="GHEA Grapalat" w:hAnsi="GHEA Grapalat"/>
                  <w:sz w:val="20"/>
                  <w:lang w:val="en-US"/>
                </w:rPr>
                <w:t xml:space="preserve"> </w:t>
              </w:r>
              <w:proofErr w:type="spellStart"/>
              <w:r w:rsidR="00002A62" w:rsidRPr="00002A62">
                <w:rPr>
                  <w:rStyle w:val="af5"/>
                  <w:rFonts w:ascii="GHEA Grapalat" w:hAnsi="GHEA Grapalat"/>
                  <w:sz w:val="20"/>
                  <w:lang w:val="en-US"/>
                </w:rPr>
                <w:t>undersøkelse</w:t>
              </w:r>
              <w:proofErr w:type="spellEnd"/>
              <w:r w:rsidR="00002A62" w:rsidRPr="00002A62">
                <w:rPr>
                  <w:rStyle w:val="af5"/>
                  <w:rFonts w:ascii="GHEA Grapalat" w:hAnsi="GHEA Grapalat"/>
                  <w:sz w:val="20"/>
                  <w:lang w:val="en-US"/>
                </w:rPr>
                <w:t xml:space="preserve"> | (ngu.no)</w:t>
              </w:r>
            </w:hyperlink>
          </w:p>
        </w:tc>
      </w:tr>
      <w:tr w:rsidR="00002A62" w:rsidRPr="00483F04" w14:paraId="0620ED90"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01147E28" w14:textId="77777777" w:rsidR="00002A62" w:rsidRPr="00483F04" w:rsidRDefault="00002A62" w:rsidP="006C33D1">
            <w:pPr>
              <w:pStyle w:val="af6"/>
              <w:rPr>
                <w:rFonts w:ascii="GHEA Grapalat" w:hAnsi="GHEA Grapalat"/>
                <w:sz w:val="20"/>
              </w:rPr>
            </w:pPr>
            <w:r>
              <w:rPr>
                <w:rFonts w:ascii="GHEA Grapalat" w:hAnsi="GHEA Grapalat"/>
                <w:sz w:val="20"/>
              </w:rPr>
              <w:t>81</w:t>
            </w:r>
          </w:p>
        </w:tc>
        <w:tc>
          <w:tcPr>
            <w:tcW w:w="2070" w:type="dxa"/>
          </w:tcPr>
          <w:p w14:paraId="0A387730"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rPr>
            </w:pPr>
            <w:proofErr w:type="spellStart"/>
            <w:r w:rsidRPr="00483F04">
              <w:rPr>
                <w:rFonts w:ascii="GHEA Grapalat" w:hAnsi="GHEA Grapalat"/>
                <w:sz w:val="20"/>
              </w:rPr>
              <w:t>Շվեդիա</w:t>
            </w:r>
            <w:proofErr w:type="spellEnd"/>
          </w:p>
        </w:tc>
        <w:tc>
          <w:tcPr>
            <w:tcW w:w="7920" w:type="dxa"/>
          </w:tcPr>
          <w:p w14:paraId="334117D3"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rPr>
            </w:pPr>
            <w:proofErr w:type="spellStart"/>
            <w:r w:rsidRPr="00483F04">
              <w:rPr>
                <w:rFonts w:ascii="GHEA Grapalat" w:hAnsi="GHEA Grapalat"/>
                <w:sz w:val="20"/>
              </w:rPr>
              <w:t>Շվեդիայի</w:t>
            </w:r>
            <w:proofErr w:type="spellEnd"/>
            <w:r w:rsidRPr="00483F04">
              <w:rPr>
                <w:rFonts w:ascii="GHEA Grapalat" w:hAnsi="GHEA Grapalat"/>
                <w:sz w:val="20"/>
              </w:rPr>
              <w:t xml:space="preserve"> </w:t>
            </w:r>
            <w:proofErr w:type="spellStart"/>
            <w:r w:rsidRPr="00483F04">
              <w:rPr>
                <w:rFonts w:ascii="GHEA Grapalat" w:hAnsi="GHEA Grapalat"/>
                <w:sz w:val="20"/>
              </w:rPr>
              <w:t>երկրաբանական</w:t>
            </w:r>
            <w:proofErr w:type="spellEnd"/>
            <w:r w:rsidRPr="00483F04">
              <w:rPr>
                <w:rFonts w:ascii="GHEA Grapalat" w:hAnsi="GHEA Grapalat"/>
                <w:sz w:val="20"/>
              </w:rPr>
              <w:t xml:space="preserve"> </w:t>
            </w:r>
            <w:proofErr w:type="spellStart"/>
            <w:r w:rsidRPr="00483F04">
              <w:rPr>
                <w:rFonts w:ascii="GHEA Grapalat" w:hAnsi="GHEA Grapalat"/>
                <w:sz w:val="20"/>
              </w:rPr>
              <w:t>ծառայություն</w:t>
            </w:r>
            <w:proofErr w:type="spellEnd"/>
          </w:p>
        </w:tc>
        <w:tc>
          <w:tcPr>
            <w:tcW w:w="4680" w:type="dxa"/>
          </w:tcPr>
          <w:p w14:paraId="633BBF26"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98" w:history="1">
              <w:proofErr w:type="spellStart"/>
              <w:r w:rsidR="00002A62" w:rsidRPr="00483F04">
                <w:rPr>
                  <w:rStyle w:val="af5"/>
                  <w:rFonts w:ascii="GHEA Grapalat" w:hAnsi="GHEA Grapalat"/>
                  <w:sz w:val="20"/>
                </w:rPr>
                <w:t>Sveriges</w:t>
              </w:r>
              <w:proofErr w:type="spellEnd"/>
              <w:r w:rsidR="00002A62" w:rsidRPr="00483F04">
                <w:rPr>
                  <w:rStyle w:val="af5"/>
                  <w:rFonts w:ascii="GHEA Grapalat" w:hAnsi="GHEA Grapalat"/>
                  <w:sz w:val="20"/>
                </w:rPr>
                <w:t xml:space="preserve"> </w:t>
              </w:r>
              <w:proofErr w:type="spellStart"/>
              <w:r w:rsidR="00002A62" w:rsidRPr="00483F04">
                <w:rPr>
                  <w:rStyle w:val="af5"/>
                  <w:rFonts w:ascii="GHEA Grapalat" w:hAnsi="GHEA Grapalat"/>
                  <w:sz w:val="20"/>
                </w:rPr>
                <w:t>geologiska</w:t>
              </w:r>
              <w:proofErr w:type="spellEnd"/>
              <w:r w:rsidR="00002A62" w:rsidRPr="00483F04">
                <w:rPr>
                  <w:rStyle w:val="af5"/>
                  <w:rFonts w:ascii="GHEA Grapalat" w:hAnsi="GHEA Grapalat"/>
                  <w:sz w:val="20"/>
                </w:rPr>
                <w:t xml:space="preserve"> </w:t>
              </w:r>
              <w:proofErr w:type="spellStart"/>
              <w:r w:rsidR="00002A62" w:rsidRPr="00483F04">
                <w:rPr>
                  <w:rStyle w:val="af5"/>
                  <w:rFonts w:ascii="GHEA Grapalat" w:hAnsi="GHEA Grapalat"/>
                  <w:sz w:val="20"/>
                </w:rPr>
                <w:t>undersökning</w:t>
              </w:r>
              <w:proofErr w:type="spellEnd"/>
              <w:r w:rsidR="00002A62" w:rsidRPr="00483F04">
                <w:rPr>
                  <w:rStyle w:val="af5"/>
                  <w:rFonts w:ascii="GHEA Grapalat" w:hAnsi="GHEA Grapalat"/>
                  <w:sz w:val="20"/>
                </w:rPr>
                <w:t>, SGU</w:t>
              </w:r>
            </w:hyperlink>
            <w:r w:rsidR="00002A62" w:rsidRPr="00483F04">
              <w:rPr>
                <w:rFonts w:ascii="GHEA Grapalat" w:hAnsi="GHEA Grapalat"/>
                <w:sz w:val="20"/>
                <w:lang w:val="hy-AM"/>
              </w:rPr>
              <w:t xml:space="preserve"> </w:t>
            </w:r>
          </w:p>
        </w:tc>
      </w:tr>
      <w:tr w:rsidR="00002A62" w:rsidRPr="00483F04" w14:paraId="3BC5B14D"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38465387" w14:textId="77777777" w:rsidR="00002A62" w:rsidRPr="00483F04" w:rsidRDefault="00002A62" w:rsidP="006C33D1">
            <w:pPr>
              <w:pStyle w:val="af6"/>
              <w:rPr>
                <w:rFonts w:ascii="GHEA Grapalat" w:hAnsi="GHEA Grapalat"/>
                <w:sz w:val="20"/>
              </w:rPr>
            </w:pPr>
            <w:r>
              <w:rPr>
                <w:rFonts w:ascii="GHEA Grapalat" w:hAnsi="GHEA Grapalat"/>
                <w:sz w:val="20"/>
              </w:rPr>
              <w:t>82</w:t>
            </w:r>
          </w:p>
        </w:tc>
        <w:tc>
          <w:tcPr>
            <w:tcW w:w="2070" w:type="dxa"/>
          </w:tcPr>
          <w:p w14:paraId="7CFF2DF1"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rPr>
            </w:pPr>
            <w:proofErr w:type="spellStart"/>
            <w:r w:rsidRPr="00483F04">
              <w:rPr>
                <w:rFonts w:ascii="GHEA Grapalat" w:hAnsi="GHEA Grapalat"/>
                <w:sz w:val="20"/>
              </w:rPr>
              <w:t>Շվեյցարիա</w:t>
            </w:r>
            <w:proofErr w:type="spellEnd"/>
          </w:p>
        </w:tc>
        <w:tc>
          <w:tcPr>
            <w:tcW w:w="7920" w:type="dxa"/>
          </w:tcPr>
          <w:p w14:paraId="649276D3"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rPr>
            </w:pPr>
            <w:proofErr w:type="spellStart"/>
            <w:r w:rsidRPr="00483F04">
              <w:rPr>
                <w:rFonts w:ascii="GHEA Grapalat" w:hAnsi="GHEA Grapalat"/>
                <w:sz w:val="20"/>
              </w:rPr>
              <w:t>Շվեյցարիայի</w:t>
            </w:r>
            <w:proofErr w:type="spellEnd"/>
            <w:r w:rsidRPr="00483F04">
              <w:rPr>
                <w:rFonts w:ascii="GHEA Grapalat" w:hAnsi="GHEA Grapalat"/>
                <w:sz w:val="20"/>
              </w:rPr>
              <w:t xml:space="preserve"> </w:t>
            </w:r>
            <w:proofErr w:type="spellStart"/>
            <w:r w:rsidRPr="00483F04">
              <w:rPr>
                <w:rFonts w:ascii="GHEA Grapalat" w:hAnsi="GHEA Grapalat"/>
                <w:sz w:val="20"/>
              </w:rPr>
              <w:t>երկրաբանական</w:t>
            </w:r>
            <w:proofErr w:type="spellEnd"/>
            <w:r w:rsidRPr="00483F04">
              <w:rPr>
                <w:rFonts w:ascii="GHEA Grapalat" w:hAnsi="GHEA Grapalat"/>
                <w:sz w:val="20"/>
              </w:rPr>
              <w:t xml:space="preserve"> </w:t>
            </w:r>
            <w:proofErr w:type="spellStart"/>
            <w:r w:rsidRPr="00483F04">
              <w:rPr>
                <w:rFonts w:ascii="GHEA Grapalat" w:hAnsi="GHEA Grapalat"/>
                <w:sz w:val="20"/>
              </w:rPr>
              <w:t>ծառայություն</w:t>
            </w:r>
            <w:proofErr w:type="spellEnd"/>
          </w:p>
        </w:tc>
        <w:tc>
          <w:tcPr>
            <w:tcW w:w="4680" w:type="dxa"/>
          </w:tcPr>
          <w:p w14:paraId="61E57BA7"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99" w:history="1">
              <w:r w:rsidR="00002A62" w:rsidRPr="00002A62">
                <w:rPr>
                  <w:rStyle w:val="af5"/>
                  <w:rFonts w:ascii="GHEA Grapalat" w:hAnsi="GHEA Grapalat"/>
                  <w:sz w:val="20"/>
                  <w:lang w:val="en-US"/>
                </w:rPr>
                <w:t xml:space="preserve">Federal Office of Topography </w:t>
              </w:r>
              <w:proofErr w:type="spellStart"/>
              <w:r w:rsidR="00002A62" w:rsidRPr="00002A62">
                <w:rPr>
                  <w:rStyle w:val="af5"/>
                  <w:rFonts w:ascii="GHEA Grapalat" w:hAnsi="GHEA Grapalat"/>
                  <w:sz w:val="20"/>
                  <w:lang w:val="en-US"/>
                </w:rPr>
                <w:t>swisstopo</w:t>
              </w:r>
              <w:proofErr w:type="spellEnd"/>
              <w:r w:rsidR="00002A62" w:rsidRPr="00002A62">
                <w:rPr>
                  <w:rStyle w:val="af5"/>
                  <w:rFonts w:ascii="GHEA Grapalat" w:hAnsi="GHEA Grapalat"/>
                  <w:sz w:val="20"/>
                  <w:lang w:val="en-US"/>
                </w:rPr>
                <w:t xml:space="preserve"> (admin.ch)</w:t>
              </w:r>
            </w:hyperlink>
            <w:r w:rsidR="00002A62" w:rsidRPr="00483F04">
              <w:rPr>
                <w:rFonts w:ascii="GHEA Grapalat" w:hAnsi="GHEA Grapalat"/>
                <w:sz w:val="20"/>
                <w:lang w:val="hy-AM"/>
              </w:rPr>
              <w:t xml:space="preserve"> </w:t>
            </w:r>
          </w:p>
        </w:tc>
      </w:tr>
      <w:tr w:rsidR="00002A62" w:rsidRPr="00483F04" w14:paraId="612932A9"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2A2FA593" w14:textId="77777777" w:rsidR="00002A62" w:rsidRPr="00483F04" w:rsidRDefault="00002A62" w:rsidP="006C33D1">
            <w:pPr>
              <w:pStyle w:val="af6"/>
              <w:rPr>
                <w:rFonts w:ascii="GHEA Grapalat" w:hAnsi="GHEA Grapalat"/>
                <w:sz w:val="20"/>
              </w:rPr>
            </w:pPr>
            <w:r>
              <w:rPr>
                <w:rFonts w:ascii="GHEA Grapalat" w:hAnsi="GHEA Grapalat"/>
                <w:sz w:val="20"/>
              </w:rPr>
              <w:t>83</w:t>
            </w:r>
          </w:p>
        </w:tc>
        <w:tc>
          <w:tcPr>
            <w:tcW w:w="2070" w:type="dxa"/>
          </w:tcPr>
          <w:p w14:paraId="00EFC0A3"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rPr>
            </w:pPr>
            <w:proofErr w:type="spellStart"/>
            <w:r w:rsidRPr="00483F04">
              <w:rPr>
                <w:rFonts w:ascii="GHEA Grapalat" w:hAnsi="GHEA Grapalat"/>
                <w:sz w:val="20"/>
              </w:rPr>
              <w:t>Շրի</w:t>
            </w:r>
            <w:proofErr w:type="spellEnd"/>
            <w:r w:rsidRPr="00483F04">
              <w:rPr>
                <w:rFonts w:ascii="GHEA Grapalat" w:hAnsi="GHEA Grapalat"/>
                <w:sz w:val="20"/>
              </w:rPr>
              <w:t xml:space="preserve"> </w:t>
            </w:r>
            <w:proofErr w:type="spellStart"/>
            <w:r w:rsidRPr="00483F04">
              <w:rPr>
                <w:rFonts w:ascii="GHEA Grapalat" w:hAnsi="GHEA Grapalat"/>
                <w:sz w:val="20"/>
              </w:rPr>
              <w:t>Լանկա</w:t>
            </w:r>
            <w:proofErr w:type="spellEnd"/>
          </w:p>
        </w:tc>
        <w:tc>
          <w:tcPr>
            <w:tcW w:w="7920" w:type="dxa"/>
          </w:tcPr>
          <w:p w14:paraId="08BDE497"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rPr>
            </w:pPr>
            <w:proofErr w:type="spellStart"/>
            <w:r w:rsidRPr="00483F04">
              <w:rPr>
                <w:rFonts w:ascii="GHEA Grapalat" w:hAnsi="GHEA Grapalat"/>
                <w:sz w:val="20"/>
              </w:rPr>
              <w:t>Երկրաբանական</w:t>
            </w:r>
            <w:proofErr w:type="spellEnd"/>
            <w:r w:rsidRPr="00483F04">
              <w:rPr>
                <w:rFonts w:ascii="GHEA Grapalat" w:hAnsi="GHEA Grapalat"/>
                <w:sz w:val="20"/>
              </w:rPr>
              <w:t xml:space="preserve"> </w:t>
            </w:r>
            <w:proofErr w:type="spellStart"/>
            <w:r w:rsidRPr="00483F04">
              <w:rPr>
                <w:rFonts w:ascii="GHEA Grapalat" w:hAnsi="GHEA Grapalat"/>
                <w:sz w:val="20"/>
              </w:rPr>
              <w:t>ծառայության</w:t>
            </w:r>
            <w:proofErr w:type="spellEnd"/>
            <w:r w:rsidRPr="00483F04">
              <w:rPr>
                <w:rFonts w:ascii="GHEA Grapalat" w:hAnsi="GHEA Grapalat"/>
                <w:sz w:val="20"/>
              </w:rPr>
              <w:t xml:space="preserve"> և </w:t>
            </w:r>
            <w:proofErr w:type="spellStart"/>
            <w:r w:rsidRPr="00483F04">
              <w:rPr>
                <w:rFonts w:ascii="GHEA Grapalat" w:hAnsi="GHEA Grapalat"/>
                <w:sz w:val="20"/>
              </w:rPr>
              <w:t>հանքավայրերի</w:t>
            </w:r>
            <w:proofErr w:type="spellEnd"/>
            <w:r w:rsidRPr="00483F04">
              <w:rPr>
                <w:rFonts w:ascii="GHEA Grapalat" w:hAnsi="GHEA Grapalat"/>
                <w:sz w:val="20"/>
              </w:rPr>
              <w:t xml:space="preserve"> </w:t>
            </w:r>
            <w:proofErr w:type="spellStart"/>
            <w:r w:rsidRPr="00483F04">
              <w:rPr>
                <w:rFonts w:ascii="GHEA Grapalat" w:hAnsi="GHEA Grapalat"/>
                <w:sz w:val="20"/>
              </w:rPr>
              <w:t>բյուրո</w:t>
            </w:r>
            <w:proofErr w:type="spellEnd"/>
          </w:p>
        </w:tc>
        <w:tc>
          <w:tcPr>
            <w:tcW w:w="4680" w:type="dxa"/>
          </w:tcPr>
          <w:p w14:paraId="77F7313F"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 xml:space="preserve">- </w:t>
            </w:r>
          </w:p>
        </w:tc>
      </w:tr>
      <w:tr w:rsidR="00002A62" w:rsidRPr="00EA5168" w14:paraId="0DCBBC1F"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04896DDE" w14:textId="77777777" w:rsidR="00002A62" w:rsidRPr="00483F04" w:rsidRDefault="00002A62" w:rsidP="006C33D1">
            <w:pPr>
              <w:pStyle w:val="af6"/>
              <w:rPr>
                <w:rFonts w:ascii="GHEA Grapalat" w:hAnsi="GHEA Grapalat"/>
                <w:sz w:val="20"/>
              </w:rPr>
            </w:pPr>
            <w:r>
              <w:rPr>
                <w:rFonts w:ascii="GHEA Grapalat" w:hAnsi="GHEA Grapalat"/>
                <w:sz w:val="20"/>
              </w:rPr>
              <w:t>84</w:t>
            </w:r>
          </w:p>
        </w:tc>
        <w:tc>
          <w:tcPr>
            <w:tcW w:w="2070" w:type="dxa"/>
          </w:tcPr>
          <w:p w14:paraId="2748836A"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rPr>
            </w:pPr>
            <w:proofErr w:type="spellStart"/>
            <w:r w:rsidRPr="00483F04">
              <w:rPr>
                <w:rFonts w:ascii="GHEA Grapalat" w:hAnsi="GHEA Grapalat"/>
                <w:sz w:val="20"/>
              </w:rPr>
              <w:t>Ուգանդա</w:t>
            </w:r>
            <w:proofErr w:type="spellEnd"/>
          </w:p>
        </w:tc>
        <w:tc>
          <w:tcPr>
            <w:tcW w:w="7920" w:type="dxa"/>
          </w:tcPr>
          <w:p w14:paraId="23E641F7"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proofErr w:type="spellStart"/>
            <w:r w:rsidRPr="00483F04">
              <w:rPr>
                <w:rFonts w:ascii="GHEA Grapalat" w:hAnsi="GHEA Grapalat"/>
                <w:sz w:val="20"/>
              </w:rPr>
              <w:t>Երկրաբանական</w:t>
            </w:r>
            <w:proofErr w:type="spellEnd"/>
            <w:r w:rsidRPr="00483F04">
              <w:rPr>
                <w:rFonts w:ascii="GHEA Grapalat" w:hAnsi="GHEA Grapalat"/>
                <w:sz w:val="20"/>
              </w:rPr>
              <w:t xml:space="preserve"> </w:t>
            </w:r>
            <w:proofErr w:type="spellStart"/>
            <w:r w:rsidRPr="00483F04">
              <w:rPr>
                <w:rFonts w:ascii="GHEA Grapalat" w:hAnsi="GHEA Grapalat"/>
                <w:sz w:val="20"/>
              </w:rPr>
              <w:t>ծառայության</w:t>
            </w:r>
            <w:proofErr w:type="spellEnd"/>
            <w:r w:rsidRPr="00483F04">
              <w:rPr>
                <w:rFonts w:ascii="GHEA Grapalat" w:hAnsi="GHEA Grapalat"/>
                <w:sz w:val="20"/>
              </w:rPr>
              <w:t xml:space="preserve"> և </w:t>
            </w:r>
            <w:proofErr w:type="spellStart"/>
            <w:r w:rsidRPr="00483F04">
              <w:rPr>
                <w:rFonts w:ascii="GHEA Grapalat" w:hAnsi="GHEA Grapalat"/>
                <w:sz w:val="20"/>
              </w:rPr>
              <w:t>հանքերի</w:t>
            </w:r>
            <w:proofErr w:type="spellEnd"/>
            <w:r w:rsidRPr="00483F04">
              <w:rPr>
                <w:rFonts w:ascii="GHEA Grapalat" w:hAnsi="GHEA Grapalat"/>
                <w:sz w:val="20"/>
                <w:lang w:val="hy-AM"/>
              </w:rPr>
              <w:t xml:space="preserve"> վարչություն</w:t>
            </w:r>
          </w:p>
        </w:tc>
        <w:tc>
          <w:tcPr>
            <w:tcW w:w="4680" w:type="dxa"/>
          </w:tcPr>
          <w:p w14:paraId="537D6D02"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100" w:history="1">
              <w:r w:rsidR="00002A62" w:rsidRPr="00483F04">
                <w:rPr>
                  <w:rStyle w:val="af5"/>
                  <w:rFonts w:ascii="GHEA Grapalat" w:hAnsi="GHEA Grapalat"/>
                  <w:sz w:val="20"/>
                  <w:lang w:val="hy-AM"/>
                </w:rPr>
                <w:t>http://www.energyandminerals.go.ug/</w:t>
              </w:r>
            </w:hyperlink>
            <w:r w:rsidR="00002A62" w:rsidRPr="00483F04">
              <w:rPr>
                <w:rFonts w:ascii="GHEA Grapalat" w:hAnsi="GHEA Grapalat"/>
                <w:sz w:val="20"/>
                <w:lang w:val="hy-AM"/>
              </w:rPr>
              <w:t xml:space="preserve"> </w:t>
            </w:r>
          </w:p>
        </w:tc>
      </w:tr>
      <w:tr w:rsidR="00002A62" w:rsidRPr="00483F04" w14:paraId="46D8C48C"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5BFCB54C" w14:textId="77777777" w:rsidR="00002A62" w:rsidRPr="00EB28E6" w:rsidRDefault="00002A62" w:rsidP="006C33D1">
            <w:pPr>
              <w:pStyle w:val="af6"/>
              <w:rPr>
                <w:rFonts w:ascii="GHEA Grapalat" w:hAnsi="GHEA Grapalat"/>
                <w:sz w:val="20"/>
              </w:rPr>
            </w:pPr>
            <w:r>
              <w:rPr>
                <w:rFonts w:ascii="GHEA Grapalat" w:hAnsi="GHEA Grapalat"/>
                <w:sz w:val="20"/>
              </w:rPr>
              <w:t>85</w:t>
            </w:r>
          </w:p>
        </w:tc>
        <w:tc>
          <w:tcPr>
            <w:tcW w:w="2070" w:type="dxa"/>
          </w:tcPr>
          <w:p w14:paraId="08C3FBC1"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Ուզբեկստան</w:t>
            </w:r>
          </w:p>
        </w:tc>
        <w:tc>
          <w:tcPr>
            <w:tcW w:w="7920" w:type="dxa"/>
          </w:tcPr>
          <w:p w14:paraId="619DD81A"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Երկրաբանության և օգտակար հանածոների պաշարների պետական կոմիտե</w:t>
            </w:r>
          </w:p>
        </w:tc>
        <w:tc>
          <w:tcPr>
            <w:tcW w:w="4680" w:type="dxa"/>
          </w:tcPr>
          <w:p w14:paraId="7F785819"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101" w:history="1">
              <w:r w:rsidR="00002A62" w:rsidRPr="00483F04">
                <w:rPr>
                  <w:rStyle w:val="af5"/>
                  <w:rFonts w:ascii="GHEA Grapalat" w:hAnsi="GHEA Grapalat"/>
                  <w:sz w:val="20"/>
                </w:rPr>
                <w:t>uzgeolcom.uz</w:t>
              </w:r>
            </w:hyperlink>
            <w:r w:rsidR="00002A62" w:rsidRPr="00483F04">
              <w:rPr>
                <w:rFonts w:ascii="GHEA Grapalat" w:hAnsi="GHEA Grapalat"/>
                <w:sz w:val="20"/>
                <w:lang w:val="hy-AM"/>
              </w:rPr>
              <w:t xml:space="preserve"> </w:t>
            </w:r>
          </w:p>
        </w:tc>
      </w:tr>
      <w:tr w:rsidR="00002A62" w:rsidRPr="00EA5168" w14:paraId="45E98207"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04F9064E" w14:textId="77777777" w:rsidR="00002A62" w:rsidRPr="00EB28E6" w:rsidRDefault="00002A62" w:rsidP="006C33D1">
            <w:pPr>
              <w:pStyle w:val="af6"/>
              <w:rPr>
                <w:rFonts w:ascii="GHEA Grapalat" w:hAnsi="GHEA Grapalat"/>
                <w:sz w:val="20"/>
              </w:rPr>
            </w:pPr>
            <w:r>
              <w:rPr>
                <w:rFonts w:ascii="GHEA Grapalat" w:hAnsi="GHEA Grapalat"/>
                <w:sz w:val="20"/>
              </w:rPr>
              <w:t>86</w:t>
            </w:r>
          </w:p>
        </w:tc>
        <w:tc>
          <w:tcPr>
            <w:tcW w:w="2070" w:type="dxa"/>
          </w:tcPr>
          <w:p w14:paraId="607390D6"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Ուկրաինա</w:t>
            </w:r>
          </w:p>
        </w:tc>
        <w:tc>
          <w:tcPr>
            <w:tcW w:w="7920" w:type="dxa"/>
          </w:tcPr>
          <w:p w14:paraId="4C884BEA"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Ուկրաինայի պետական երկրաբանական ծառայություն</w:t>
            </w:r>
          </w:p>
        </w:tc>
        <w:tc>
          <w:tcPr>
            <w:tcW w:w="4680" w:type="dxa"/>
          </w:tcPr>
          <w:p w14:paraId="23D5389C"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102" w:history="1">
              <w:r w:rsidR="00002A62" w:rsidRPr="00483F04">
                <w:rPr>
                  <w:rStyle w:val="af5"/>
                  <w:rFonts w:ascii="GHEA Grapalat" w:hAnsi="GHEA Grapalat"/>
                  <w:sz w:val="20"/>
                </w:rPr>
                <w:t>Геология и недра земли (dgs.kiev.ua)</w:t>
              </w:r>
            </w:hyperlink>
            <w:r w:rsidR="00002A62" w:rsidRPr="00483F04">
              <w:rPr>
                <w:rFonts w:ascii="GHEA Grapalat" w:hAnsi="GHEA Grapalat"/>
                <w:sz w:val="20"/>
                <w:lang w:val="hy-AM"/>
              </w:rPr>
              <w:t xml:space="preserve"> </w:t>
            </w:r>
          </w:p>
        </w:tc>
      </w:tr>
      <w:tr w:rsidR="00002A62" w:rsidRPr="00483F04" w14:paraId="3E594CDE"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2A2E19B7" w14:textId="77777777" w:rsidR="00002A62" w:rsidRPr="00EB28E6" w:rsidRDefault="00002A62" w:rsidP="006C33D1">
            <w:pPr>
              <w:pStyle w:val="af6"/>
              <w:rPr>
                <w:rFonts w:ascii="GHEA Grapalat" w:hAnsi="GHEA Grapalat"/>
                <w:sz w:val="20"/>
              </w:rPr>
            </w:pPr>
            <w:r>
              <w:rPr>
                <w:rFonts w:ascii="GHEA Grapalat" w:hAnsi="GHEA Grapalat"/>
                <w:sz w:val="20"/>
              </w:rPr>
              <w:t>87</w:t>
            </w:r>
          </w:p>
        </w:tc>
        <w:tc>
          <w:tcPr>
            <w:tcW w:w="2070" w:type="dxa"/>
          </w:tcPr>
          <w:p w14:paraId="459D4CC9"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Չեխիա</w:t>
            </w:r>
          </w:p>
        </w:tc>
        <w:tc>
          <w:tcPr>
            <w:tcW w:w="7920" w:type="dxa"/>
          </w:tcPr>
          <w:p w14:paraId="3E97838D"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Չեխիայի երկրաբանական ծառայություն</w:t>
            </w:r>
          </w:p>
        </w:tc>
        <w:tc>
          <w:tcPr>
            <w:tcW w:w="4680" w:type="dxa"/>
          </w:tcPr>
          <w:p w14:paraId="559E8B78"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103" w:history="1">
              <w:r w:rsidR="00002A62" w:rsidRPr="00483F04">
                <w:rPr>
                  <w:rStyle w:val="af5"/>
                  <w:rFonts w:ascii="GHEA Grapalat" w:hAnsi="GHEA Grapalat"/>
                  <w:sz w:val="20"/>
                  <w:lang w:val="hy-AM"/>
                </w:rPr>
                <w:t>http://www.geology.cz/</w:t>
              </w:r>
            </w:hyperlink>
            <w:r w:rsidR="00002A62" w:rsidRPr="00483F04">
              <w:rPr>
                <w:rFonts w:ascii="GHEA Grapalat" w:hAnsi="GHEA Grapalat"/>
                <w:sz w:val="20"/>
                <w:lang w:val="hy-AM"/>
              </w:rPr>
              <w:t xml:space="preserve"> </w:t>
            </w:r>
          </w:p>
        </w:tc>
      </w:tr>
      <w:tr w:rsidR="00002A62" w:rsidRPr="00483F04" w14:paraId="359CB684"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02E6A510" w14:textId="77777777" w:rsidR="00002A62" w:rsidRPr="00EB28E6" w:rsidRDefault="00002A62" w:rsidP="006C33D1">
            <w:pPr>
              <w:pStyle w:val="af6"/>
              <w:rPr>
                <w:rFonts w:ascii="GHEA Grapalat" w:hAnsi="GHEA Grapalat"/>
                <w:sz w:val="20"/>
              </w:rPr>
            </w:pPr>
            <w:r>
              <w:rPr>
                <w:rFonts w:ascii="GHEA Grapalat" w:hAnsi="GHEA Grapalat"/>
                <w:sz w:val="20"/>
              </w:rPr>
              <w:t>88</w:t>
            </w:r>
          </w:p>
        </w:tc>
        <w:tc>
          <w:tcPr>
            <w:tcW w:w="2070" w:type="dxa"/>
          </w:tcPr>
          <w:p w14:paraId="65570411"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Չեռնոգորիա</w:t>
            </w:r>
          </w:p>
        </w:tc>
        <w:tc>
          <w:tcPr>
            <w:tcW w:w="7920" w:type="dxa"/>
          </w:tcPr>
          <w:p w14:paraId="5643F54A"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Չեռնոգորիայի երկրաբանական ծառայություն</w:t>
            </w:r>
          </w:p>
        </w:tc>
        <w:tc>
          <w:tcPr>
            <w:tcW w:w="4680" w:type="dxa"/>
          </w:tcPr>
          <w:p w14:paraId="0826050F"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104" w:history="1">
              <w:r w:rsidR="00002A62" w:rsidRPr="00002A62">
                <w:rPr>
                  <w:rStyle w:val="af5"/>
                  <w:rFonts w:ascii="GHEA Grapalat" w:hAnsi="GHEA Grapalat"/>
                  <w:sz w:val="20"/>
                  <w:lang w:val="en-US"/>
                </w:rPr>
                <w:t>Geological Survey of Montenegro (geozavod.co.me)</w:t>
              </w:r>
            </w:hyperlink>
            <w:r w:rsidR="00002A62" w:rsidRPr="00483F04">
              <w:rPr>
                <w:rFonts w:ascii="GHEA Grapalat" w:hAnsi="GHEA Grapalat"/>
                <w:sz w:val="20"/>
                <w:lang w:val="hy-AM"/>
              </w:rPr>
              <w:t xml:space="preserve"> </w:t>
            </w:r>
          </w:p>
        </w:tc>
      </w:tr>
      <w:tr w:rsidR="00002A62" w:rsidRPr="00483F04" w14:paraId="57F49B29"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5812A3EB" w14:textId="77777777" w:rsidR="00002A62" w:rsidRPr="00EB28E6" w:rsidRDefault="00002A62" w:rsidP="006C33D1">
            <w:pPr>
              <w:pStyle w:val="af6"/>
              <w:rPr>
                <w:rFonts w:ascii="GHEA Grapalat" w:hAnsi="GHEA Grapalat"/>
                <w:sz w:val="20"/>
              </w:rPr>
            </w:pPr>
            <w:r>
              <w:rPr>
                <w:rFonts w:ascii="GHEA Grapalat" w:hAnsi="GHEA Grapalat"/>
                <w:sz w:val="20"/>
              </w:rPr>
              <w:t>89</w:t>
            </w:r>
          </w:p>
        </w:tc>
        <w:tc>
          <w:tcPr>
            <w:tcW w:w="2070" w:type="dxa"/>
          </w:tcPr>
          <w:p w14:paraId="5E275087"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Չիլի</w:t>
            </w:r>
          </w:p>
        </w:tc>
        <w:tc>
          <w:tcPr>
            <w:tcW w:w="7920" w:type="dxa"/>
          </w:tcPr>
          <w:p w14:paraId="254922F0"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Երկրաբանության և լեռնահանքային արդյունաբերության ազգային ծառայություն</w:t>
            </w:r>
          </w:p>
        </w:tc>
        <w:tc>
          <w:tcPr>
            <w:tcW w:w="4680" w:type="dxa"/>
          </w:tcPr>
          <w:p w14:paraId="01CE0724"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105" w:history="1">
              <w:r w:rsidR="00002A62" w:rsidRPr="00483F04">
                <w:rPr>
                  <w:rStyle w:val="af5"/>
                  <w:rFonts w:ascii="GHEA Grapalat" w:hAnsi="GHEA Grapalat"/>
                  <w:sz w:val="20"/>
                  <w:lang w:val="fr-FR"/>
                </w:rPr>
                <w:t>SERNAGEOMIN</w:t>
              </w:r>
            </w:hyperlink>
            <w:r w:rsidR="00002A62" w:rsidRPr="00483F04">
              <w:rPr>
                <w:rFonts w:ascii="GHEA Grapalat" w:hAnsi="GHEA Grapalat"/>
                <w:sz w:val="20"/>
                <w:lang w:val="hy-AM"/>
              </w:rPr>
              <w:t xml:space="preserve"> </w:t>
            </w:r>
          </w:p>
        </w:tc>
      </w:tr>
      <w:tr w:rsidR="00002A62" w:rsidRPr="00EA5168" w14:paraId="733E9031"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5DF15EBE" w14:textId="77777777" w:rsidR="00002A62" w:rsidRPr="00EB28E6" w:rsidRDefault="00002A62" w:rsidP="006C33D1">
            <w:pPr>
              <w:pStyle w:val="af6"/>
              <w:rPr>
                <w:rFonts w:ascii="GHEA Grapalat" w:hAnsi="GHEA Grapalat"/>
                <w:sz w:val="20"/>
              </w:rPr>
            </w:pPr>
            <w:r>
              <w:rPr>
                <w:rFonts w:ascii="GHEA Grapalat" w:hAnsi="GHEA Grapalat"/>
                <w:sz w:val="20"/>
              </w:rPr>
              <w:t>90</w:t>
            </w:r>
          </w:p>
        </w:tc>
        <w:tc>
          <w:tcPr>
            <w:tcW w:w="2070" w:type="dxa"/>
          </w:tcPr>
          <w:p w14:paraId="0FCC909E"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Չինաստան</w:t>
            </w:r>
          </w:p>
        </w:tc>
        <w:tc>
          <w:tcPr>
            <w:tcW w:w="7920" w:type="dxa"/>
          </w:tcPr>
          <w:p w14:paraId="35D4BEF6"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rPr>
            </w:pPr>
            <w:proofErr w:type="spellStart"/>
            <w:r w:rsidRPr="00483F04">
              <w:rPr>
                <w:rFonts w:ascii="GHEA Grapalat" w:hAnsi="GHEA Grapalat"/>
                <w:sz w:val="20"/>
              </w:rPr>
              <w:t>Չինաստանի</w:t>
            </w:r>
            <w:proofErr w:type="spellEnd"/>
            <w:r w:rsidRPr="00483F04">
              <w:rPr>
                <w:rFonts w:ascii="GHEA Grapalat" w:hAnsi="GHEA Grapalat"/>
                <w:sz w:val="20"/>
              </w:rPr>
              <w:t xml:space="preserve"> </w:t>
            </w:r>
            <w:proofErr w:type="spellStart"/>
            <w:r w:rsidRPr="00483F04">
              <w:rPr>
                <w:rFonts w:ascii="GHEA Grapalat" w:hAnsi="GHEA Grapalat"/>
                <w:sz w:val="20"/>
              </w:rPr>
              <w:t>երկրաբանական</w:t>
            </w:r>
            <w:proofErr w:type="spellEnd"/>
            <w:r w:rsidRPr="00483F04">
              <w:rPr>
                <w:rFonts w:ascii="GHEA Grapalat" w:hAnsi="GHEA Grapalat"/>
                <w:sz w:val="20"/>
              </w:rPr>
              <w:t xml:space="preserve"> </w:t>
            </w:r>
            <w:proofErr w:type="spellStart"/>
            <w:r w:rsidRPr="00483F04">
              <w:rPr>
                <w:rFonts w:ascii="GHEA Grapalat" w:hAnsi="GHEA Grapalat"/>
                <w:sz w:val="20"/>
              </w:rPr>
              <w:t>ծառայություն</w:t>
            </w:r>
            <w:proofErr w:type="spellEnd"/>
          </w:p>
        </w:tc>
        <w:tc>
          <w:tcPr>
            <w:tcW w:w="4680" w:type="dxa"/>
          </w:tcPr>
          <w:p w14:paraId="3DAEBABC"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106" w:history="1">
              <w:r w:rsidR="00002A62" w:rsidRPr="00483F04">
                <w:rPr>
                  <w:rStyle w:val="af5"/>
                  <w:rFonts w:ascii="GHEA Grapalat" w:hAnsi="GHEA Grapalat"/>
                  <w:sz w:val="20"/>
                </w:rPr>
                <w:t>https://en.cgs.gov.cn/</w:t>
              </w:r>
            </w:hyperlink>
          </w:p>
        </w:tc>
      </w:tr>
      <w:tr w:rsidR="00002A62" w:rsidRPr="00483F04" w14:paraId="567ACD53"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422E9618" w14:textId="77777777" w:rsidR="00002A62" w:rsidRPr="00EB28E6" w:rsidRDefault="00002A62" w:rsidP="006C33D1">
            <w:pPr>
              <w:pStyle w:val="af6"/>
              <w:rPr>
                <w:rFonts w:ascii="GHEA Grapalat" w:hAnsi="GHEA Grapalat"/>
                <w:sz w:val="20"/>
              </w:rPr>
            </w:pPr>
            <w:r>
              <w:rPr>
                <w:rFonts w:ascii="GHEA Grapalat" w:hAnsi="GHEA Grapalat"/>
                <w:sz w:val="20"/>
              </w:rPr>
              <w:t>91</w:t>
            </w:r>
          </w:p>
        </w:tc>
        <w:tc>
          <w:tcPr>
            <w:tcW w:w="2070" w:type="dxa"/>
          </w:tcPr>
          <w:p w14:paraId="1040FEF2"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Պակիստան</w:t>
            </w:r>
          </w:p>
        </w:tc>
        <w:tc>
          <w:tcPr>
            <w:tcW w:w="7920" w:type="dxa"/>
          </w:tcPr>
          <w:p w14:paraId="288156CB"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Պակիստանի երկրաբանական ծառայություն</w:t>
            </w:r>
          </w:p>
        </w:tc>
        <w:tc>
          <w:tcPr>
            <w:tcW w:w="4680" w:type="dxa"/>
          </w:tcPr>
          <w:p w14:paraId="04EB6B2A"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107" w:history="1">
              <w:r w:rsidR="00002A62" w:rsidRPr="00483F04">
                <w:rPr>
                  <w:rStyle w:val="af5"/>
                  <w:rFonts w:ascii="GHEA Grapalat" w:hAnsi="GHEA Grapalat"/>
                  <w:sz w:val="20"/>
                </w:rPr>
                <w:t>gsp.gov.pk</w:t>
              </w:r>
            </w:hyperlink>
            <w:r w:rsidR="00002A62" w:rsidRPr="00483F04">
              <w:rPr>
                <w:rFonts w:ascii="GHEA Grapalat" w:hAnsi="GHEA Grapalat"/>
                <w:sz w:val="20"/>
                <w:lang w:val="hy-AM"/>
              </w:rPr>
              <w:t xml:space="preserve"> </w:t>
            </w:r>
          </w:p>
        </w:tc>
      </w:tr>
      <w:tr w:rsidR="00002A62" w:rsidRPr="00EA5168" w14:paraId="2A3E0F8B"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4023C34B" w14:textId="77777777" w:rsidR="00002A62" w:rsidRPr="00EB28E6" w:rsidRDefault="00002A62" w:rsidP="006C33D1">
            <w:pPr>
              <w:pStyle w:val="af6"/>
              <w:rPr>
                <w:rFonts w:ascii="GHEA Grapalat" w:hAnsi="GHEA Grapalat"/>
                <w:sz w:val="20"/>
              </w:rPr>
            </w:pPr>
            <w:r>
              <w:rPr>
                <w:rFonts w:ascii="GHEA Grapalat" w:hAnsi="GHEA Grapalat"/>
                <w:sz w:val="20"/>
              </w:rPr>
              <w:t>92</w:t>
            </w:r>
          </w:p>
        </w:tc>
        <w:tc>
          <w:tcPr>
            <w:tcW w:w="2070" w:type="dxa"/>
          </w:tcPr>
          <w:p w14:paraId="3707DB6E"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Պապուա Նոր Գվինեա</w:t>
            </w:r>
          </w:p>
        </w:tc>
        <w:tc>
          <w:tcPr>
            <w:tcW w:w="7920" w:type="dxa"/>
          </w:tcPr>
          <w:p w14:paraId="4379D3DE"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Երկրաբանական ծառայության վարչություն</w:t>
            </w:r>
          </w:p>
        </w:tc>
        <w:tc>
          <w:tcPr>
            <w:tcW w:w="4680" w:type="dxa"/>
          </w:tcPr>
          <w:p w14:paraId="33C1BB60"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108" w:history="1">
              <w:r w:rsidR="00002A62" w:rsidRPr="00483F04">
                <w:rPr>
                  <w:rStyle w:val="af5"/>
                  <w:rFonts w:ascii="GHEA Grapalat" w:hAnsi="GHEA Grapalat"/>
                  <w:sz w:val="20"/>
                  <w:lang w:val="hy-AM"/>
                </w:rPr>
                <w:t>http://www.mra.gov.pg/</w:t>
              </w:r>
            </w:hyperlink>
            <w:r w:rsidR="00002A62" w:rsidRPr="00483F04">
              <w:rPr>
                <w:rFonts w:ascii="GHEA Grapalat" w:hAnsi="GHEA Grapalat"/>
                <w:sz w:val="20"/>
                <w:lang w:val="hy-AM"/>
              </w:rPr>
              <w:t xml:space="preserve"> </w:t>
            </w:r>
          </w:p>
        </w:tc>
      </w:tr>
      <w:tr w:rsidR="00002A62" w:rsidRPr="00483F04" w14:paraId="78348CAC"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29E70DC8" w14:textId="77777777" w:rsidR="00002A62" w:rsidRPr="00EB28E6" w:rsidRDefault="00002A62" w:rsidP="006C33D1">
            <w:pPr>
              <w:pStyle w:val="af6"/>
              <w:rPr>
                <w:rFonts w:ascii="GHEA Grapalat" w:hAnsi="GHEA Grapalat"/>
                <w:sz w:val="20"/>
              </w:rPr>
            </w:pPr>
            <w:r>
              <w:rPr>
                <w:rFonts w:ascii="GHEA Grapalat" w:hAnsi="GHEA Grapalat"/>
                <w:sz w:val="20"/>
              </w:rPr>
              <w:t>93</w:t>
            </w:r>
          </w:p>
        </w:tc>
        <w:tc>
          <w:tcPr>
            <w:tcW w:w="2070" w:type="dxa"/>
          </w:tcPr>
          <w:p w14:paraId="200873AC"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Պերու</w:t>
            </w:r>
          </w:p>
        </w:tc>
        <w:tc>
          <w:tcPr>
            <w:tcW w:w="7920" w:type="dxa"/>
          </w:tcPr>
          <w:p w14:paraId="7F4A41EE"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Հանքային և մետալուրգիական երկրաբանական ինստիտուտ</w:t>
            </w:r>
          </w:p>
        </w:tc>
        <w:tc>
          <w:tcPr>
            <w:tcW w:w="4680" w:type="dxa"/>
          </w:tcPr>
          <w:p w14:paraId="5ED04D5B"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 xml:space="preserve">- </w:t>
            </w:r>
          </w:p>
        </w:tc>
      </w:tr>
      <w:tr w:rsidR="00002A62" w:rsidRPr="00483F04" w14:paraId="34DE16E6"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1305A2EA" w14:textId="77777777" w:rsidR="00002A62" w:rsidRPr="00483F04" w:rsidRDefault="00002A62" w:rsidP="006C33D1">
            <w:pPr>
              <w:pStyle w:val="af6"/>
              <w:rPr>
                <w:rFonts w:ascii="GHEA Grapalat" w:hAnsi="GHEA Grapalat"/>
                <w:sz w:val="20"/>
              </w:rPr>
            </w:pPr>
            <w:r>
              <w:rPr>
                <w:rFonts w:ascii="GHEA Grapalat" w:hAnsi="GHEA Grapalat"/>
                <w:sz w:val="20"/>
              </w:rPr>
              <w:t>94</w:t>
            </w:r>
          </w:p>
        </w:tc>
        <w:tc>
          <w:tcPr>
            <w:tcW w:w="2070" w:type="dxa"/>
          </w:tcPr>
          <w:p w14:paraId="5A47AB5F"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rPr>
            </w:pPr>
            <w:proofErr w:type="spellStart"/>
            <w:r w:rsidRPr="00483F04">
              <w:rPr>
                <w:rFonts w:ascii="GHEA Grapalat" w:hAnsi="GHEA Grapalat"/>
                <w:sz w:val="20"/>
              </w:rPr>
              <w:t>Ռումինիա</w:t>
            </w:r>
            <w:proofErr w:type="spellEnd"/>
          </w:p>
        </w:tc>
        <w:tc>
          <w:tcPr>
            <w:tcW w:w="7920" w:type="dxa"/>
          </w:tcPr>
          <w:p w14:paraId="0A86367A"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rPr>
            </w:pPr>
            <w:proofErr w:type="spellStart"/>
            <w:r w:rsidRPr="00483F04">
              <w:rPr>
                <w:rFonts w:ascii="GHEA Grapalat" w:hAnsi="GHEA Grapalat"/>
                <w:sz w:val="20"/>
              </w:rPr>
              <w:t>Ռումինիայի</w:t>
            </w:r>
            <w:proofErr w:type="spellEnd"/>
            <w:r w:rsidRPr="00483F04">
              <w:rPr>
                <w:rFonts w:ascii="GHEA Grapalat" w:hAnsi="GHEA Grapalat"/>
                <w:sz w:val="20"/>
              </w:rPr>
              <w:t xml:space="preserve"> </w:t>
            </w:r>
            <w:proofErr w:type="spellStart"/>
            <w:r w:rsidRPr="00483F04">
              <w:rPr>
                <w:rFonts w:ascii="GHEA Grapalat" w:hAnsi="GHEA Grapalat"/>
                <w:sz w:val="20"/>
              </w:rPr>
              <w:t>երկրաբանական</w:t>
            </w:r>
            <w:proofErr w:type="spellEnd"/>
            <w:r w:rsidRPr="00483F04">
              <w:rPr>
                <w:rFonts w:ascii="GHEA Grapalat" w:hAnsi="GHEA Grapalat"/>
                <w:sz w:val="20"/>
              </w:rPr>
              <w:t xml:space="preserve"> </w:t>
            </w:r>
            <w:proofErr w:type="spellStart"/>
            <w:r w:rsidRPr="00483F04">
              <w:rPr>
                <w:rFonts w:ascii="GHEA Grapalat" w:hAnsi="GHEA Grapalat"/>
                <w:sz w:val="20"/>
              </w:rPr>
              <w:t>ինստիտուտ</w:t>
            </w:r>
            <w:proofErr w:type="spellEnd"/>
          </w:p>
        </w:tc>
        <w:tc>
          <w:tcPr>
            <w:tcW w:w="4680" w:type="dxa"/>
          </w:tcPr>
          <w:p w14:paraId="59E4AD6D"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109" w:history="1">
              <w:r w:rsidR="00002A62" w:rsidRPr="00483F04">
                <w:rPr>
                  <w:rStyle w:val="af5"/>
                  <w:rFonts w:ascii="GHEA Grapalat" w:hAnsi="GHEA Grapalat"/>
                  <w:sz w:val="20"/>
                </w:rPr>
                <w:t>igr.ro</w:t>
              </w:r>
            </w:hyperlink>
            <w:r w:rsidR="00002A62" w:rsidRPr="00483F04">
              <w:rPr>
                <w:rFonts w:ascii="GHEA Grapalat" w:hAnsi="GHEA Grapalat"/>
                <w:sz w:val="20"/>
                <w:lang w:val="hy-AM"/>
              </w:rPr>
              <w:t xml:space="preserve"> </w:t>
            </w:r>
          </w:p>
        </w:tc>
      </w:tr>
      <w:tr w:rsidR="00002A62" w:rsidRPr="00483F04" w14:paraId="1E5475A3"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47214966" w14:textId="77777777" w:rsidR="00002A62" w:rsidRPr="00EB28E6" w:rsidRDefault="00002A62" w:rsidP="006C33D1">
            <w:pPr>
              <w:pStyle w:val="af6"/>
              <w:rPr>
                <w:rFonts w:ascii="GHEA Grapalat" w:hAnsi="GHEA Grapalat"/>
                <w:sz w:val="20"/>
              </w:rPr>
            </w:pPr>
            <w:r>
              <w:rPr>
                <w:rFonts w:ascii="GHEA Grapalat" w:hAnsi="GHEA Grapalat"/>
                <w:sz w:val="20"/>
              </w:rPr>
              <w:lastRenderedPageBreak/>
              <w:t>95</w:t>
            </w:r>
          </w:p>
        </w:tc>
        <w:tc>
          <w:tcPr>
            <w:tcW w:w="2070" w:type="dxa"/>
          </w:tcPr>
          <w:p w14:paraId="6309B1B5"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Ռուսաստան</w:t>
            </w:r>
          </w:p>
        </w:tc>
        <w:tc>
          <w:tcPr>
            <w:tcW w:w="7920" w:type="dxa"/>
          </w:tcPr>
          <w:p w14:paraId="05F35CED" w14:textId="77777777" w:rsidR="00002A62" w:rsidRPr="00E23B81"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E23B81">
              <w:rPr>
                <w:rFonts w:ascii="GHEA Grapalat" w:hAnsi="GHEA Grapalat"/>
                <w:sz w:val="20"/>
                <w:lang w:val="hy-AM"/>
              </w:rPr>
              <w:t xml:space="preserve">Ա.Պ. Կարպինսկու անվան Ռուսաստանի երկրաբանական գիտահետազոտական </w:t>
            </w:r>
            <w:r w:rsidRPr="00E23B81">
              <w:rPr>
                <w:rFonts w:ascii="Cambria Math" w:hAnsi="Cambria Math" w:cs="Cambria Math"/>
                <w:sz w:val="20"/>
                <w:lang w:val="hy-AM"/>
              </w:rPr>
              <w:t>​​</w:t>
            </w:r>
            <w:r w:rsidRPr="00E23B81">
              <w:rPr>
                <w:rFonts w:ascii="GHEA Grapalat" w:hAnsi="GHEA Grapalat"/>
                <w:sz w:val="20"/>
                <w:lang w:val="hy-AM"/>
              </w:rPr>
              <w:t>ինստիտուտ</w:t>
            </w:r>
          </w:p>
        </w:tc>
        <w:tc>
          <w:tcPr>
            <w:tcW w:w="4680" w:type="dxa"/>
          </w:tcPr>
          <w:p w14:paraId="6440A059"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110" w:history="1">
              <w:r w:rsidR="00002A62" w:rsidRPr="00002A62">
                <w:rPr>
                  <w:rStyle w:val="af5"/>
                  <w:rFonts w:ascii="GHEA Grapalat" w:hAnsi="GHEA Grapalat"/>
                  <w:sz w:val="20"/>
                  <w:lang w:val="en-US"/>
                </w:rPr>
                <w:t>Russian Geological Research Institute (VSEGEI)</w:t>
              </w:r>
            </w:hyperlink>
            <w:r w:rsidR="00002A62" w:rsidRPr="00483F04">
              <w:rPr>
                <w:rFonts w:ascii="GHEA Grapalat" w:hAnsi="GHEA Grapalat"/>
                <w:sz w:val="20"/>
                <w:lang w:val="hy-AM"/>
              </w:rPr>
              <w:t xml:space="preserve"> </w:t>
            </w:r>
          </w:p>
        </w:tc>
      </w:tr>
      <w:tr w:rsidR="00002A62" w:rsidRPr="00483F04" w14:paraId="6DED2AF5"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2931B8FF" w14:textId="77777777" w:rsidR="00002A62" w:rsidRPr="00483F04" w:rsidRDefault="00002A62" w:rsidP="006C33D1">
            <w:pPr>
              <w:pStyle w:val="af6"/>
              <w:rPr>
                <w:rFonts w:ascii="GHEA Grapalat" w:hAnsi="GHEA Grapalat"/>
                <w:sz w:val="20"/>
              </w:rPr>
            </w:pPr>
            <w:r>
              <w:rPr>
                <w:rFonts w:ascii="GHEA Grapalat" w:hAnsi="GHEA Grapalat"/>
                <w:sz w:val="20"/>
              </w:rPr>
              <w:t>96</w:t>
            </w:r>
          </w:p>
        </w:tc>
        <w:tc>
          <w:tcPr>
            <w:tcW w:w="2070" w:type="dxa"/>
          </w:tcPr>
          <w:p w14:paraId="7392CCC0"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proofErr w:type="spellStart"/>
            <w:r w:rsidRPr="00483F04">
              <w:rPr>
                <w:rFonts w:ascii="GHEA Grapalat" w:hAnsi="GHEA Grapalat"/>
                <w:sz w:val="20"/>
              </w:rPr>
              <w:t>Սաուդյան</w:t>
            </w:r>
            <w:proofErr w:type="spellEnd"/>
            <w:r w:rsidRPr="00483F04">
              <w:rPr>
                <w:rFonts w:ascii="GHEA Grapalat" w:hAnsi="GHEA Grapalat"/>
                <w:sz w:val="20"/>
              </w:rPr>
              <w:t xml:space="preserve"> </w:t>
            </w:r>
            <w:r w:rsidRPr="00483F04">
              <w:rPr>
                <w:rFonts w:ascii="GHEA Grapalat" w:hAnsi="GHEA Grapalat"/>
                <w:sz w:val="20"/>
                <w:lang w:val="hy-AM"/>
              </w:rPr>
              <w:t>Արաբիա</w:t>
            </w:r>
          </w:p>
        </w:tc>
        <w:tc>
          <w:tcPr>
            <w:tcW w:w="7920" w:type="dxa"/>
          </w:tcPr>
          <w:p w14:paraId="61C5D1D7"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rPr>
            </w:pPr>
            <w:proofErr w:type="spellStart"/>
            <w:r w:rsidRPr="00483F04">
              <w:rPr>
                <w:rFonts w:ascii="GHEA Grapalat" w:hAnsi="GHEA Grapalat"/>
                <w:sz w:val="20"/>
              </w:rPr>
              <w:t>Սաուդյան</w:t>
            </w:r>
            <w:proofErr w:type="spellEnd"/>
            <w:r w:rsidRPr="00483F04">
              <w:rPr>
                <w:rFonts w:ascii="GHEA Grapalat" w:hAnsi="GHEA Grapalat"/>
                <w:sz w:val="20"/>
              </w:rPr>
              <w:t xml:space="preserve"> </w:t>
            </w:r>
            <w:proofErr w:type="spellStart"/>
            <w:r w:rsidRPr="00483F04">
              <w:rPr>
                <w:rFonts w:ascii="GHEA Grapalat" w:hAnsi="GHEA Grapalat"/>
                <w:sz w:val="20"/>
              </w:rPr>
              <w:t>երկրաբանական</w:t>
            </w:r>
            <w:proofErr w:type="spellEnd"/>
            <w:r w:rsidRPr="00483F04">
              <w:rPr>
                <w:rFonts w:ascii="GHEA Grapalat" w:hAnsi="GHEA Grapalat"/>
                <w:sz w:val="20"/>
              </w:rPr>
              <w:t xml:space="preserve"> </w:t>
            </w:r>
            <w:proofErr w:type="spellStart"/>
            <w:r w:rsidRPr="00483F04">
              <w:rPr>
                <w:rFonts w:ascii="GHEA Grapalat" w:hAnsi="GHEA Grapalat"/>
                <w:sz w:val="20"/>
              </w:rPr>
              <w:t>ծառայություն</w:t>
            </w:r>
            <w:proofErr w:type="spellEnd"/>
          </w:p>
        </w:tc>
        <w:tc>
          <w:tcPr>
            <w:tcW w:w="4680" w:type="dxa"/>
          </w:tcPr>
          <w:p w14:paraId="7D101B1D"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111" w:history="1">
              <w:r w:rsidR="00002A62" w:rsidRPr="00483F04">
                <w:rPr>
                  <w:rStyle w:val="af5"/>
                  <w:rFonts w:ascii="GHEA Grapalat" w:hAnsi="GHEA Grapalat"/>
                  <w:sz w:val="20"/>
                </w:rPr>
                <w:t>sgs.org.sa</w:t>
              </w:r>
            </w:hyperlink>
            <w:r w:rsidR="00002A62" w:rsidRPr="00483F04">
              <w:rPr>
                <w:rFonts w:ascii="GHEA Grapalat" w:hAnsi="GHEA Grapalat"/>
                <w:sz w:val="20"/>
                <w:lang w:val="hy-AM"/>
              </w:rPr>
              <w:t xml:space="preserve"> </w:t>
            </w:r>
          </w:p>
        </w:tc>
      </w:tr>
      <w:tr w:rsidR="00002A62" w:rsidRPr="00EA5168" w14:paraId="0449C6E6"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3E95E9EC" w14:textId="77777777" w:rsidR="00002A62" w:rsidRPr="00483F04" w:rsidRDefault="00002A62" w:rsidP="006C33D1">
            <w:pPr>
              <w:pStyle w:val="af6"/>
              <w:rPr>
                <w:rFonts w:ascii="GHEA Grapalat" w:hAnsi="GHEA Grapalat"/>
                <w:sz w:val="20"/>
              </w:rPr>
            </w:pPr>
            <w:r>
              <w:rPr>
                <w:rFonts w:ascii="GHEA Grapalat" w:hAnsi="GHEA Grapalat"/>
                <w:sz w:val="20"/>
              </w:rPr>
              <w:t>97</w:t>
            </w:r>
          </w:p>
        </w:tc>
        <w:tc>
          <w:tcPr>
            <w:tcW w:w="2070" w:type="dxa"/>
          </w:tcPr>
          <w:p w14:paraId="183BD263"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rPr>
            </w:pPr>
            <w:proofErr w:type="spellStart"/>
            <w:r w:rsidRPr="00483F04">
              <w:rPr>
                <w:rFonts w:ascii="GHEA Grapalat" w:hAnsi="GHEA Grapalat"/>
                <w:sz w:val="20"/>
              </w:rPr>
              <w:t>Սերբիա</w:t>
            </w:r>
            <w:proofErr w:type="spellEnd"/>
          </w:p>
        </w:tc>
        <w:tc>
          <w:tcPr>
            <w:tcW w:w="7920" w:type="dxa"/>
          </w:tcPr>
          <w:p w14:paraId="4A02D6AA"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rPr>
            </w:pPr>
            <w:proofErr w:type="spellStart"/>
            <w:r w:rsidRPr="00483F04">
              <w:rPr>
                <w:rFonts w:ascii="GHEA Grapalat" w:hAnsi="GHEA Grapalat"/>
                <w:sz w:val="20"/>
              </w:rPr>
              <w:t>Սերբիայի</w:t>
            </w:r>
            <w:proofErr w:type="spellEnd"/>
            <w:r w:rsidRPr="00483F04">
              <w:rPr>
                <w:rFonts w:ascii="GHEA Grapalat" w:hAnsi="GHEA Grapalat"/>
                <w:sz w:val="20"/>
              </w:rPr>
              <w:t xml:space="preserve"> </w:t>
            </w:r>
            <w:proofErr w:type="spellStart"/>
            <w:r w:rsidRPr="00483F04">
              <w:rPr>
                <w:rFonts w:ascii="GHEA Grapalat" w:hAnsi="GHEA Grapalat"/>
                <w:sz w:val="20"/>
              </w:rPr>
              <w:t>երկրաբանական</w:t>
            </w:r>
            <w:proofErr w:type="spellEnd"/>
            <w:r w:rsidRPr="00483F04">
              <w:rPr>
                <w:rFonts w:ascii="GHEA Grapalat" w:hAnsi="GHEA Grapalat"/>
                <w:sz w:val="20"/>
              </w:rPr>
              <w:t xml:space="preserve"> </w:t>
            </w:r>
            <w:proofErr w:type="spellStart"/>
            <w:r w:rsidRPr="00483F04">
              <w:rPr>
                <w:rFonts w:ascii="GHEA Grapalat" w:hAnsi="GHEA Grapalat"/>
                <w:sz w:val="20"/>
              </w:rPr>
              <w:t>ծառայություն</w:t>
            </w:r>
            <w:proofErr w:type="spellEnd"/>
          </w:p>
        </w:tc>
        <w:tc>
          <w:tcPr>
            <w:tcW w:w="4680" w:type="dxa"/>
          </w:tcPr>
          <w:p w14:paraId="69F20229"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112" w:history="1">
              <w:proofErr w:type="spellStart"/>
              <w:r w:rsidR="00002A62" w:rsidRPr="00483F04">
                <w:rPr>
                  <w:rStyle w:val="af5"/>
                  <w:rFonts w:ascii="GHEA Grapalat" w:hAnsi="GHEA Grapalat"/>
                  <w:sz w:val="20"/>
                </w:rPr>
                <w:t>Геолошки</w:t>
              </w:r>
              <w:proofErr w:type="spellEnd"/>
              <w:r w:rsidR="00002A62" w:rsidRPr="00483F04">
                <w:rPr>
                  <w:rStyle w:val="af5"/>
                  <w:rFonts w:ascii="GHEA Grapalat" w:hAnsi="GHEA Grapalat"/>
                  <w:sz w:val="20"/>
                </w:rPr>
                <w:t xml:space="preserve"> завод </w:t>
              </w:r>
              <w:proofErr w:type="spellStart"/>
              <w:r w:rsidR="00002A62" w:rsidRPr="00483F04">
                <w:rPr>
                  <w:rStyle w:val="af5"/>
                  <w:rFonts w:ascii="GHEA Grapalat" w:hAnsi="GHEA Grapalat"/>
                  <w:sz w:val="20"/>
                </w:rPr>
                <w:t>Србије</w:t>
              </w:r>
              <w:proofErr w:type="spellEnd"/>
              <w:r w:rsidR="00002A62" w:rsidRPr="00483F04">
                <w:rPr>
                  <w:rStyle w:val="af5"/>
                  <w:rFonts w:ascii="GHEA Grapalat" w:hAnsi="GHEA Grapalat"/>
                  <w:sz w:val="20"/>
                </w:rPr>
                <w:t xml:space="preserve"> (gzs.gov.rs)</w:t>
              </w:r>
            </w:hyperlink>
            <w:r w:rsidR="00002A62" w:rsidRPr="00483F04">
              <w:rPr>
                <w:rFonts w:ascii="GHEA Grapalat" w:hAnsi="GHEA Grapalat"/>
                <w:sz w:val="20"/>
                <w:lang w:val="hy-AM"/>
              </w:rPr>
              <w:t xml:space="preserve"> </w:t>
            </w:r>
          </w:p>
        </w:tc>
      </w:tr>
      <w:tr w:rsidR="00002A62" w:rsidRPr="00483F04" w14:paraId="388D705F"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1D601D87" w14:textId="77777777" w:rsidR="00002A62" w:rsidRPr="00483F04" w:rsidRDefault="00002A62" w:rsidP="006C33D1">
            <w:pPr>
              <w:pStyle w:val="af6"/>
              <w:rPr>
                <w:rFonts w:ascii="GHEA Grapalat" w:hAnsi="GHEA Grapalat"/>
                <w:sz w:val="20"/>
              </w:rPr>
            </w:pPr>
            <w:r>
              <w:rPr>
                <w:rFonts w:ascii="GHEA Grapalat" w:hAnsi="GHEA Grapalat"/>
                <w:sz w:val="20"/>
              </w:rPr>
              <w:t>98</w:t>
            </w:r>
          </w:p>
        </w:tc>
        <w:tc>
          <w:tcPr>
            <w:tcW w:w="2070" w:type="dxa"/>
          </w:tcPr>
          <w:p w14:paraId="0B5991D2"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rPr>
            </w:pPr>
            <w:proofErr w:type="spellStart"/>
            <w:r w:rsidRPr="00483F04">
              <w:rPr>
                <w:rFonts w:ascii="GHEA Grapalat" w:hAnsi="GHEA Grapalat"/>
                <w:sz w:val="20"/>
              </w:rPr>
              <w:t>Սիերա</w:t>
            </w:r>
            <w:proofErr w:type="spellEnd"/>
            <w:r w:rsidRPr="00483F04">
              <w:rPr>
                <w:rFonts w:ascii="GHEA Grapalat" w:hAnsi="GHEA Grapalat"/>
                <w:sz w:val="20"/>
              </w:rPr>
              <w:t xml:space="preserve"> </w:t>
            </w:r>
            <w:proofErr w:type="spellStart"/>
            <w:r w:rsidRPr="00483F04">
              <w:rPr>
                <w:rFonts w:ascii="GHEA Grapalat" w:hAnsi="GHEA Grapalat"/>
                <w:sz w:val="20"/>
              </w:rPr>
              <w:t>Լեոնե</w:t>
            </w:r>
            <w:proofErr w:type="spellEnd"/>
          </w:p>
        </w:tc>
        <w:tc>
          <w:tcPr>
            <w:tcW w:w="7920" w:type="dxa"/>
          </w:tcPr>
          <w:p w14:paraId="063BED99"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rPr>
            </w:pPr>
            <w:r w:rsidRPr="00483F04">
              <w:rPr>
                <w:rFonts w:ascii="GHEA Grapalat" w:hAnsi="GHEA Grapalat"/>
                <w:sz w:val="20"/>
                <w:lang w:val="hy-AM"/>
              </w:rPr>
              <w:t>Ե</w:t>
            </w:r>
            <w:proofErr w:type="spellStart"/>
            <w:r w:rsidRPr="00483F04">
              <w:rPr>
                <w:rFonts w:ascii="GHEA Grapalat" w:hAnsi="GHEA Grapalat"/>
                <w:sz w:val="20"/>
              </w:rPr>
              <w:t>րկրաբանական</w:t>
            </w:r>
            <w:proofErr w:type="spellEnd"/>
            <w:r w:rsidRPr="00483F04">
              <w:rPr>
                <w:rFonts w:ascii="GHEA Grapalat" w:hAnsi="GHEA Grapalat"/>
                <w:sz w:val="20"/>
              </w:rPr>
              <w:t xml:space="preserve"> </w:t>
            </w:r>
            <w:proofErr w:type="spellStart"/>
            <w:r w:rsidRPr="00483F04">
              <w:rPr>
                <w:rFonts w:ascii="GHEA Grapalat" w:hAnsi="GHEA Grapalat"/>
                <w:sz w:val="20"/>
              </w:rPr>
              <w:t>ծառայություն</w:t>
            </w:r>
            <w:proofErr w:type="spellEnd"/>
          </w:p>
        </w:tc>
        <w:tc>
          <w:tcPr>
            <w:tcW w:w="4680" w:type="dxa"/>
          </w:tcPr>
          <w:p w14:paraId="4416C4EC"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113" w:history="1">
              <w:r w:rsidR="00002A62" w:rsidRPr="00002A62">
                <w:rPr>
                  <w:rStyle w:val="af5"/>
                  <w:rFonts w:ascii="GHEA Grapalat" w:hAnsi="GHEA Grapalat"/>
                  <w:sz w:val="20"/>
                  <w:lang w:val="en-US"/>
                </w:rPr>
                <w:t>NMA-Homepage - National Minerals Agency</w:t>
              </w:r>
            </w:hyperlink>
            <w:r w:rsidR="00002A62" w:rsidRPr="00483F04">
              <w:rPr>
                <w:rFonts w:ascii="GHEA Grapalat" w:hAnsi="GHEA Grapalat"/>
                <w:sz w:val="20"/>
                <w:lang w:val="hy-AM"/>
              </w:rPr>
              <w:t xml:space="preserve"> </w:t>
            </w:r>
          </w:p>
        </w:tc>
      </w:tr>
      <w:tr w:rsidR="00002A62" w:rsidRPr="00483F04" w14:paraId="1DC33A1C"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251CAFCD" w14:textId="77777777" w:rsidR="00002A62" w:rsidRPr="00483F04" w:rsidRDefault="00002A62" w:rsidP="006C33D1">
            <w:pPr>
              <w:pStyle w:val="af6"/>
              <w:rPr>
                <w:rFonts w:ascii="GHEA Grapalat" w:hAnsi="GHEA Grapalat"/>
                <w:sz w:val="20"/>
              </w:rPr>
            </w:pPr>
            <w:r>
              <w:rPr>
                <w:rFonts w:ascii="GHEA Grapalat" w:hAnsi="GHEA Grapalat"/>
                <w:sz w:val="20"/>
              </w:rPr>
              <w:t>99</w:t>
            </w:r>
          </w:p>
        </w:tc>
        <w:tc>
          <w:tcPr>
            <w:tcW w:w="2070" w:type="dxa"/>
          </w:tcPr>
          <w:p w14:paraId="5891034B"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rPr>
            </w:pPr>
            <w:proofErr w:type="spellStart"/>
            <w:r w:rsidRPr="00483F04">
              <w:rPr>
                <w:rFonts w:ascii="GHEA Grapalat" w:hAnsi="GHEA Grapalat"/>
                <w:sz w:val="20"/>
              </w:rPr>
              <w:t>Սլովակիա</w:t>
            </w:r>
            <w:proofErr w:type="spellEnd"/>
          </w:p>
        </w:tc>
        <w:tc>
          <w:tcPr>
            <w:tcW w:w="7920" w:type="dxa"/>
          </w:tcPr>
          <w:p w14:paraId="4E383A73"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rPr>
            </w:pPr>
            <w:proofErr w:type="spellStart"/>
            <w:r w:rsidRPr="00483F04">
              <w:rPr>
                <w:rFonts w:ascii="GHEA Grapalat" w:hAnsi="GHEA Grapalat"/>
                <w:sz w:val="20"/>
              </w:rPr>
              <w:t>Դիոնիզ</w:t>
            </w:r>
            <w:proofErr w:type="spellEnd"/>
            <w:r w:rsidRPr="00483F04">
              <w:rPr>
                <w:rFonts w:ascii="GHEA Grapalat" w:hAnsi="GHEA Grapalat"/>
                <w:sz w:val="20"/>
              </w:rPr>
              <w:t xml:space="preserve"> </w:t>
            </w:r>
            <w:proofErr w:type="spellStart"/>
            <w:r w:rsidRPr="00483F04">
              <w:rPr>
                <w:rFonts w:ascii="GHEA Grapalat" w:hAnsi="GHEA Grapalat"/>
                <w:sz w:val="20"/>
              </w:rPr>
              <w:t>Ստուրի</w:t>
            </w:r>
            <w:proofErr w:type="spellEnd"/>
            <w:r w:rsidRPr="00483F04">
              <w:rPr>
                <w:rFonts w:ascii="GHEA Grapalat" w:hAnsi="GHEA Grapalat"/>
                <w:sz w:val="20"/>
              </w:rPr>
              <w:t xml:space="preserve"> </w:t>
            </w:r>
            <w:proofErr w:type="spellStart"/>
            <w:r w:rsidRPr="00483F04">
              <w:rPr>
                <w:rFonts w:ascii="GHEA Grapalat" w:hAnsi="GHEA Grapalat"/>
                <w:sz w:val="20"/>
              </w:rPr>
              <w:t>պետական</w:t>
            </w:r>
            <w:proofErr w:type="spellEnd"/>
            <w:r w:rsidRPr="00483F04">
              <w:rPr>
                <w:rFonts w:ascii="GHEA Grapalat" w:hAnsi="GHEA Grapalat"/>
                <w:sz w:val="20"/>
              </w:rPr>
              <w:t xml:space="preserve"> </w:t>
            </w:r>
            <w:proofErr w:type="spellStart"/>
            <w:r w:rsidRPr="00483F04">
              <w:rPr>
                <w:rFonts w:ascii="GHEA Grapalat" w:hAnsi="GHEA Grapalat"/>
                <w:sz w:val="20"/>
              </w:rPr>
              <w:t>երկրաբանական</w:t>
            </w:r>
            <w:proofErr w:type="spellEnd"/>
            <w:r w:rsidRPr="00483F04">
              <w:rPr>
                <w:rFonts w:ascii="GHEA Grapalat" w:hAnsi="GHEA Grapalat"/>
                <w:sz w:val="20"/>
              </w:rPr>
              <w:t xml:space="preserve"> </w:t>
            </w:r>
            <w:proofErr w:type="spellStart"/>
            <w:r w:rsidRPr="00483F04">
              <w:rPr>
                <w:rFonts w:ascii="GHEA Grapalat" w:hAnsi="GHEA Grapalat"/>
                <w:sz w:val="20"/>
              </w:rPr>
              <w:t>ինստիտուտ</w:t>
            </w:r>
            <w:proofErr w:type="spellEnd"/>
          </w:p>
        </w:tc>
        <w:tc>
          <w:tcPr>
            <w:tcW w:w="4680" w:type="dxa"/>
          </w:tcPr>
          <w:p w14:paraId="5E271E53"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114" w:history="1">
              <w:r w:rsidR="00002A62" w:rsidRPr="00483F04">
                <w:rPr>
                  <w:rStyle w:val="af5"/>
                  <w:rFonts w:ascii="GHEA Grapalat" w:hAnsi="GHEA Grapalat"/>
                  <w:sz w:val="20"/>
                </w:rPr>
                <w:t>geology.sk</w:t>
              </w:r>
            </w:hyperlink>
            <w:r w:rsidR="00002A62" w:rsidRPr="00483F04">
              <w:rPr>
                <w:rFonts w:ascii="GHEA Grapalat" w:hAnsi="GHEA Grapalat"/>
                <w:sz w:val="20"/>
                <w:lang w:val="hy-AM"/>
              </w:rPr>
              <w:t xml:space="preserve"> </w:t>
            </w:r>
          </w:p>
        </w:tc>
      </w:tr>
      <w:tr w:rsidR="00002A62" w:rsidRPr="00483F04" w14:paraId="0CDF3387"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6599037C" w14:textId="77777777" w:rsidR="00002A62" w:rsidRPr="00483F04" w:rsidRDefault="00002A62" w:rsidP="006C33D1">
            <w:pPr>
              <w:pStyle w:val="af6"/>
              <w:rPr>
                <w:rFonts w:ascii="GHEA Grapalat" w:hAnsi="GHEA Grapalat"/>
                <w:sz w:val="20"/>
              </w:rPr>
            </w:pPr>
            <w:r>
              <w:rPr>
                <w:rFonts w:ascii="GHEA Grapalat" w:hAnsi="GHEA Grapalat"/>
                <w:sz w:val="20"/>
              </w:rPr>
              <w:t>100</w:t>
            </w:r>
          </w:p>
        </w:tc>
        <w:tc>
          <w:tcPr>
            <w:tcW w:w="2070" w:type="dxa"/>
          </w:tcPr>
          <w:p w14:paraId="3A27988B"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rPr>
            </w:pPr>
            <w:proofErr w:type="spellStart"/>
            <w:r w:rsidRPr="00483F04">
              <w:rPr>
                <w:rFonts w:ascii="GHEA Grapalat" w:hAnsi="GHEA Grapalat"/>
                <w:sz w:val="20"/>
              </w:rPr>
              <w:t>Սլովենիա</w:t>
            </w:r>
            <w:proofErr w:type="spellEnd"/>
          </w:p>
        </w:tc>
        <w:tc>
          <w:tcPr>
            <w:tcW w:w="7920" w:type="dxa"/>
          </w:tcPr>
          <w:p w14:paraId="1C13E6F0"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rPr>
            </w:pPr>
            <w:proofErr w:type="spellStart"/>
            <w:r w:rsidRPr="00483F04">
              <w:rPr>
                <w:rFonts w:ascii="GHEA Grapalat" w:hAnsi="GHEA Grapalat"/>
                <w:sz w:val="20"/>
              </w:rPr>
              <w:t>Սլովենիայի</w:t>
            </w:r>
            <w:proofErr w:type="spellEnd"/>
            <w:r w:rsidRPr="00483F04">
              <w:rPr>
                <w:rFonts w:ascii="GHEA Grapalat" w:hAnsi="GHEA Grapalat"/>
                <w:sz w:val="20"/>
              </w:rPr>
              <w:t xml:space="preserve"> </w:t>
            </w:r>
            <w:proofErr w:type="spellStart"/>
            <w:r w:rsidRPr="00483F04">
              <w:rPr>
                <w:rFonts w:ascii="GHEA Grapalat" w:hAnsi="GHEA Grapalat"/>
                <w:sz w:val="20"/>
              </w:rPr>
              <w:t>երկրաբանական</w:t>
            </w:r>
            <w:proofErr w:type="spellEnd"/>
            <w:r w:rsidRPr="00483F04">
              <w:rPr>
                <w:rFonts w:ascii="GHEA Grapalat" w:hAnsi="GHEA Grapalat"/>
                <w:sz w:val="20"/>
              </w:rPr>
              <w:t xml:space="preserve"> </w:t>
            </w:r>
            <w:proofErr w:type="spellStart"/>
            <w:r w:rsidRPr="00483F04">
              <w:rPr>
                <w:rFonts w:ascii="GHEA Grapalat" w:hAnsi="GHEA Grapalat"/>
                <w:sz w:val="20"/>
              </w:rPr>
              <w:t>ծառայություն</w:t>
            </w:r>
            <w:proofErr w:type="spellEnd"/>
          </w:p>
        </w:tc>
        <w:tc>
          <w:tcPr>
            <w:tcW w:w="4680" w:type="dxa"/>
          </w:tcPr>
          <w:p w14:paraId="428F41E1"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115" w:history="1">
              <w:proofErr w:type="spellStart"/>
              <w:r w:rsidR="00002A62" w:rsidRPr="00483F04">
                <w:rPr>
                  <w:rStyle w:val="af5"/>
                  <w:rFonts w:ascii="GHEA Grapalat" w:hAnsi="GHEA Grapalat"/>
                  <w:sz w:val="20"/>
                </w:rPr>
                <w:t>GeoZS</w:t>
              </w:r>
              <w:proofErr w:type="spellEnd"/>
              <w:r w:rsidR="00002A62" w:rsidRPr="00483F04">
                <w:rPr>
                  <w:rStyle w:val="af5"/>
                  <w:rFonts w:ascii="GHEA Grapalat" w:hAnsi="GHEA Grapalat"/>
                  <w:sz w:val="20"/>
                </w:rPr>
                <w:t xml:space="preserve"> (geo-zs.si)</w:t>
              </w:r>
            </w:hyperlink>
            <w:r w:rsidR="00002A62" w:rsidRPr="00483F04">
              <w:rPr>
                <w:rFonts w:ascii="GHEA Grapalat" w:hAnsi="GHEA Grapalat"/>
                <w:sz w:val="20"/>
                <w:lang w:val="hy-AM"/>
              </w:rPr>
              <w:t xml:space="preserve"> </w:t>
            </w:r>
          </w:p>
        </w:tc>
      </w:tr>
      <w:tr w:rsidR="00002A62" w:rsidRPr="00483F04" w14:paraId="152403D9"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69C86CE6" w14:textId="77777777" w:rsidR="00002A62" w:rsidRPr="00483F04" w:rsidRDefault="00002A62" w:rsidP="006C33D1">
            <w:pPr>
              <w:pStyle w:val="af6"/>
              <w:rPr>
                <w:rFonts w:ascii="GHEA Grapalat" w:hAnsi="GHEA Grapalat"/>
                <w:sz w:val="20"/>
              </w:rPr>
            </w:pPr>
            <w:r>
              <w:rPr>
                <w:rFonts w:ascii="GHEA Grapalat" w:hAnsi="GHEA Grapalat"/>
                <w:sz w:val="20"/>
              </w:rPr>
              <w:t>101</w:t>
            </w:r>
          </w:p>
        </w:tc>
        <w:tc>
          <w:tcPr>
            <w:tcW w:w="2070" w:type="dxa"/>
          </w:tcPr>
          <w:p w14:paraId="4906AFDC"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rPr>
            </w:pPr>
            <w:proofErr w:type="spellStart"/>
            <w:r w:rsidRPr="00483F04">
              <w:rPr>
                <w:rFonts w:ascii="GHEA Grapalat" w:hAnsi="GHEA Grapalat"/>
                <w:sz w:val="20"/>
              </w:rPr>
              <w:t>Սոմալի</w:t>
            </w:r>
            <w:proofErr w:type="spellEnd"/>
          </w:p>
        </w:tc>
        <w:tc>
          <w:tcPr>
            <w:tcW w:w="7920" w:type="dxa"/>
          </w:tcPr>
          <w:p w14:paraId="209571E0"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rPr>
            </w:pPr>
            <w:proofErr w:type="spellStart"/>
            <w:r w:rsidRPr="00483F04">
              <w:rPr>
                <w:rFonts w:ascii="GHEA Grapalat" w:hAnsi="GHEA Grapalat"/>
                <w:sz w:val="20"/>
              </w:rPr>
              <w:t>Երկրաբանական</w:t>
            </w:r>
            <w:proofErr w:type="spellEnd"/>
            <w:r w:rsidRPr="00483F04">
              <w:rPr>
                <w:rFonts w:ascii="GHEA Grapalat" w:hAnsi="GHEA Grapalat"/>
                <w:sz w:val="20"/>
              </w:rPr>
              <w:t xml:space="preserve"> </w:t>
            </w:r>
            <w:r w:rsidRPr="00483F04">
              <w:rPr>
                <w:rFonts w:ascii="GHEA Grapalat" w:hAnsi="GHEA Grapalat"/>
                <w:sz w:val="20"/>
                <w:lang w:val="hy-AM"/>
              </w:rPr>
              <w:t>ծառայու</w:t>
            </w:r>
            <w:proofErr w:type="spellStart"/>
            <w:r w:rsidRPr="00483F04">
              <w:rPr>
                <w:rFonts w:ascii="GHEA Grapalat" w:hAnsi="GHEA Grapalat"/>
                <w:sz w:val="20"/>
              </w:rPr>
              <w:t>թյան</w:t>
            </w:r>
            <w:proofErr w:type="spellEnd"/>
            <w:r w:rsidRPr="00483F04">
              <w:rPr>
                <w:rFonts w:ascii="GHEA Grapalat" w:hAnsi="GHEA Grapalat"/>
                <w:sz w:val="20"/>
              </w:rPr>
              <w:t xml:space="preserve"> </w:t>
            </w:r>
            <w:proofErr w:type="spellStart"/>
            <w:r w:rsidRPr="00483F04">
              <w:rPr>
                <w:rFonts w:ascii="GHEA Grapalat" w:hAnsi="GHEA Grapalat"/>
                <w:sz w:val="20"/>
              </w:rPr>
              <w:t>վարչություն</w:t>
            </w:r>
            <w:proofErr w:type="spellEnd"/>
          </w:p>
        </w:tc>
        <w:tc>
          <w:tcPr>
            <w:tcW w:w="4680" w:type="dxa"/>
          </w:tcPr>
          <w:p w14:paraId="203E67E2"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w:t>
            </w:r>
          </w:p>
        </w:tc>
      </w:tr>
      <w:tr w:rsidR="00002A62" w:rsidRPr="00483F04" w14:paraId="0C80D3F3"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21B45EE5" w14:textId="77777777" w:rsidR="00002A62" w:rsidRPr="00483F04" w:rsidRDefault="00002A62" w:rsidP="006C33D1">
            <w:pPr>
              <w:pStyle w:val="af6"/>
              <w:rPr>
                <w:rFonts w:ascii="GHEA Grapalat" w:hAnsi="GHEA Grapalat"/>
                <w:sz w:val="20"/>
              </w:rPr>
            </w:pPr>
            <w:r>
              <w:rPr>
                <w:rFonts w:ascii="GHEA Grapalat" w:hAnsi="GHEA Grapalat"/>
                <w:sz w:val="20"/>
              </w:rPr>
              <w:t>102</w:t>
            </w:r>
          </w:p>
        </w:tc>
        <w:tc>
          <w:tcPr>
            <w:tcW w:w="2070" w:type="dxa"/>
          </w:tcPr>
          <w:p w14:paraId="1FA94079"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rPr>
            </w:pPr>
            <w:proofErr w:type="spellStart"/>
            <w:r w:rsidRPr="00483F04">
              <w:rPr>
                <w:rFonts w:ascii="GHEA Grapalat" w:hAnsi="GHEA Grapalat"/>
                <w:sz w:val="20"/>
              </w:rPr>
              <w:t>Սուրինամ</w:t>
            </w:r>
            <w:proofErr w:type="spellEnd"/>
          </w:p>
        </w:tc>
        <w:tc>
          <w:tcPr>
            <w:tcW w:w="7920" w:type="dxa"/>
          </w:tcPr>
          <w:p w14:paraId="3B1B2E29"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rPr>
            </w:pPr>
            <w:proofErr w:type="spellStart"/>
            <w:r w:rsidRPr="00483F04">
              <w:rPr>
                <w:rFonts w:ascii="GHEA Grapalat" w:hAnsi="GHEA Grapalat"/>
                <w:sz w:val="20"/>
              </w:rPr>
              <w:t>Երկրաբանական</w:t>
            </w:r>
            <w:proofErr w:type="spellEnd"/>
            <w:r w:rsidRPr="00483F04">
              <w:rPr>
                <w:rFonts w:ascii="GHEA Grapalat" w:hAnsi="GHEA Grapalat"/>
                <w:sz w:val="20"/>
              </w:rPr>
              <w:t xml:space="preserve"> և </w:t>
            </w:r>
            <w:proofErr w:type="spellStart"/>
            <w:r w:rsidRPr="00483F04">
              <w:rPr>
                <w:rFonts w:ascii="GHEA Grapalat" w:hAnsi="GHEA Grapalat"/>
                <w:sz w:val="20"/>
              </w:rPr>
              <w:t>հանքարդյունաբերության</w:t>
            </w:r>
            <w:proofErr w:type="spellEnd"/>
            <w:r w:rsidRPr="00483F04">
              <w:rPr>
                <w:rFonts w:ascii="GHEA Grapalat" w:hAnsi="GHEA Grapalat"/>
                <w:sz w:val="20"/>
              </w:rPr>
              <w:t xml:space="preserve"> </w:t>
            </w:r>
            <w:proofErr w:type="spellStart"/>
            <w:r w:rsidRPr="00483F04">
              <w:rPr>
                <w:rFonts w:ascii="GHEA Grapalat" w:hAnsi="GHEA Grapalat"/>
                <w:sz w:val="20"/>
              </w:rPr>
              <w:t>ծառայություն</w:t>
            </w:r>
            <w:proofErr w:type="spellEnd"/>
            <w:r w:rsidRPr="00483F04">
              <w:rPr>
                <w:rFonts w:ascii="GHEA Grapalat" w:hAnsi="GHEA Grapalat"/>
                <w:sz w:val="20"/>
              </w:rPr>
              <w:t xml:space="preserve"> </w:t>
            </w:r>
          </w:p>
        </w:tc>
        <w:tc>
          <w:tcPr>
            <w:tcW w:w="4680" w:type="dxa"/>
          </w:tcPr>
          <w:p w14:paraId="1CC6AA52"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116" w:history="1">
              <w:r w:rsidR="00002A62" w:rsidRPr="00483F04">
                <w:rPr>
                  <w:rStyle w:val="af5"/>
                  <w:rFonts w:ascii="GHEA Grapalat" w:hAnsi="GHEA Grapalat"/>
                  <w:sz w:val="20"/>
                </w:rPr>
                <w:t>Home (gov.sr)</w:t>
              </w:r>
            </w:hyperlink>
            <w:r w:rsidR="00002A62" w:rsidRPr="00483F04">
              <w:rPr>
                <w:rFonts w:ascii="GHEA Grapalat" w:hAnsi="GHEA Grapalat"/>
                <w:sz w:val="20"/>
                <w:lang w:val="hy-AM"/>
              </w:rPr>
              <w:t xml:space="preserve"> </w:t>
            </w:r>
          </w:p>
        </w:tc>
      </w:tr>
      <w:tr w:rsidR="00002A62" w:rsidRPr="00483F04" w14:paraId="4F7B1923"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454FC1AE" w14:textId="77777777" w:rsidR="00002A62" w:rsidRPr="00483F04" w:rsidRDefault="00002A62" w:rsidP="006C33D1">
            <w:pPr>
              <w:pStyle w:val="af6"/>
              <w:rPr>
                <w:rFonts w:ascii="GHEA Grapalat" w:hAnsi="GHEA Grapalat"/>
                <w:sz w:val="20"/>
              </w:rPr>
            </w:pPr>
            <w:r>
              <w:rPr>
                <w:rFonts w:ascii="GHEA Grapalat" w:hAnsi="GHEA Grapalat"/>
                <w:sz w:val="20"/>
              </w:rPr>
              <w:t>103</w:t>
            </w:r>
          </w:p>
        </w:tc>
        <w:tc>
          <w:tcPr>
            <w:tcW w:w="2070" w:type="dxa"/>
          </w:tcPr>
          <w:p w14:paraId="1FC61717"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rPr>
            </w:pPr>
            <w:proofErr w:type="spellStart"/>
            <w:r w:rsidRPr="00483F04">
              <w:rPr>
                <w:rFonts w:ascii="GHEA Grapalat" w:hAnsi="GHEA Grapalat"/>
                <w:sz w:val="20"/>
              </w:rPr>
              <w:t>Սվազիլենդ</w:t>
            </w:r>
            <w:proofErr w:type="spellEnd"/>
          </w:p>
        </w:tc>
        <w:tc>
          <w:tcPr>
            <w:tcW w:w="7920" w:type="dxa"/>
          </w:tcPr>
          <w:p w14:paraId="0D708FE5"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rPr>
            </w:pPr>
            <w:proofErr w:type="spellStart"/>
            <w:r w:rsidRPr="00483F04">
              <w:rPr>
                <w:rFonts w:ascii="GHEA Grapalat" w:hAnsi="GHEA Grapalat"/>
                <w:sz w:val="20"/>
              </w:rPr>
              <w:t>Երկրաբանական</w:t>
            </w:r>
            <w:proofErr w:type="spellEnd"/>
            <w:r w:rsidRPr="00483F04">
              <w:rPr>
                <w:rFonts w:ascii="GHEA Grapalat" w:hAnsi="GHEA Grapalat"/>
                <w:sz w:val="20"/>
              </w:rPr>
              <w:t xml:space="preserve"> </w:t>
            </w:r>
            <w:r w:rsidRPr="00483F04">
              <w:rPr>
                <w:rFonts w:ascii="GHEA Grapalat" w:hAnsi="GHEA Grapalat"/>
                <w:sz w:val="20"/>
                <w:lang w:val="hy-AM"/>
              </w:rPr>
              <w:t xml:space="preserve">ծառայության </w:t>
            </w:r>
            <w:r w:rsidRPr="00483F04">
              <w:rPr>
                <w:rFonts w:ascii="GHEA Grapalat" w:hAnsi="GHEA Grapalat"/>
                <w:sz w:val="20"/>
              </w:rPr>
              <w:t xml:space="preserve">և </w:t>
            </w:r>
            <w:proofErr w:type="spellStart"/>
            <w:r w:rsidRPr="00483F04">
              <w:rPr>
                <w:rFonts w:ascii="GHEA Grapalat" w:hAnsi="GHEA Grapalat"/>
                <w:sz w:val="20"/>
              </w:rPr>
              <w:t>հանքավայրերի</w:t>
            </w:r>
            <w:proofErr w:type="spellEnd"/>
            <w:r w:rsidRPr="00483F04">
              <w:rPr>
                <w:rFonts w:ascii="GHEA Grapalat" w:hAnsi="GHEA Grapalat"/>
                <w:sz w:val="20"/>
              </w:rPr>
              <w:t xml:space="preserve"> </w:t>
            </w:r>
            <w:proofErr w:type="spellStart"/>
            <w:r w:rsidRPr="00483F04">
              <w:rPr>
                <w:rFonts w:ascii="GHEA Grapalat" w:hAnsi="GHEA Grapalat"/>
                <w:sz w:val="20"/>
              </w:rPr>
              <w:t>վարչություն</w:t>
            </w:r>
            <w:proofErr w:type="spellEnd"/>
          </w:p>
        </w:tc>
        <w:tc>
          <w:tcPr>
            <w:tcW w:w="4680" w:type="dxa"/>
          </w:tcPr>
          <w:p w14:paraId="324D030F"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 xml:space="preserve">- </w:t>
            </w:r>
          </w:p>
        </w:tc>
      </w:tr>
      <w:tr w:rsidR="00002A62" w:rsidRPr="00483F04" w14:paraId="22BB3F93"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40802084" w14:textId="77777777" w:rsidR="00002A62" w:rsidRPr="00EB28E6" w:rsidRDefault="00002A62" w:rsidP="006C33D1">
            <w:pPr>
              <w:pStyle w:val="af6"/>
              <w:rPr>
                <w:rFonts w:ascii="GHEA Grapalat" w:hAnsi="GHEA Grapalat"/>
                <w:sz w:val="20"/>
              </w:rPr>
            </w:pPr>
            <w:r>
              <w:rPr>
                <w:rFonts w:ascii="GHEA Grapalat" w:hAnsi="GHEA Grapalat"/>
                <w:sz w:val="20"/>
              </w:rPr>
              <w:t>104</w:t>
            </w:r>
          </w:p>
        </w:tc>
        <w:tc>
          <w:tcPr>
            <w:tcW w:w="2070" w:type="dxa"/>
          </w:tcPr>
          <w:p w14:paraId="0E6C48C4"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Վանուատու</w:t>
            </w:r>
          </w:p>
        </w:tc>
        <w:tc>
          <w:tcPr>
            <w:tcW w:w="7920" w:type="dxa"/>
          </w:tcPr>
          <w:p w14:paraId="6B302E63"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Երկրաբանության, հանքերի և ջրային ռեսուրսների վարչություն</w:t>
            </w:r>
          </w:p>
        </w:tc>
        <w:tc>
          <w:tcPr>
            <w:tcW w:w="4680" w:type="dxa"/>
          </w:tcPr>
          <w:p w14:paraId="32708C18"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w:t>
            </w:r>
          </w:p>
        </w:tc>
      </w:tr>
      <w:tr w:rsidR="00002A62" w:rsidRPr="00483F04" w14:paraId="36C26E1B"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0482AF7D" w14:textId="77777777" w:rsidR="00002A62" w:rsidRPr="00EB28E6" w:rsidRDefault="00002A62" w:rsidP="006C33D1">
            <w:pPr>
              <w:pStyle w:val="af6"/>
              <w:rPr>
                <w:rFonts w:ascii="GHEA Grapalat" w:hAnsi="GHEA Grapalat"/>
                <w:sz w:val="20"/>
              </w:rPr>
            </w:pPr>
            <w:r>
              <w:rPr>
                <w:rFonts w:ascii="GHEA Grapalat" w:hAnsi="GHEA Grapalat"/>
                <w:sz w:val="20"/>
              </w:rPr>
              <w:t>105</w:t>
            </w:r>
          </w:p>
        </w:tc>
        <w:tc>
          <w:tcPr>
            <w:tcW w:w="2070" w:type="dxa"/>
          </w:tcPr>
          <w:p w14:paraId="24931405"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Վենեսուելա</w:t>
            </w:r>
          </w:p>
        </w:tc>
        <w:tc>
          <w:tcPr>
            <w:tcW w:w="7920" w:type="dxa"/>
          </w:tcPr>
          <w:p w14:paraId="3973D3D7"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Երկրաբանության և հանքարդյունաբերության ազգային ինստիտուտ</w:t>
            </w:r>
          </w:p>
        </w:tc>
        <w:tc>
          <w:tcPr>
            <w:tcW w:w="4680" w:type="dxa"/>
          </w:tcPr>
          <w:p w14:paraId="2B92B8A5"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w:t>
            </w:r>
          </w:p>
        </w:tc>
      </w:tr>
      <w:tr w:rsidR="00002A62" w:rsidRPr="00483F04" w14:paraId="24D2B743"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5C06C551" w14:textId="77777777" w:rsidR="00002A62" w:rsidRPr="00EB28E6" w:rsidRDefault="00002A62" w:rsidP="006C33D1">
            <w:pPr>
              <w:pStyle w:val="af6"/>
              <w:rPr>
                <w:rFonts w:ascii="GHEA Grapalat" w:hAnsi="GHEA Grapalat"/>
                <w:sz w:val="20"/>
              </w:rPr>
            </w:pPr>
            <w:r>
              <w:rPr>
                <w:rFonts w:ascii="GHEA Grapalat" w:hAnsi="GHEA Grapalat"/>
                <w:sz w:val="20"/>
              </w:rPr>
              <w:t>106</w:t>
            </w:r>
          </w:p>
        </w:tc>
        <w:tc>
          <w:tcPr>
            <w:tcW w:w="2070" w:type="dxa"/>
          </w:tcPr>
          <w:p w14:paraId="0ACCA785"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Վիետնամ</w:t>
            </w:r>
          </w:p>
        </w:tc>
        <w:tc>
          <w:tcPr>
            <w:tcW w:w="7920" w:type="dxa"/>
          </w:tcPr>
          <w:p w14:paraId="68434CCA"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Վիետնամի երկրաբանության և օգտակար հանածոների գլխավոր վարչություն</w:t>
            </w:r>
          </w:p>
        </w:tc>
        <w:tc>
          <w:tcPr>
            <w:tcW w:w="4680" w:type="dxa"/>
          </w:tcPr>
          <w:p w14:paraId="78E5D96A"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117" w:history="1">
              <w:r w:rsidR="00002A62" w:rsidRPr="00483F04">
                <w:rPr>
                  <w:rStyle w:val="af5"/>
                  <w:rFonts w:ascii="GHEA Grapalat" w:hAnsi="GHEA Grapalat"/>
                  <w:sz w:val="20"/>
                </w:rPr>
                <w:t>dgmv.gov.vn</w:t>
              </w:r>
            </w:hyperlink>
            <w:r w:rsidR="00002A62" w:rsidRPr="00483F04">
              <w:rPr>
                <w:rFonts w:ascii="GHEA Grapalat" w:hAnsi="GHEA Grapalat"/>
                <w:sz w:val="20"/>
                <w:lang w:val="hy-AM"/>
              </w:rPr>
              <w:t xml:space="preserve"> </w:t>
            </w:r>
          </w:p>
        </w:tc>
      </w:tr>
      <w:tr w:rsidR="00002A62" w:rsidRPr="00483F04" w14:paraId="1B48F694"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42CD53A4" w14:textId="77777777" w:rsidR="00002A62" w:rsidRPr="00EB28E6" w:rsidRDefault="00002A62" w:rsidP="006C33D1">
            <w:pPr>
              <w:pStyle w:val="af6"/>
              <w:rPr>
                <w:rFonts w:ascii="GHEA Grapalat" w:hAnsi="GHEA Grapalat"/>
                <w:sz w:val="20"/>
              </w:rPr>
            </w:pPr>
            <w:r>
              <w:rPr>
                <w:rFonts w:ascii="GHEA Grapalat" w:hAnsi="GHEA Grapalat"/>
                <w:sz w:val="20"/>
              </w:rPr>
              <w:t>107</w:t>
            </w:r>
          </w:p>
        </w:tc>
        <w:tc>
          <w:tcPr>
            <w:tcW w:w="2070" w:type="dxa"/>
          </w:tcPr>
          <w:p w14:paraId="5A0E8D4C"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Վրաստան</w:t>
            </w:r>
          </w:p>
        </w:tc>
        <w:tc>
          <w:tcPr>
            <w:tcW w:w="7920" w:type="dxa"/>
          </w:tcPr>
          <w:p w14:paraId="7B4F8AD3"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Ալեքսանդր Ջանելիձեի անվան երկրաբանության ինստիտուտ</w:t>
            </w:r>
          </w:p>
        </w:tc>
        <w:tc>
          <w:tcPr>
            <w:tcW w:w="4680" w:type="dxa"/>
          </w:tcPr>
          <w:p w14:paraId="358DC846"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w:t>
            </w:r>
          </w:p>
        </w:tc>
      </w:tr>
      <w:tr w:rsidR="00002A62" w:rsidRPr="00EA5168" w14:paraId="72F6A2BC"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59285ABD" w14:textId="77777777" w:rsidR="00002A62" w:rsidRPr="00483F04" w:rsidRDefault="00002A62" w:rsidP="006C33D1">
            <w:pPr>
              <w:pStyle w:val="af6"/>
              <w:rPr>
                <w:rFonts w:ascii="GHEA Grapalat" w:hAnsi="GHEA Grapalat"/>
                <w:sz w:val="20"/>
              </w:rPr>
            </w:pPr>
            <w:r>
              <w:rPr>
                <w:rFonts w:ascii="GHEA Grapalat" w:hAnsi="GHEA Grapalat"/>
                <w:sz w:val="20"/>
              </w:rPr>
              <w:t>108</w:t>
            </w:r>
          </w:p>
        </w:tc>
        <w:tc>
          <w:tcPr>
            <w:tcW w:w="2070" w:type="dxa"/>
          </w:tcPr>
          <w:p w14:paraId="7C2DEFBB"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rPr>
            </w:pPr>
            <w:proofErr w:type="spellStart"/>
            <w:r w:rsidRPr="00483F04">
              <w:rPr>
                <w:rFonts w:ascii="GHEA Grapalat" w:hAnsi="GHEA Grapalat"/>
                <w:sz w:val="20"/>
              </w:rPr>
              <w:t>Տանզանիա</w:t>
            </w:r>
            <w:proofErr w:type="spellEnd"/>
          </w:p>
        </w:tc>
        <w:tc>
          <w:tcPr>
            <w:tcW w:w="7920" w:type="dxa"/>
          </w:tcPr>
          <w:p w14:paraId="0952C86E"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rPr>
            </w:pPr>
            <w:proofErr w:type="spellStart"/>
            <w:r w:rsidRPr="00483F04">
              <w:rPr>
                <w:rFonts w:ascii="GHEA Grapalat" w:hAnsi="GHEA Grapalat"/>
                <w:sz w:val="20"/>
              </w:rPr>
              <w:t>Տանզանիայի</w:t>
            </w:r>
            <w:proofErr w:type="spellEnd"/>
            <w:r w:rsidRPr="00483F04">
              <w:rPr>
                <w:rFonts w:ascii="GHEA Grapalat" w:hAnsi="GHEA Grapalat"/>
                <w:sz w:val="20"/>
              </w:rPr>
              <w:t xml:space="preserve"> </w:t>
            </w:r>
            <w:proofErr w:type="spellStart"/>
            <w:r w:rsidRPr="00483F04">
              <w:rPr>
                <w:rFonts w:ascii="GHEA Grapalat" w:hAnsi="GHEA Grapalat"/>
                <w:sz w:val="20"/>
              </w:rPr>
              <w:t>երկրաբանական</w:t>
            </w:r>
            <w:proofErr w:type="spellEnd"/>
            <w:r w:rsidRPr="00483F04">
              <w:rPr>
                <w:rFonts w:ascii="GHEA Grapalat" w:hAnsi="GHEA Grapalat"/>
                <w:sz w:val="20"/>
              </w:rPr>
              <w:t xml:space="preserve"> </w:t>
            </w:r>
            <w:proofErr w:type="spellStart"/>
            <w:r w:rsidRPr="00483F04">
              <w:rPr>
                <w:rFonts w:ascii="GHEA Grapalat" w:hAnsi="GHEA Grapalat"/>
                <w:sz w:val="20"/>
              </w:rPr>
              <w:t>ծառայություն</w:t>
            </w:r>
            <w:proofErr w:type="spellEnd"/>
          </w:p>
        </w:tc>
        <w:tc>
          <w:tcPr>
            <w:tcW w:w="4680" w:type="dxa"/>
          </w:tcPr>
          <w:p w14:paraId="47DFE23A"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118" w:history="1">
              <w:r w:rsidR="00002A62" w:rsidRPr="00483F04">
                <w:rPr>
                  <w:rStyle w:val="af5"/>
                  <w:rFonts w:ascii="GHEA Grapalat" w:hAnsi="GHEA Grapalat"/>
                  <w:sz w:val="20"/>
                </w:rPr>
                <w:t>http://www.gst.go.tz/</w:t>
              </w:r>
            </w:hyperlink>
            <w:r w:rsidR="00002A62" w:rsidRPr="00483F04">
              <w:rPr>
                <w:rFonts w:ascii="GHEA Grapalat" w:hAnsi="GHEA Grapalat"/>
                <w:sz w:val="20"/>
                <w:lang w:val="hy-AM"/>
              </w:rPr>
              <w:t xml:space="preserve"> </w:t>
            </w:r>
          </w:p>
        </w:tc>
      </w:tr>
      <w:tr w:rsidR="00002A62" w:rsidRPr="00EA5168" w14:paraId="6A28E284" w14:textId="77777777" w:rsidTr="00002A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0" w:type="dxa"/>
          </w:tcPr>
          <w:p w14:paraId="7ACDF410" w14:textId="77777777" w:rsidR="00002A62" w:rsidRPr="00EB28E6" w:rsidRDefault="00002A62" w:rsidP="006C33D1">
            <w:pPr>
              <w:pStyle w:val="af6"/>
              <w:rPr>
                <w:rFonts w:ascii="GHEA Grapalat" w:hAnsi="GHEA Grapalat"/>
                <w:sz w:val="20"/>
              </w:rPr>
            </w:pPr>
            <w:r>
              <w:rPr>
                <w:rFonts w:ascii="GHEA Grapalat" w:hAnsi="GHEA Grapalat"/>
                <w:sz w:val="20"/>
              </w:rPr>
              <w:t>109</w:t>
            </w:r>
          </w:p>
        </w:tc>
        <w:tc>
          <w:tcPr>
            <w:tcW w:w="2070" w:type="dxa"/>
          </w:tcPr>
          <w:p w14:paraId="4A190E10"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Ֆինլանդիա</w:t>
            </w:r>
          </w:p>
        </w:tc>
        <w:tc>
          <w:tcPr>
            <w:tcW w:w="7920" w:type="dxa"/>
          </w:tcPr>
          <w:p w14:paraId="3E3D4637" w14:textId="77777777" w:rsidR="00002A62" w:rsidRPr="00483F04" w:rsidRDefault="00002A62"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Ֆինլանդիայի երկրաբանական ծառայություն</w:t>
            </w:r>
          </w:p>
        </w:tc>
        <w:tc>
          <w:tcPr>
            <w:tcW w:w="4680" w:type="dxa"/>
          </w:tcPr>
          <w:p w14:paraId="4FBB93FB" w14:textId="77777777" w:rsidR="00002A62" w:rsidRPr="00483F04" w:rsidRDefault="00000000" w:rsidP="006C33D1">
            <w:pPr>
              <w:pStyle w:val="af6"/>
              <w:cnfStyle w:val="000000100000" w:firstRow="0" w:lastRow="0" w:firstColumn="0" w:lastColumn="0" w:oddVBand="0" w:evenVBand="0" w:oddHBand="1" w:evenHBand="0" w:firstRowFirstColumn="0" w:firstRowLastColumn="0" w:lastRowFirstColumn="0" w:lastRowLastColumn="0"/>
              <w:rPr>
                <w:rFonts w:ascii="GHEA Grapalat" w:hAnsi="GHEA Grapalat"/>
                <w:sz w:val="20"/>
                <w:lang w:val="hy-AM"/>
              </w:rPr>
            </w:pPr>
            <w:hyperlink r:id="rId119" w:history="1">
              <w:r w:rsidR="00002A62" w:rsidRPr="00483F04">
                <w:rPr>
                  <w:rStyle w:val="af5"/>
                  <w:rFonts w:ascii="GHEA Grapalat" w:hAnsi="GHEA Grapalat"/>
                  <w:sz w:val="20"/>
                  <w:lang w:val="hy-AM"/>
                </w:rPr>
                <w:t>https://www.gtk.fi/en/</w:t>
              </w:r>
            </w:hyperlink>
            <w:r w:rsidR="00002A62" w:rsidRPr="00483F04">
              <w:rPr>
                <w:rFonts w:ascii="GHEA Grapalat" w:hAnsi="GHEA Grapalat"/>
                <w:sz w:val="20"/>
                <w:lang w:val="hy-AM"/>
              </w:rPr>
              <w:t xml:space="preserve"> </w:t>
            </w:r>
          </w:p>
        </w:tc>
      </w:tr>
      <w:tr w:rsidR="00002A62" w:rsidRPr="00483F04" w14:paraId="0E4996F3" w14:textId="77777777" w:rsidTr="00002A62">
        <w:tc>
          <w:tcPr>
            <w:cnfStyle w:val="001000000000" w:firstRow="0" w:lastRow="0" w:firstColumn="1" w:lastColumn="0" w:oddVBand="0" w:evenVBand="0" w:oddHBand="0" w:evenHBand="0" w:firstRowFirstColumn="0" w:firstRowLastColumn="0" w:lastRowFirstColumn="0" w:lastRowLastColumn="0"/>
            <w:tcW w:w="630" w:type="dxa"/>
          </w:tcPr>
          <w:p w14:paraId="3D86D618" w14:textId="77777777" w:rsidR="00002A62" w:rsidRPr="00EB28E6" w:rsidRDefault="00002A62" w:rsidP="006C33D1">
            <w:pPr>
              <w:pStyle w:val="af6"/>
              <w:rPr>
                <w:rFonts w:ascii="GHEA Grapalat" w:hAnsi="GHEA Grapalat"/>
                <w:sz w:val="20"/>
              </w:rPr>
            </w:pPr>
            <w:r>
              <w:rPr>
                <w:rFonts w:ascii="GHEA Grapalat" w:hAnsi="GHEA Grapalat"/>
                <w:sz w:val="20"/>
              </w:rPr>
              <w:t>110</w:t>
            </w:r>
          </w:p>
        </w:tc>
        <w:tc>
          <w:tcPr>
            <w:tcW w:w="2070" w:type="dxa"/>
          </w:tcPr>
          <w:p w14:paraId="78D01F05"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b/>
                <w:sz w:val="20"/>
                <w:lang w:val="hy-AM"/>
              </w:rPr>
            </w:pPr>
            <w:r w:rsidRPr="00483F04">
              <w:rPr>
                <w:rFonts w:ascii="GHEA Grapalat" w:hAnsi="GHEA Grapalat"/>
                <w:sz w:val="20"/>
                <w:lang w:val="hy-AM"/>
              </w:rPr>
              <w:t>Ֆրանսիա</w:t>
            </w:r>
          </w:p>
        </w:tc>
        <w:tc>
          <w:tcPr>
            <w:tcW w:w="7920" w:type="dxa"/>
          </w:tcPr>
          <w:p w14:paraId="63430DE2" w14:textId="77777777" w:rsidR="00002A62" w:rsidRPr="00483F04" w:rsidRDefault="00002A62"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r w:rsidRPr="00483F04">
              <w:rPr>
                <w:rFonts w:ascii="GHEA Grapalat" w:hAnsi="GHEA Grapalat"/>
                <w:sz w:val="20"/>
                <w:lang w:val="hy-AM"/>
              </w:rPr>
              <w:t>Երկրաբանական և լեռնահանքային հետազոտությունների բյուրո</w:t>
            </w:r>
          </w:p>
        </w:tc>
        <w:tc>
          <w:tcPr>
            <w:tcW w:w="4680" w:type="dxa"/>
          </w:tcPr>
          <w:p w14:paraId="1E7875BD" w14:textId="77777777" w:rsidR="00002A62" w:rsidRPr="00483F04" w:rsidRDefault="00000000" w:rsidP="006C33D1">
            <w:pPr>
              <w:pStyle w:val="af6"/>
              <w:cnfStyle w:val="000000000000" w:firstRow="0" w:lastRow="0" w:firstColumn="0" w:lastColumn="0" w:oddVBand="0" w:evenVBand="0" w:oddHBand="0" w:evenHBand="0" w:firstRowFirstColumn="0" w:firstRowLastColumn="0" w:lastRowFirstColumn="0" w:lastRowLastColumn="0"/>
              <w:rPr>
                <w:rFonts w:ascii="GHEA Grapalat" w:hAnsi="GHEA Grapalat"/>
                <w:sz w:val="20"/>
                <w:lang w:val="hy-AM"/>
              </w:rPr>
            </w:pPr>
            <w:hyperlink r:id="rId120" w:history="1">
              <w:r w:rsidR="00002A62" w:rsidRPr="00483F04">
                <w:rPr>
                  <w:rStyle w:val="af5"/>
                  <w:rFonts w:ascii="GHEA Grapalat" w:hAnsi="GHEA Grapalat"/>
                  <w:sz w:val="20"/>
                </w:rPr>
                <w:t xml:space="preserve">Service </w:t>
              </w:r>
              <w:proofErr w:type="spellStart"/>
              <w:r w:rsidR="00002A62" w:rsidRPr="00483F04">
                <w:rPr>
                  <w:rStyle w:val="af5"/>
                  <w:rFonts w:ascii="GHEA Grapalat" w:hAnsi="GHEA Grapalat"/>
                  <w:sz w:val="20"/>
                </w:rPr>
                <w:t>géologique</w:t>
              </w:r>
              <w:proofErr w:type="spellEnd"/>
              <w:r w:rsidR="00002A62" w:rsidRPr="00483F04">
                <w:rPr>
                  <w:rStyle w:val="af5"/>
                  <w:rFonts w:ascii="GHEA Grapalat" w:hAnsi="GHEA Grapalat"/>
                  <w:sz w:val="20"/>
                </w:rPr>
                <w:t xml:space="preserve"> </w:t>
              </w:r>
              <w:proofErr w:type="spellStart"/>
              <w:r w:rsidR="00002A62" w:rsidRPr="00483F04">
                <w:rPr>
                  <w:rStyle w:val="af5"/>
                  <w:rFonts w:ascii="GHEA Grapalat" w:hAnsi="GHEA Grapalat"/>
                  <w:sz w:val="20"/>
                </w:rPr>
                <w:t>national</w:t>
              </w:r>
              <w:proofErr w:type="spellEnd"/>
              <w:r w:rsidR="00002A62" w:rsidRPr="00483F04">
                <w:rPr>
                  <w:rStyle w:val="af5"/>
                  <w:rFonts w:ascii="GHEA Grapalat" w:hAnsi="GHEA Grapalat"/>
                  <w:sz w:val="20"/>
                </w:rPr>
                <w:t xml:space="preserve"> | BRGM</w:t>
              </w:r>
            </w:hyperlink>
            <w:r w:rsidR="00002A62" w:rsidRPr="00483F04">
              <w:rPr>
                <w:rFonts w:ascii="GHEA Grapalat" w:hAnsi="GHEA Grapalat"/>
                <w:sz w:val="20"/>
                <w:lang w:val="hy-AM"/>
              </w:rPr>
              <w:t xml:space="preserve"> </w:t>
            </w:r>
          </w:p>
        </w:tc>
      </w:tr>
    </w:tbl>
    <w:p w14:paraId="3830A01A" w14:textId="77777777" w:rsidR="00002A62" w:rsidRPr="00483F04" w:rsidRDefault="00002A62" w:rsidP="00002A62">
      <w:pPr>
        <w:pStyle w:val="af6"/>
        <w:rPr>
          <w:rFonts w:ascii="GHEA Grapalat" w:hAnsi="GHEA Grapalat"/>
          <w:sz w:val="16"/>
          <w:lang w:val="hy-AM"/>
        </w:rPr>
      </w:pPr>
      <w:r w:rsidRPr="00483F04">
        <w:rPr>
          <w:rFonts w:ascii="GHEA Grapalat" w:hAnsi="GHEA Grapalat"/>
          <w:color w:val="808080" w:themeColor="background1" w:themeShade="80"/>
          <w:sz w:val="16"/>
          <w:lang w:val="hy-AM"/>
        </w:rPr>
        <w:t xml:space="preserve">Աղբյուր՝ </w:t>
      </w:r>
      <w:hyperlink r:id="rId121" w:history="1">
        <w:r w:rsidRPr="00002A62">
          <w:rPr>
            <w:rStyle w:val="af5"/>
            <w:rFonts w:ascii="GHEA Grapalat" w:hAnsi="GHEA Grapalat"/>
            <w:sz w:val="16"/>
            <w:lang w:val="en-US"/>
          </w:rPr>
          <w:t>GSJ_DOC_DGOW_2020.pdf</w:t>
        </w:r>
      </w:hyperlink>
      <w:r w:rsidRPr="00483F04">
        <w:rPr>
          <w:rFonts w:ascii="GHEA Grapalat" w:hAnsi="GHEA Grapalat"/>
          <w:sz w:val="16"/>
          <w:lang w:val="hy-AM"/>
        </w:rPr>
        <w:t xml:space="preserve"> </w:t>
      </w:r>
    </w:p>
    <w:p w14:paraId="13B2316D" w14:textId="34E4E162" w:rsidR="004F5C6C" w:rsidRPr="008C7AC4" w:rsidRDefault="004F5C6C" w:rsidP="004B08F9">
      <w:pPr>
        <w:tabs>
          <w:tab w:val="left" w:pos="1380"/>
        </w:tabs>
        <w:spacing w:after="120" w:line="276" w:lineRule="auto"/>
        <w:jc w:val="both"/>
        <w:rPr>
          <w:rFonts w:ascii="GHEA Grapalat" w:hAnsi="GHEA Grapalat"/>
          <w:b/>
          <w:sz w:val="20"/>
          <w:szCs w:val="20"/>
          <w:lang w:val="hy-AM"/>
        </w:rPr>
      </w:pPr>
    </w:p>
    <w:sectPr w:rsidR="004F5C6C" w:rsidRPr="008C7AC4" w:rsidSect="00002A6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0FAA6" w14:textId="77777777" w:rsidR="00D41F5E" w:rsidRDefault="00D41F5E" w:rsidP="00D13FB9">
      <w:pPr>
        <w:spacing w:after="0" w:line="240" w:lineRule="auto"/>
      </w:pPr>
      <w:r>
        <w:separator/>
      </w:r>
    </w:p>
  </w:endnote>
  <w:endnote w:type="continuationSeparator" w:id="0">
    <w:p w14:paraId="4D13F180" w14:textId="77777777" w:rsidR="00D41F5E" w:rsidRDefault="00D41F5E" w:rsidP="00D13FB9">
      <w:pPr>
        <w:spacing w:after="0" w:line="240" w:lineRule="auto"/>
      </w:pPr>
      <w:r>
        <w:continuationSeparator/>
      </w:r>
    </w:p>
  </w:endnote>
  <w:endnote w:type="continuationNotice" w:id="1">
    <w:p w14:paraId="427F47EB" w14:textId="77777777" w:rsidR="00D41F5E" w:rsidRDefault="00D41F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Aldine401BT-RomanA">
    <w:altName w:val="Cambria"/>
    <w:panose1 w:val="00000000000000000000"/>
    <w:charset w:val="00"/>
    <w:family w:val="roman"/>
    <w:notTrueType/>
    <w:pitch w:val="default"/>
    <w:sig w:usb0="00000003" w:usb1="00000000" w:usb2="00000000" w:usb3="00000000" w:csb0="00000001" w:csb1="00000000"/>
  </w:font>
  <w:font w:name="AGaramondPro-Regular">
    <w:altName w:val="Cambria"/>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F9FDC" w14:textId="77C08A82" w:rsidR="008C3D10" w:rsidRPr="00836309" w:rsidRDefault="008C3D10">
    <w:pPr>
      <w:pStyle w:val="a7"/>
      <w:rPr>
        <w:rFonts w:ascii="Arial" w:hAnsi="Arial" w:cs="Arial"/>
        <w:sz w:val="16"/>
        <w:szCs w:val="16"/>
      </w:rPr>
    </w:pPr>
    <w:r w:rsidRPr="005B141D">
      <w:rPr>
        <w:rFonts w:ascii="Arial" w:hAnsi="Arial" w:cs="Arial"/>
        <w:sz w:val="16"/>
        <w:szCs w:val="16"/>
      </w:rPr>
      <w:t xml:space="preserve">© 2022 Grant Thornton </w:t>
    </w:r>
    <w:r w:rsidRPr="005B141D">
      <w:rPr>
        <w:rFonts w:ascii="Arial" w:hAnsi="Arial" w:cs="Arial"/>
        <w:sz w:val="16"/>
        <w:szCs w:val="16"/>
        <w:lang w:val="en-GB"/>
      </w:rPr>
      <w:t>CJSC</w:t>
    </w:r>
    <w:r w:rsidRPr="005B141D">
      <w:rPr>
        <w:rFonts w:ascii="Arial" w:hAnsi="Arial" w:cs="Arial"/>
        <w:sz w:val="16"/>
        <w:szCs w:val="16"/>
      </w:rPr>
      <w:t>.  All rights reserved</w:t>
    </w:r>
    <w:r w:rsidRPr="005B141D">
      <w:rPr>
        <w:rFonts w:ascii="Arial" w:hAnsi="Arial" w:cs="Arial"/>
        <w:sz w:val="16"/>
        <w:szCs w:val="16"/>
      </w:rPr>
      <w:tab/>
    </w:r>
    <w:r w:rsidRPr="005B141D">
      <w:rPr>
        <w:rFonts w:ascii="Arial" w:hAnsi="Arial" w:cs="Arial"/>
        <w:sz w:val="16"/>
        <w:szCs w:val="16"/>
      </w:rPr>
      <w:tab/>
      <w:t xml:space="preserve"> </w:t>
    </w:r>
    <w:sdt>
      <w:sdtPr>
        <w:rPr>
          <w:rFonts w:ascii="Arial" w:hAnsi="Arial" w:cs="Arial"/>
          <w:sz w:val="16"/>
          <w:szCs w:val="16"/>
        </w:rPr>
        <w:id w:val="-1244799412"/>
        <w:docPartObj>
          <w:docPartGallery w:val="Page Numbers (Bottom of Page)"/>
          <w:docPartUnique/>
        </w:docPartObj>
      </w:sdtPr>
      <w:sdtEndPr>
        <w:rPr>
          <w:noProof/>
        </w:rPr>
      </w:sdtEndPr>
      <w:sdtContent>
        <w:r w:rsidRPr="005B141D">
          <w:rPr>
            <w:rFonts w:ascii="Arial" w:hAnsi="Arial" w:cs="Arial"/>
            <w:sz w:val="16"/>
            <w:szCs w:val="16"/>
          </w:rPr>
          <w:fldChar w:fldCharType="begin"/>
        </w:r>
        <w:r w:rsidRPr="005B141D">
          <w:rPr>
            <w:rFonts w:ascii="Arial" w:hAnsi="Arial" w:cs="Arial"/>
            <w:sz w:val="16"/>
            <w:szCs w:val="16"/>
          </w:rPr>
          <w:instrText xml:space="preserve"> PAGE   \* MERGEFORMAT </w:instrText>
        </w:r>
        <w:r w:rsidRPr="005B141D">
          <w:rPr>
            <w:rFonts w:ascii="Arial" w:hAnsi="Arial" w:cs="Arial"/>
            <w:sz w:val="16"/>
            <w:szCs w:val="16"/>
          </w:rPr>
          <w:fldChar w:fldCharType="separate"/>
        </w:r>
        <w:r w:rsidR="0066188C">
          <w:rPr>
            <w:rFonts w:ascii="Arial" w:hAnsi="Arial" w:cs="Arial"/>
            <w:noProof/>
            <w:sz w:val="16"/>
            <w:szCs w:val="16"/>
          </w:rPr>
          <w:t>70</w:t>
        </w:r>
        <w:r w:rsidRPr="005B141D">
          <w:rPr>
            <w:rFonts w:ascii="Arial" w:hAnsi="Arial" w:cs="Arial"/>
            <w:noProof/>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5B13F" w14:textId="77777777" w:rsidR="00D41F5E" w:rsidRDefault="00D41F5E" w:rsidP="00D13FB9">
      <w:pPr>
        <w:spacing w:after="0" w:line="240" w:lineRule="auto"/>
      </w:pPr>
      <w:r>
        <w:separator/>
      </w:r>
    </w:p>
  </w:footnote>
  <w:footnote w:type="continuationSeparator" w:id="0">
    <w:p w14:paraId="7F012DCF" w14:textId="77777777" w:rsidR="00D41F5E" w:rsidRDefault="00D41F5E" w:rsidP="00D13FB9">
      <w:pPr>
        <w:spacing w:after="0" w:line="240" w:lineRule="auto"/>
      </w:pPr>
      <w:r>
        <w:continuationSeparator/>
      </w:r>
    </w:p>
  </w:footnote>
  <w:footnote w:type="continuationNotice" w:id="1">
    <w:p w14:paraId="2C4823CE" w14:textId="77777777" w:rsidR="00D41F5E" w:rsidRDefault="00D41F5E">
      <w:pPr>
        <w:spacing w:after="0" w:line="240" w:lineRule="auto"/>
      </w:pPr>
    </w:p>
  </w:footnote>
  <w:footnote w:id="2">
    <w:p w14:paraId="60338A35" w14:textId="77777777" w:rsidR="008C3D10" w:rsidRPr="00F463DB" w:rsidRDefault="008C3D10" w:rsidP="00362BD2">
      <w:pPr>
        <w:pStyle w:val="af2"/>
        <w:rPr>
          <w:rFonts w:ascii="GHEA Grapalat" w:hAnsi="GHEA Grapalat"/>
          <w:sz w:val="16"/>
          <w:lang w:val="af-ZA"/>
        </w:rPr>
      </w:pPr>
      <w:r w:rsidRPr="00F463DB">
        <w:rPr>
          <w:rStyle w:val="af4"/>
          <w:rFonts w:ascii="GHEA Grapalat" w:hAnsi="GHEA Grapalat"/>
          <w:sz w:val="16"/>
        </w:rPr>
        <w:footnoteRef/>
      </w:r>
      <w:r w:rsidRPr="00F463DB">
        <w:rPr>
          <w:rFonts w:ascii="GHEA Grapalat" w:hAnsi="GHEA Grapalat"/>
          <w:sz w:val="16"/>
          <w:lang w:val="af-ZA"/>
        </w:rPr>
        <w:t xml:space="preserve"> «</w:t>
      </w:r>
      <w:r w:rsidRPr="00F463DB">
        <w:rPr>
          <w:rFonts w:ascii="GHEA Grapalat" w:hAnsi="GHEA Grapalat"/>
          <w:sz w:val="16"/>
        </w:rPr>
        <w:t>Հայաստանի</w:t>
      </w:r>
      <w:r w:rsidRPr="00F463DB">
        <w:rPr>
          <w:rFonts w:ascii="GHEA Grapalat" w:hAnsi="GHEA Grapalat"/>
          <w:sz w:val="16"/>
          <w:lang w:val="af-ZA"/>
        </w:rPr>
        <w:t xml:space="preserve"> </w:t>
      </w:r>
      <w:r w:rsidRPr="00F463DB">
        <w:rPr>
          <w:rFonts w:ascii="GHEA Grapalat" w:hAnsi="GHEA Grapalat"/>
          <w:sz w:val="16"/>
        </w:rPr>
        <w:t>հանքարդյունաբերության</w:t>
      </w:r>
      <w:r w:rsidRPr="00F463DB">
        <w:rPr>
          <w:rFonts w:ascii="GHEA Grapalat" w:hAnsi="GHEA Grapalat"/>
          <w:sz w:val="16"/>
          <w:lang w:val="af-ZA"/>
        </w:rPr>
        <w:t xml:space="preserve"> </w:t>
      </w:r>
      <w:r w:rsidRPr="00F463DB">
        <w:rPr>
          <w:rFonts w:ascii="GHEA Grapalat" w:hAnsi="GHEA Grapalat"/>
          <w:sz w:val="16"/>
        </w:rPr>
        <w:t>ոլորտի</w:t>
      </w:r>
      <w:r w:rsidRPr="00F463DB">
        <w:rPr>
          <w:rFonts w:ascii="GHEA Grapalat" w:hAnsi="GHEA Grapalat"/>
          <w:sz w:val="16"/>
          <w:lang w:val="af-ZA"/>
        </w:rPr>
        <w:t xml:space="preserve"> </w:t>
      </w:r>
      <w:r w:rsidRPr="00F463DB">
        <w:rPr>
          <w:rFonts w:ascii="GHEA Grapalat" w:hAnsi="GHEA Grapalat"/>
          <w:sz w:val="16"/>
        </w:rPr>
        <w:t>տնտեսական</w:t>
      </w:r>
      <w:r w:rsidRPr="00F463DB">
        <w:rPr>
          <w:rFonts w:ascii="GHEA Grapalat" w:hAnsi="GHEA Grapalat"/>
          <w:sz w:val="16"/>
          <w:lang w:val="af-ZA"/>
        </w:rPr>
        <w:t xml:space="preserve"> </w:t>
      </w:r>
      <w:r w:rsidRPr="00F463DB">
        <w:rPr>
          <w:rFonts w:ascii="GHEA Grapalat" w:hAnsi="GHEA Grapalat"/>
          <w:sz w:val="16"/>
        </w:rPr>
        <w:t>վերլուծություն</w:t>
      </w:r>
      <w:r w:rsidRPr="00F463DB">
        <w:rPr>
          <w:rFonts w:ascii="GHEA Grapalat" w:hAnsi="GHEA Grapalat"/>
          <w:sz w:val="16"/>
          <w:lang w:val="af-ZA"/>
        </w:rPr>
        <w:t xml:space="preserve"> </w:t>
      </w:r>
      <w:r w:rsidRPr="00F463DB">
        <w:rPr>
          <w:rFonts w:ascii="GHEA Grapalat" w:hAnsi="GHEA Grapalat"/>
          <w:sz w:val="16"/>
        </w:rPr>
        <w:t>և</w:t>
      </w:r>
      <w:r w:rsidRPr="00F463DB">
        <w:rPr>
          <w:rFonts w:ascii="GHEA Grapalat" w:hAnsi="GHEA Grapalat"/>
          <w:sz w:val="16"/>
          <w:lang w:val="af-ZA"/>
        </w:rPr>
        <w:t xml:space="preserve"> </w:t>
      </w:r>
      <w:r w:rsidRPr="00F463DB">
        <w:rPr>
          <w:rFonts w:ascii="GHEA Grapalat" w:hAnsi="GHEA Grapalat"/>
          <w:sz w:val="16"/>
        </w:rPr>
        <w:t>ոլորտի</w:t>
      </w:r>
      <w:r w:rsidRPr="00F463DB">
        <w:rPr>
          <w:rFonts w:ascii="GHEA Grapalat" w:hAnsi="GHEA Grapalat"/>
          <w:sz w:val="16"/>
          <w:lang w:val="af-ZA"/>
        </w:rPr>
        <w:t xml:space="preserve"> </w:t>
      </w:r>
      <w:r w:rsidRPr="00F463DB">
        <w:rPr>
          <w:rFonts w:ascii="GHEA Grapalat" w:hAnsi="GHEA Grapalat"/>
          <w:sz w:val="16"/>
        </w:rPr>
        <w:t>ազդեցությունը</w:t>
      </w:r>
      <w:r w:rsidRPr="00F463DB">
        <w:rPr>
          <w:rFonts w:ascii="GHEA Grapalat" w:hAnsi="GHEA Grapalat"/>
          <w:sz w:val="16"/>
          <w:lang w:val="af-ZA"/>
        </w:rPr>
        <w:t xml:space="preserve"> </w:t>
      </w:r>
      <w:r w:rsidRPr="00F463DB">
        <w:rPr>
          <w:rFonts w:ascii="GHEA Grapalat" w:hAnsi="GHEA Grapalat"/>
          <w:sz w:val="16"/>
        </w:rPr>
        <w:t>կայուն</w:t>
      </w:r>
      <w:r w:rsidRPr="00F463DB">
        <w:rPr>
          <w:rFonts w:ascii="GHEA Grapalat" w:hAnsi="GHEA Grapalat"/>
          <w:sz w:val="16"/>
          <w:lang w:val="af-ZA"/>
        </w:rPr>
        <w:t xml:space="preserve"> </w:t>
      </w:r>
      <w:r w:rsidRPr="00F463DB">
        <w:rPr>
          <w:rFonts w:ascii="GHEA Grapalat" w:hAnsi="GHEA Grapalat"/>
          <w:sz w:val="16"/>
        </w:rPr>
        <w:t>զարգացման</w:t>
      </w:r>
      <w:r w:rsidRPr="00F463DB">
        <w:rPr>
          <w:rFonts w:ascii="GHEA Grapalat" w:hAnsi="GHEA Grapalat"/>
          <w:sz w:val="16"/>
          <w:lang w:val="af-ZA"/>
        </w:rPr>
        <w:t xml:space="preserve"> </w:t>
      </w:r>
      <w:r w:rsidRPr="00F463DB">
        <w:rPr>
          <w:rFonts w:ascii="GHEA Grapalat" w:hAnsi="GHEA Grapalat"/>
          <w:sz w:val="16"/>
        </w:rPr>
        <w:t>վրա</w:t>
      </w:r>
      <w:r w:rsidRPr="00F463DB">
        <w:rPr>
          <w:rFonts w:ascii="GHEA Grapalat" w:hAnsi="GHEA Grapalat"/>
          <w:sz w:val="16"/>
          <w:lang w:val="af-ZA"/>
        </w:rPr>
        <w:t xml:space="preserve">», 2020 </w:t>
      </w:r>
      <w:r w:rsidRPr="00F463DB">
        <w:rPr>
          <w:rFonts w:ascii="GHEA Grapalat" w:hAnsi="GHEA Grapalat"/>
          <w:sz w:val="16"/>
        </w:rPr>
        <w:t>փետրվար</w:t>
      </w:r>
      <w:r w:rsidRPr="00F463DB">
        <w:rPr>
          <w:rFonts w:ascii="GHEA Grapalat" w:hAnsi="GHEA Grapalat"/>
          <w:sz w:val="16"/>
          <w:lang w:val="af-ZA"/>
        </w:rPr>
        <w:t xml:space="preserve">, </w:t>
      </w:r>
      <w:r w:rsidRPr="00F463DB">
        <w:rPr>
          <w:rFonts w:ascii="GHEA Grapalat" w:hAnsi="GHEA Grapalat"/>
          <w:sz w:val="16"/>
        </w:rPr>
        <w:t>Երևան</w:t>
      </w:r>
    </w:p>
  </w:footnote>
  <w:footnote w:id="3">
    <w:p w14:paraId="5B2E8ED2" w14:textId="77777777" w:rsidR="008C3D10" w:rsidRPr="006C25CF" w:rsidRDefault="008C3D10" w:rsidP="00871EE1">
      <w:pPr>
        <w:pStyle w:val="af2"/>
        <w:rPr>
          <w:rFonts w:ascii="GHEA Grapalat" w:hAnsi="GHEA Grapalat"/>
          <w:sz w:val="16"/>
          <w:lang w:val="hy-AM"/>
        </w:rPr>
      </w:pPr>
      <w:r w:rsidRPr="006C25CF">
        <w:rPr>
          <w:rStyle w:val="af4"/>
          <w:rFonts w:ascii="GHEA Grapalat" w:hAnsi="GHEA Grapalat"/>
          <w:sz w:val="16"/>
        </w:rPr>
        <w:footnoteRef/>
      </w:r>
      <w:r w:rsidRPr="006C25CF">
        <w:rPr>
          <w:rFonts w:ascii="GHEA Grapalat" w:hAnsi="GHEA Grapalat"/>
          <w:sz w:val="16"/>
          <w:lang w:val="hy-AM"/>
        </w:rPr>
        <w:t xml:space="preserve"> </w:t>
      </w:r>
      <w:r w:rsidR="00000000">
        <w:fldChar w:fldCharType="begin"/>
      </w:r>
      <w:r w:rsidR="00000000" w:rsidRPr="00EA5168">
        <w:rPr>
          <w:lang w:val="af-ZA"/>
        </w:rPr>
        <w:instrText>HYPERLINK "https://www.gustavson.com/"</w:instrText>
      </w:r>
      <w:r w:rsidR="00000000">
        <w:fldChar w:fldCharType="separate"/>
      </w:r>
      <w:r w:rsidRPr="006C25CF">
        <w:rPr>
          <w:rStyle w:val="af5"/>
          <w:rFonts w:ascii="GHEA Grapalat" w:hAnsi="GHEA Grapalat"/>
          <w:sz w:val="16"/>
          <w:lang w:val="hy-AM"/>
        </w:rPr>
        <w:t>https://www.gustavson.com/</w:t>
      </w:r>
      <w:r w:rsidR="00000000">
        <w:rPr>
          <w:rStyle w:val="af5"/>
          <w:rFonts w:ascii="GHEA Grapalat" w:hAnsi="GHEA Grapalat"/>
          <w:sz w:val="16"/>
          <w:lang w:val="hy-AM"/>
        </w:rPr>
        <w:fldChar w:fldCharType="end"/>
      </w:r>
      <w:r w:rsidRPr="006C25CF">
        <w:rPr>
          <w:rFonts w:ascii="GHEA Grapalat" w:hAnsi="GHEA Grapalat"/>
          <w:sz w:val="16"/>
          <w:lang w:val="hy-AM"/>
        </w:rPr>
        <w:t xml:space="preserve"> </w:t>
      </w:r>
    </w:p>
  </w:footnote>
  <w:footnote w:id="4">
    <w:p w14:paraId="2429E2BD" w14:textId="77777777" w:rsidR="008C3D10" w:rsidRPr="006C25CF" w:rsidRDefault="008C3D10" w:rsidP="00871EE1">
      <w:pPr>
        <w:pStyle w:val="af2"/>
        <w:rPr>
          <w:rFonts w:ascii="GHEA Grapalat" w:hAnsi="GHEA Grapalat"/>
          <w:sz w:val="16"/>
          <w:lang w:val="hy-AM"/>
        </w:rPr>
      </w:pPr>
      <w:r w:rsidRPr="006C25CF">
        <w:rPr>
          <w:rStyle w:val="af4"/>
          <w:rFonts w:ascii="GHEA Grapalat" w:hAnsi="GHEA Grapalat"/>
          <w:sz w:val="16"/>
        </w:rPr>
        <w:footnoteRef/>
      </w:r>
      <w:r w:rsidRPr="006C25CF">
        <w:rPr>
          <w:rFonts w:ascii="GHEA Grapalat" w:hAnsi="GHEA Grapalat"/>
          <w:sz w:val="16"/>
          <w:lang w:val="hy-AM"/>
        </w:rPr>
        <w:t xml:space="preserve"> </w:t>
      </w:r>
      <w:r w:rsidR="00000000">
        <w:fldChar w:fldCharType="begin"/>
      </w:r>
      <w:r w:rsidR="00000000" w:rsidRPr="00EA5168">
        <w:rPr>
          <w:lang w:val="af-ZA"/>
        </w:rPr>
        <w:instrText>HYPERLINK "https://www.srk.com/"</w:instrText>
      </w:r>
      <w:r w:rsidR="00000000">
        <w:fldChar w:fldCharType="separate"/>
      </w:r>
      <w:r w:rsidRPr="006C25CF">
        <w:rPr>
          <w:rStyle w:val="af5"/>
          <w:rFonts w:ascii="GHEA Grapalat" w:hAnsi="GHEA Grapalat"/>
          <w:sz w:val="16"/>
          <w:lang w:val="hy-AM"/>
        </w:rPr>
        <w:t>https://www.srk.com/</w:t>
      </w:r>
      <w:r w:rsidR="00000000">
        <w:rPr>
          <w:rStyle w:val="af5"/>
          <w:rFonts w:ascii="GHEA Grapalat" w:hAnsi="GHEA Grapalat"/>
          <w:sz w:val="16"/>
          <w:lang w:val="hy-AM"/>
        </w:rPr>
        <w:fldChar w:fldCharType="end"/>
      </w:r>
      <w:r w:rsidRPr="006C25CF">
        <w:rPr>
          <w:rFonts w:ascii="GHEA Grapalat" w:hAnsi="GHEA Grapalat"/>
          <w:sz w:val="16"/>
          <w:lang w:val="hy-AM"/>
        </w:rPr>
        <w:t xml:space="preserve"> </w:t>
      </w:r>
    </w:p>
  </w:footnote>
  <w:footnote w:id="5">
    <w:p w14:paraId="75EC235B" w14:textId="77777777" w:rsidR="008C3D10" w:rsidRPr="006C25CF" w:rsidRDefault="008C3D10" w:rsidP="00871EE1">
      <w:pPr>
        <w:pStyle w:val="af2"/>
        <w:rPr>
          <w:rFonts w:ascii="GHEA Grapalat" w:hAnsi="GHEA Grapalat"/>
          <w:sz w:val="16"/>
          <w:lang w:val="hy-AM"/>
        </w:rPr>
      </w:pPr>
      <w:r w:rsidRPr="006C25CF">
        <w:rPr>
          <w:rStyle w:val="af4"/>
          <w:rFonts w:ascii="GHEA Grapalat" w:hAnsi="GHEA Grapalat"/>
          <w:sz w:val="16"/>
        </w:rPr>
        <w:footnoteRef/>
      </w:r>
      <w:r w:rsidRPr="006C25CF">
        <w:rPr>
          <w:rFonts w:ascii="GHEA Grapalat" w:hAnsi="GHEA Grapalat"/>
          <w:sz w:val="16"/>
          <w:lang w:val="hy-AM"/>
        </w:rPr>
        <w:t xml:space="preserve"> </w:t>
      </w:r>
      <w:r w:rsidR="00000000">
        <w:fldChar w:fldCharType="begin"/>
      </w:r>
      <w:r w:rsidR="00000000" w:rsidRPr="00EA5168">
        <w:rPr>
          <w:lang w:val="hy-AM"/>
        </w:rPr>
        <w:instrText>HYPERLINK "https://www.dmt-group.com/"</w:instrText>
      </w:r>
      <w:r w:rsidR="00000000">
        <w:fldChar w:fldCharType="separate"/>
      </w:r>
      <w:r w:rsidRPr="006C25CF">
        <w:rPr>
          <w:rStyle w:val="af5"/>
          <w:rFonts w:ascii="GHEA Grapalat" w:hAnsi="GHEA Grapalat"/>
          <w:sz w:val="16"/>
          <w:lang w:val="hy-AM"/>
        </w:rPr>
        <w:t>https://www.dmt-group.com/</w:t>
      </w:r>
      <w:r w:rsidR="00000000">
        <w:rPr>
          <w:rStyle w:val="af5"/>
          <w:rFonts w:ascii="GHEA Grapalat" w:hAnsi="GHEA Grapalat"/>
          <w:sz w:val="16"/>
          <w:lang w:val="hy-AM"/>
        </w:rPr>
        <w:fldChar w:fldCharType="end"/>
      </w:r>
      <w:r w:rsidRPr="006C25CF">
        <w:rPr>
          <w:rFonts w:ascii="GHEA Grapalat" w:hAnsi="GHEA Grapalat"/>
          <w:sz w:val="16"/>
          <w:lang w:val="hy-AM"/>
        </w:rPr>
        <w:t xml:space="preserve"> </w:t>
      </w:r>
    </w:p>
  </w:footnote>
  <w:footnote w:id="6">
    <w:p w14:paraId="7F154AD2" w14:textId="77777777" w:rsidR="008C3D10" w:rsidRPr="006C25CF" w:rsidRDefault="008C3D10" w:rsidP="00871EE1">
      <w:pPr>
        <w:pStyle w:val="af2"/>
        <w:rPr>
          <w:rFonts w:ascii="GHEA Grapalat" w:hAnsi="GHEA Grapalat"/>
          <w:sz w:val="16"/>
          <w:lang w:val="hy-AM"/>
        </w:rPr>
      </w:pPr>
      <w:r w:rsidRPr="006C25CF">
        <w:rPr>
          <w:rStyle w:val="af4"/>
          <w:rFonts w:ascii="GHEA Grapalat" w:hAnsi="GHEA Grapalat"/>
          <w:sz w:val="16"/>
        </w:rPr>
        <w:footnoteRef/>
      </w:r>
      <w:r w:rsidRPr="006C25CF">
        <w:rPr>
          <w:rFonts w:ascii="GHEA Grapalat" w:hAnsi="GHEA Grapalat"/>
          <w:sz w:val="16"/>
          <w:lang w:val="hy-AM"/>
        </w:rPr>
        <w:t xml:space="preserve"> </w:t>
      </w:r>
      <w:r w:rsidR="00000000">
        <w:fldChar w:fldCharType="begin"/>
      </w:r>
      <w:r w:rsidR="00000000" w:rsidRPr="00EA5168">
        <w:rPr>
          <w:lang w:val="hy-AM"/>
        </w:rPr>
        <w:instrText>HYPERLINK "https://goldspot.ca/"</w:instrText>
      </w:r>
      <w:r w:rsidR="00000000">
        <w:fldChar w:fldCharType="separate"/>
      </w:r>
      <w:r w:rsidRPr="006C25CF">
        <w:rPr>
          <w:rStyle w:val="af5"/>
          <w:rFonts w:ascii="GHEA Grapalat" w:hAnsi="GHEA Grapalat"/>
          <w:sz w:val="16"/>
          <w:lang w:val="hy-AM"/>
        </w:rPr>
        <w:t>https://goldspot.ca/</w:t>
      </w:r>
      <w:r w:rsidR="00000000">
        <w:rPr>
          <w:rStyle w:val="af5"/>
          <w:rFonts w:ascii="GHEA Grapalat" w:hAnsi="GHEA Grapalat"/>
          <w:sz w:val="16"/>
          <w:lang w:val="hy-AM"/>
        </w:rPr>
        <w:fldChar w:fldCharType="end"/>
      </w:r>
      <w:r w:rsidRPr="006C25CF">
        <w:rPr>
          <w:rFonts w:ascii="GHEA Grapalat" w:hAnsi="GHEA Grapalat"/>
          <w:sz w:val="16"/>
          <w:lang w:val="hy-AM"/>
        </w:rPr>
        <w:t xml:space="preserve"> </w:t>
      </w:r>
    </w:p>
  </w:footnote>
  <w:footnote w:id="7">
    <w:p w14:paraId="6EE468BA" w14:textId="77777777" w:rsidR="008C3D10" w:rsidRPr="004A6CED" w:rsidRDefault="008C3D10" w:rsidP="00871EE1">
      <w:pPr>
        <w:pStyle w:val="af2"/>
        <w:rPr>
          <w:lang w:val="hy-AM"/>
        </w:rPr>
      </w:pPr>
      <w:r w:rsidRPr="006C25CF">
        <w:rPr>
          <w:rStyle w:val="af4"/>
          <w:rFonts w:ascii="GHEA Grapalat" w:hAnsi="GHEA Grapalat"/>
          <w:sz w:val="16"/>
        </w:rPr>
        <w:footnoteRef/>
      </w:r>
      <w:r w:rsidRPr="006C25CF">
        <w:rPr>
          <w:rFonts w:ascii="GHEA Grapalat" w:hAnsi="GHEA Grapalat"/>
          <w:sz w:val="16"/>
          <w:lang w:val="hy-AM"/>
        </w:rPr>
        <w:t xml:space="preserve"> </w:t>
      </w:r>
      <w:r w:rsidR="00000000">
        <w:fldChar w:fldCharType="begin"/>
      </w:r>
      <w:r w:rsidR="00000000" w:rsidRPr="00EA5168">
        <w:rPr>
          <w:lang w:val="hy-AM"/>
        </w:rPr>
        <w:instrText>HYPERLINK "https://www.wardell-armstrong.com/"</w:instrText>
      </w:r>
      <w:r w:rsidR="00000000">
        <w:fldChar w:fldCharType="separate"/>
      </w:r>
      <w:r w:rsidRPr="006C25CF">
        <w:rPr>
          <w:rStyle w:val="af5"/>
          <w:rFonts w:ascii="GHEA Grapalat" w:hAnsi="GHEA Grapalat"/>
          <w:sz w:val="16"/>
          <w:lang w:val="hy-AM"/>
        </w:rPr>
        <w:t>https://www.wardell-armstrong.com/</w:t>
      </w:r>
      <w:r w:rsidR="00000000">
        <w:rPr>
          <w:rStyle w:val="af5"/>
          <w:rFonts w:ascii="GHEA Grapalat" w:hAnsi="GHEA Grapalat"/>
          <w:sz w:val="16"/>
          <w:lang w:val="hy-AM"/>
        </w:rPr>
        <w:fldChar w:fldCharType="end"/>
      </w:r>
      <w:r w:rsidRPr="006C25CF">
        <w:rPr>
          <w:sz w:val="16"/>
          <w:lang w:val="hy-AM"/>
        </w:rPr>
        <w:t xml:space="preserve"> </w:t>
      </w:r>
    </w:p>
  </w:footnote>
  <w:footnote w:id="8">
    <w:p w14:paraId="14F1E5EC" w14:textId="77777777" w:rsidR="008C3D10" w:rsidRPr="007E7214" w:rsidRDefault="008C3D10" w:rsidP="00B0096D">
      <w:pPr>
        <w:pStyle w:val="af2"/>
        <w:rPr>
          <w:lang w:val="af-ZA"/>
        </w:rPr>
      </w:pPr>
      <w:r>
        <w:rPr>
          <w:rStyle w:val="af4"/>
        </w:rPr>
        <w:footnoteRef/>
      </w:r>
      <w:r w:rsidRPr="007E7214">
        <w:rPr>
          <w:lang w:val="af-ZA"/>
        </w:rPr>
        <w:t xml:space="preserve"> </w:t>
      </w:r>
      <w:r w:rsidR="00000000">
        <w:fldChar w:fldCharType="begin"/>
      </w:r>
      <w:r w:rsidR="00000000" w:rsidRPr="00EA5168">
        <w:rPr>
          <w:lang w:val="hy-AM"/>
        </w:rPr>
        <w:instrText>HYPERLINK "https://www.arlis.am/DocumentView.aspx?DocID=153906"</w:instrText>
      </w:r>
      <w:r w:rsidR="00000000">
        <w:fldChar w:fldCharType="separate"/>
      </w:r>
      <w:r w:rsidRPr="007E7214">
        <w:rPr>
          <w:rStyle w:val="af5"/>
          <w:rFonts w:ascii="GHEA Grapalat" w:hAnsi="GHEA Grapalat"/>
          <w:sz w:val="16"/>
          <w:szCs w:val="16"/>
          <w:lang w:val="af-ZA"/>
        </w:rPr>
        <w:t>https://www.arlis.am/DocumentView.aspx?DocID=153906</w:t>
      </w:r>
      <w:r w:rsidR="00000000">
        <w:rPr>
          <w:rStyle w:val="af5"/>
          <w:rFonts w:ascii="GHEA Grapalat" w:hAnsi="GHEA Grapalat"/>
          <w:sz w:val="16"/>
          <w:szCs w:val="16"/>
          <w:lang w:val="af-ZA"/>
        </w:rPr>
        <w:fldChar w:fldCharType="end"/>
      </w:r>
      <w:r w:rsidRPr="007E7214">
        <w:rPr>
          <w:lang w:val="af-ZA"/>
        </w:rPr>
        <w:t xml:space="preserve"> </w:t>
      </w:r>
    </w:p>
  </w:footnote>
  <w:footnote w:id="9">
    <w:p w14:paraId="1F0E4117" w14:textId="77777777" w:rsidR="008C3D10" w:rsidRPr="00C226E2" w:rsidRDefault="008C3D10" w:rsidP="007D752C">
      <w:pPr>
        <w:pStyle w:val="af2"/>
      </w:pPr>
      <w:r>
        <w:rPr>
          <w:rStyle w:val="af4"/>
        </w:rPr>
        <w:footnoteRef/>
      </w:r>
      <w:r>
        <w:t xml:space="preserve"> </w:t>
      </w:r>
      <w:r w:rsidRPr="00871A2C">
        <w:rPr>
          <w:rFonts w:ascii="GHEA Grapalat" w:hAnsi="GHEA Grapalat"/>
          <w:sz w:val="16"/>
          <w:szCs w:val="16"/>
        </w:rPr>
        <w:t>Mining and Protected Areas. Professor Ardian Philips, Vice-President for world Heritage of the World Commission on Protected Areas, IUCN, 2001</w:t>
      </w:r>
    </w:p>
  </w:footnote>
  <w:footnote w:id="10">
    <w:p w14:paraId="00E3C53C" w14:textId="77777777" w:rsidR="008C3D10" w:rsidRPr="00871A2C" w:rsidRDefault="008C3D10" w:rsidP="007D752C">
      <w:pPr>
        <w:pStyle w:val="af2"/>
        <w:rPr>
          <w:rFonts w:ascii="GHEA Grapalat" w:hAnsi="GHEA Grapalat"/>
          <w:sz w:val="16"/>
          <w:szCs w:val="16"/>
        </w:rPr>
      </w:pPr>
      <w:r>
        <w:rPr>
          <w:rStyle w:val="af4"/>
        </w:rPr>
        <w:footnoteRef/>
      </w:r>
      <w:r>
        <w:t xml:space="preserve"> </w:t>
      </w:r>
      <w:r w:rsidRPr="00871A2C">
        <w:rPr>
          <w:rFonts w:ascii="GHEA Grapalat" w:hAnsi="GHEA Grapalat"/>
          <w:sz w:val="16"/>
          <w:szCs w:val="16"/>
        </w:rPr>
        <w:t>Mining within protected environments within Mpumalanga province, 2015</w:t>
      </w:r>
    </w:p>
  </w:footnote>
  <w:footnote w:id="11">
    <w:p w14:paraId="3D1232EA" w14:textId="77777777" w:rsidR="008C3D10" w:rsidRPr="00376259" w:rsidRDefault="008C3D10" w:rsidP="007D752C">
      <w:pPr>
        <w:pStyle w:val="af2"/>
      </w:pPr>
      <w:r w:rsidRPr="00871A2C">
        <w:rPr>
          <w:rStyle w:val="af4"/>
          <w:rFonts w:ascii="GHEA Grapalat" w:hAnsi="GHEA Grapalat"/>
          <w:sz w:val="16"/>
          <w:szCs w:val="16"/>
        </w:rPr>
        <w:footnoteRef/>
      </w:r>
      <w:r w:rsidRPr="00871A2C">
        <w:rPr>
          <w:rFonts w:ascii="GHEA Grapalat" w:hAnsi="GHEA Grapalat"/>
          <w:sz w:val="16"/>
          <w:szCs w:val="16"/>
        </w:rPr>
        <w:t xml:space="preserve"> Managing mining for sustainable development. A Sourcebook, 2018</w:t>
      </w:r>
    </w:p>
  </w:footnote>
  <w:footnote w:id="12">
    <w:p w14:paraId="7E38039C" w14:textId="77777777" w:rsidR="008C3D10" w:rsidRPr="00E155F6" w:rsidRDefault="008C3D10" w:rsidP="00316159">
      <w:pPr>
        <w:pStyle w:val="af2"/>
        <w:rPr>
          <w:lang w:val="hy-AM"/>
        </w:rPr>
      </w:pPr>
      <w:r>
        <w:rPr>
          <w:rStyle w:val="af4"/>
        </w:rPr>
        <w:footnoteRef/>
      </w:r>
      <w:r>
        <w:t xml:space="preserve"> </w:t>
      </w:r>
      <w:hyperlink r:id="rId1" w:history="1">
        <w:r w:rsidRPr="00F51CFB">
          <w:rPr>
            <w:rStyle w:val="af5"/>
          </w:rPr>
          <w:t>The FLSmidth® Rapid Oxidative Leach (ROL) process</w:t>
        </w:r>
      </w:hyperlink>
      <w:r>
        <w:t xml:space="preserve">, </w:t>
      </w:r>
      <w:r>
        <w:rPr>
          <w:lang w:val="hy-AM"/>
        </w:rPr>
        <w:t>կամ</w:t>
      </w:r>
      <w:r>
        <w:t xml:space="preserve"> </w:t>
      </w:r>
      <w:hyperlink r:id="rId2" w:anchor=":~:text=The%20Copper%20Pressure%20Oxidation%20Plant,as%20LME%20A%2Dgrade%20cathodes." w:history="1">
        <w:r w:rsidRPr="00F51CFB">
          <w:rPr>
            <w:rStyle w:val="af5"/>
          </w:rPr>
          <w:t>Outotec copper concentrate pressure leaching process</w:t>
        </w:r>
      </w:hyperlink>
      <w:r>
        <w:rPr>
          <w:lang w:val="hy-AM"/>
        </w:rPr>
        <w:t xml:space="preserve">, կամ </w:t>
      </w:r>
      <w:hyperlink r:id="rId3" w:history="1">
        <w:r w:rsidRPr="001D7791">
          <w:rPr>
            <w:rStyle w:val="af5"/>
            <w:lang w:val="hy-AM"/>
          </w:rPr>
          <w:t>Kell Process</w:t>
        </w:r>
      </w:hyperlink>
      <w:r>
        <w:t xml:space="preserve">, </w:t>
      </w:r>
      <w:r>
        <w:rPr>
          <w:lang w:val="hy-AM"/>
        </w:rPr>
        <w:t>ի թիվ այլոց:</w:t>
      </w:r>
    </w:p>
  </w:footnote>
  <w:footnote w:id="13">
    <w:p w14:paraId="45EF83B6" w14:textId="77777777" w:rsidR="008C3D10" w:rsidRPr="007A1393" w:rsidRDefault="008C3D10" w:rsidP="00316159">
      <w:pPr>
        <w:pStyle w:val="af2"/>
        <w:rPr>
          <w:lang w:val="hy-AM"/>
        </w:rPr>
      </w:pPr>
      <w:r>
        <w:rPr>
          <w:rStyle w:val="af4"/>
        </w:rPr>
        <w:footnoteRef/>
      </w:r>
      <w:r w:rsidRPr="007A1393">
        <w:rPr>
          <w:lang w:val="hy-AM"/>
        </w:rPr>
        <w:t xml:space="preserve"> The Selenium-Tellurium Development Association</w:t>
      </w:r>
      <w:r>
        <w:rPr>
          <w:lang w:val="hy-AM"/>
        </w:rPr>
        <w:t xml:space="preserve"> - </w:t>
      </w:r>
      <w:hyperlink r:id="rId4" w:history="1">
        <w:r w:rsidRPr="00DB3488">
          <w:rPr>
            <w:rStyle w:val="af5"/>
            <w:lang w:val="hy-AM"/>
          </w:rPr>
          <w:t>https://stda.org/pages/ABOUT-US.html</w:t>
        </w:r>
      </w:hyperlink>
      <w:r>
        <w:rPr>
          <w:lang w:val="hy-AM"/>
        </w:rPr>
        <w:t xml:space="preserve"> </w:t>
      </w:r>
    </w:p>
  </w:footnote>
  <w:footnote w:id="14">
    <w:p w14:paraId="109CC9B1" w14:textId="77777777" w:rsidR="008C3D10" w:rsidRPr="00F457A4" w:rsidRDefault="008C3D10" w:rsidP="00316159">
      <w:pPr>
        <w:pStyle w:val="af2"/>
        <w:rPr>
          <w:lang w:val="hy-AM"/>
        </w:rPr>
      </w:pPr>
      <w:r>
        <w:rPr>
          <w:rStyle w:val="af4"/>
        </w:rPr>
        <w:footnoteRef/>
      </w:r>
      <w:r>
        <w:t xml:space="preserve"> </w:t>
      </w:r>
      <w:r w:rsidRPr="00F457A4">
        <w:t>The Minor Metals Trade Association (MMTA)</w:t>
      </w:r>
      <w:r>
        <w:rPr>
          <w:lang w:val="hy-AM"/>
        </w:rPr>
        <w:t xml:space="preserve"> - </w:t>
      </w:r>
      <w:hyperlink r:id="rId5" w:history="1">
        <w:r w:rsidRPr="00DB3488">
          <w:rPr>
            <w:rStyle w:val="af5"/>
            <w:lang w:val="hy-AM"/>
          </w:rPr>
          <w:t>https://mmta.co.uk/metals/</w:t>
        </w:r>
      </w:hyperlink>
      <w:r>
        <w:rPr>
          <w:lang w:val="hy-AM"/>
        </w:rPr>
        <w:t xml:space="preserve"> </w:t>
      </w:r>
    </w:p>
  </w:footnote>
  <w:footnote w:id="15">
    <w:p w14:paraId="1947BE74" w14:textId="77777777" w:rsidR="008C3D10" w:rsidRPr="00D466FD" w:rsidRDefault="008C3D10" w:rsidP="00D913F8">
      <w:pPr>
        <w:pStyle w:val="af2"/>
        <w:rPr>
          <w:rFonts w:ascii="GHEA Grapalat" w:hAnsi="GHEA Grapalat"/>
          <w:sz w:val="16"/>
          <w:lang w:val="hy-AM"/>
        </w:rPr>
      </w:pPr>
      <w:r w:rsidRPr="00D466FD">
        <w:rPr>
          <w:rStyle w:val="af4"/>
          <w:rFonts w:ascii="GHEA Grapalat" w:hAnsi="GHEA Grapalat"/>
          <w:sz w:val="16"/>
        </w:rPr>
        <w:footnoteRef/>
      </w:r>
      <w:r w:rsidRPr="008A53AC">
        <w:rPr>
          <w:rFonts w:ascii="GHEA Grapalat" w:hAnsi="GHEA Grapalat"/>
          <w:sz w:val="16"/>
          <w:lang w:val="hy-AM"/>
        </w:rPr>
        <w:t xml:space="preserve"> </w:t>
      </w:r>
      <w:r w:rsidR="00000000">
        <w:fldChar w:fldCharType="begin"/>
      </w:r>
      <w:r w:rsidR="00000000" w:rsidRPr="00EA5168">
        <w:rPr>
          <w:lang w:val="hy-AM"/>
        </w:rPr>
        <w:instrText>HYPERLINK "https://www.caef.eu/"</w:instrText>
      </w:r>
      <w:r w:rsidR="00000000">
        <w:fldChar w:fldCharType="separate"/>
      </w:r>
      <w:r w:rsidRPr="008A53AC">
        <w:rPr>
          <w:rStyle w:val="af5"/>
          <w:rFonts w:ascii="GHEA Grapalat" w:hAnsi="GHEA Grapalat"/>
          <w:sz w:val="16"/>
          <w:lang w:val="hy-AM"/>
        </w:rPr>
        <w:t>https://www.caef.eu/</w:t>
      </w:r>
      <w:r w:rsidR="00000000">
        <w:rPr>
          <w:rStyle w:val="af5"/>
          <w:rFonts w:ascii="GHEA Grapalat" w:hAnsi="GHEA Grapalat"/>
          <w:sz w:val="16"/>
          <w:lang w:val="hy-AM"/>
        </w:rPr>
        <w:fldChar w:fldCharType="end"/>
      </w:r>
      <w:r>
        <w:rPr>
          <w:rFonts w:ascii="GHEA Grapalat" w:hAnsi="GHEA Grapalat"/>
          <w:sz w:val="16"/>
          <w:lang w:val="hy-AM"/>
        </w:rPr>
        <w:t xml:space="preserve"> </w:t>
      </w:r>
      <w:r w:rsidRPr="00D466FD">
        <w:rPr>
          <w:rFonts w:ascii="GHEA Grapalat" w:hAnsi="GHEA Grapalat"/>
          <w:sz w:val="16"/>
          <w:lang w:val="hy-AM"/>
        </w:rPr>
        <w:t xml:space="preserve"> </w:t>
      </w:r>
      <w:r>
        <w:rPr>
          <w:rFonts w:ascii="GHEA Grapalat" w:hAnsi="GHEA Grapalat"/>
          <w:sz w:val="16"/>
          <w:lang w:val="hy-AM"/>
        </w:rPr>
        <w:t xml:space="preserve"> </w:t>
      </w:r>
    </w:p>
  </w:footnote>
  <w:footnote w:id="16">
    <w:p w14:paraId="70623397" w14:textId="77777777" w:rsidR="008C3D10" w:rsidRPr="00D466FD" w:rsidRDefault="008C3D10" w:rsidP="00D913F8">
      <w:pPr>
        <w:pStyle w:val="af2"/>
        <w:rPr>
          <w:rFonts w:ascii="GHEA Grapalat" w:hAnsi="GHEA Grapalat"/>
          <w:sz w:val="16"/>
          <w:lang w:val="hy-AM"/>
        </w:rPr>
      </w:pPr>
      <w:r w:rsidRPr="00D466FD">
        <w:rPr>
          <w:rStyle w:val="af4"/>
          <w:rFonts w:ascii="GHEA Grapalat" w:hAnsi="GHEA Grapalat"/>
          <w:sz w:val="16"/>
        </w:rPr>
        <w:footnoteRef/>
      </w:r>
      <w:r w:rsidRPr="00D466FD">
        <w:rPr>
          <w:rFonts w:ascii="GHEA Grapalat" w:hAnsi="GHEA Grapalat"/>
          <w:sz w:val="16"/>
          <w:lang w:val="hy-AM"/>
        </w:rPr>
        <w:t xml:space="preserve"> 20 երկրներն են՝ Ավստրիա, Բելգիա, Բուլղարիա, Խորվաթիա, Չեխիա, Դանիա, Ֆինլանդիա, Ֆրանսիա, Գերմանիա, Հունգարիա, Իտալիա, Նորվեգիա, Լեհաստան, Պորտուգալիա, Սլովենիա, Իսպանիա, Շվեդիա, Շվեյցարիա, Թուրքիա և Միացյալ Թագավորություն</w:t>
      </w:r>
    </w:p>
  </w:footnote>
  <w:footnote w:id="17">
    <w:p w14:paraId="6E71981C" w14:textId="77777777" w:rsidR="008C3D10" w:rsidRPr="006F1F80" w:rsidRDefault="008C3D10" w:rsidP="001E06C4">
      <w:pPr>
        <w:pStyle w:val="af2"/>
        <w:rPr>
          <w:rFonts w:ascii="GHEA Grapalat" w:hAnsi="GHEA Grapalat"/>
          <w:sz w:val="18"/>
          <w:lang w:val="hy-AM"/>
        </w:rPr>
      </w:pPr>
      <w:r w:rsidRPr="006F1F80">
        <w:rPr>
          <w:rStyle w:val="af4"/>
          <w:rFonts w:ascii="GHEA Grapalat" w:hAnsi="GHEA Grapalat"/>
          <w:sz w:val="18"/>
        </w:rPr>
        <w:footnoteRef/>
      </w:r>
      <w:r w:rsidRPr="006F1F80">
        <w:rPr>
          <w:rFonts w:ascii="GHEA Grapalat" w:hAnsi="GHEA Grapalat"/>
          <w:sz w:val="18"/>
          <w:lang w:val="hy-AM"/>
        </w:rPr>
        <w:t xml:space="preserve"> Տեղեկատվությունը տրամադրվել է “International Copper Study Group</w:t>
      </w:r>
      <w:r w:rsidRPr="00C86B76">
        <w:rPr>
          <w:rFonts w:ascii="GHEA Grapalat" w:hAnsi="GHEA Grapalat"/>
          <w:sz w:val="18"/>
          <w:lang w:val="hy-AM"/>
        </w:rPr>
        <w:t>”</w:t>
      </w:r>
      <w:r w:rsidRPr="006F1F80">
        <w:rPr>
          <w:rFonts w:ascii="GHEA Grapalat" w:hAnsi="GHEA Grapalat"/>
          <w:sz w:val="18"/>
          <w:lang w:val="hy-AM"/>
        </w:rPr>
        <w:t xml:space="preserve">-ի կողմից </w:t>
      </w:r>
    </w:p>
  </w:footnote>
  <w:footnote w:id="18">
    <w:p w14:paraId="69F24658" w14:textId="77777777" w:rsidR="008C3D10" w:rsidRPr="00E55942" w:rsidRDefault="008C3D10" w:rsidP="00316159">
      <w:pPr>
        <w:pStyle w:val="af2"/>
        <w:rPr>
          <w:lang w:val="hy-AM"/>
        </w:rPr>
      </w:pPr>
      <w:r>
        <w:rPr>
          <w:rStyle w:val="af4"/>
        </w:rPr>
        <w:footnoteRef/>
      </w:r>
      <w:r w:rsidRPr="00E55942">
        <w:rPr>
          <w:lang w:val="hy-AM"/>
        </w:rPr>
        <w:t xml:space="preserve"> </w:t>
      </w:r>
      <w:r w:rsidRPr="00E55942">
        <w:rPr>
          <w:rFonts w:ascii="GHEA Grapalat" w:hAnsi="GHEA Grapalat"/>
          <w:sz w:val="16"/>
          <w:szCs w:val="16"/>
          <w:lang w:val="hy-AM"/>
        </w:rPr>
        <w:t>Ճշգրիտ թիվը կախված է ինչպես պղնձի միջազգային գնից, այնպես էլ խտանյութում այլ մետաղների պարունակությունից, և սպեցիֆիկ է յուրաքանչյուր հանքավայրի համար</w:t>
      </w:r>
      <w:r>
        <w:rPr>
          <w:rFonts w:ascii="GHEA Grapalat" w:hAnsi="GHEA Grapalat"/>
          <w:sz w:val="16"/>
          <w:szCs w:val="16"/>
          <w:lang w:val="hy-AM"/>
        </w:rPr>
        <w:t>:</w:t>
      </w:r>
    </w:p>
  </w:footnote>
  <w:footnote w:id="19">
    <w:p w14:paraId="0E817CE8" w14:textId="77777777" w:rsidR="008C3D10" w:rsidRPr="001129A0" w:rsidRDefault="008C3D10" w:rsidP="00316159">
      <w:pPr>
        <w:pStyle w:val="af2"/>
        <w:rPr>
          <w:rFonts w:ascii="GHEA Grapalat" w:hAnsi="GHEA Grapalat"/>
          <w:sz w:val="16"/>
          <w:szCs w:val="16"/>
          <w:lang w:val="hy-AM"/>
        </w:rPr>
      </w:pPr>
      <w:r>
        <w:rPr>
          <w:rStyle w:val="af4"/>
        </w:rPr>
        <w:footnoteRef/>
      </w:r>
      <w:r w:rsidRPr="008D0B53">
        <w:rPr>
          <w:lang w:val="hy-AM"/>
        </w:rPr>
        <w:t xml:space="preserve"> </w:t>
      </w:r>
      <w:r w:rsidRPr="001129A0">
        <w:rPr>
          <w:rFonts w:ascii="GHEA Grapalat" w:hAnsi="GHEA Grapalat"/>
          <w:sz w:val="16"/>
          <w:szCs w:val="16"/>
          <w:lang w:val="hy-AM"/>
        </w:rPr>
        <w:t>Խորհրդատուն բացառել է ծծմբական գազերի՝ մթնոլորտ արտանետելու տարբերակը</w:t>
      </w:r>
      <w:r>
        <w:rPr>
          <w:rFonts w:ascii="GHEA Grapalat" w:hAnsi="GHEA Grapalat"/>
          <w:sz w:val="16"/>
          <w:szCs w:val="16"/>
          <w:lang w:val="hy-AM"/>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45D2C" w14:textId="77777777" w:rsidR="008C3D10" w:rsidRPr="00836309" w:rsidRDefault="008C3D10" w:rsidP="00D13FB9">
    <w:pPr>
      <w:pStyle w:val="a5"/>
      <w:rPr>
        <w:rFonts w:ascii="GHEA Grapalat" w:hAnsi="GHEA Grapalat"/>
        <w:sz w:val="16"/>
        <w:szCs w:val="16"/>
      </w:rPr>
    </w:pPr>
    <w:proofErr w:type="spellStart"/>
    <w:r w:rsidRPr="00B74709">
      <w:rPr>
        <w:rFonts w:ascii="GHEA Grapalat" w:hAnsi="GHEA Grapalat"/>
        <w:sz w:val="16"/>
        <w:szCs w:val="16"/>
      </w:rPr>
      <w:t>Ծրագիր</w:t>
    </w:r>
    <w:proofErr w:type="spellEnd"/>
    <w:r w:rsidRPr="00B74709">
      <w:rPr>
        <w:rFonts w:ascii="GHEA Grapalat" w:hAnsi="GHEA Grapalat"/>
        <w:sz w:val="16"/>
        <w:szCs w:val="16"/>
      </w:rPr>
      <w:t xml:space="preserve">. </w:t>
    </w:r>
    <w:proofErr w:type="spellStart"/>
    <w:r w:rsidRPr="00B74709">
      <w:rPr>
        <w:rFonts w:ascii="GHEA Grapalat" w:hAnsi="GHEA Grapalat"/>
        <w:sz w:val="16"/>
        <w:szCs w:val="16"/>
      </w:rPr>
      <w:t>Հայաստանի</w:t>
    </w:r>
    <w:proofErr w:type="spellEnd"/>
    <w:r w:rsidRPr="00B74709">
      <w:rPr>
        <w:rFonts w:ascii="GHEA Grapalat" w:hAnsi="GHEA Grapalat"/>
        <w:sz w:val="16"/>
        <w:szCs w:val="16"/>
      </w:rPr>
      <w:t xml:space="preserve"> </w:t>
    </w:r>
    <w:proofErr w:type="spellStart"/>
    <w:r w:rsidRPr="00B74709">
      <w:rPr>
        <w:rFonts w:ascii="GHEA Grapalat" w:hAnsi="GHEA Grapalat"/>
        <w:sz w:val="16"/>
        <w:szCs w:val="16"/>
      </w:rPr>
      <w:t>հանքարդյունաբերության</w:t>
    </w:r>
    <w:proofErr w:type="spellEnd"/>
    <w:r w:rsidRPr="00B74709">
      <w:rPr>
        <w:rFonts w:ascii="GHEA Grapalat" w:hAnsi="GHEA Grapalat"/>
        <w:sz w:val="16"/>
        <w:szCs w:val="16"/>
      </w:rPr>
      <w:t xml:space="preserve"> </w:t>
    </w:r>
    <w:proofErr w:type="spellStart"/>
    <w:r w:rsidRPr="00B74709">
      <w:rPr>
        <w:rFonts w:ascii="GHEA Grapalat" w:hAnsi="GHEA Grapalat"/>
        <w:sz w:val="16"/>
        <w:szCs w:val="16"/>
      </w:rPr>
      <w:t>քաղաքականություն</w:t>
    </w:r>
    <w:proofErr w:type="spellEnd"/>
    <w:r w:rsidRPr="00B74709">
      <w:rPr>
        <w:rFonts w:ascii="GHEA Grapalat" w:hAnsi="GHEA Grapalat"/>
        <w:sz w:val="16"/>
        <w:szCs w:val="16"/>
      </w:rPr>
      <w:t xml:space="preserve"> II </w:t>
    </w:r>
    <w:proofErr w:type="spellStart"/>
    <w:r w:rsidRPr="00B74709">
      <w:rPr>
        <w:rFonts w:ascii="GHEA Grapalat" w:hAnsi="GHEA Grapalat"/>
        <w:sz w:val="16"/>
        <w:szCs w:val="16"/>
      </w:rPr>
      <w:t>Հանքարդյունաբերության</w:t>
    </w:r>
    <w:proofErr w:type="spellEnd"/>
    <w:r w:rsidRPr="00B74709">
      <w:rPr>
        <w:rFonts w:ascii="GHEA Grapalat" w:hAnsi="GHEA Grapalat"/>
        <w:sz w:val="16"/>
        <w:szCs w:val="16"/>
      </w:rPr>
      <w:t xml:space="preserve"> </w:t>
    </w:r>
    <w:proofErr w:type="spellStart"/>
    <w:r w:rsidRPr="00B74709">
      <w:rPr>
        <w:rFonts w:ascii="GHEA Grapalat" w:hAnsi="GHEA Grapalat"/>
        <w:sz w:val="16"/>
        <w:szCs w:val="16"/>
      </w:rPr>
      <w:t>ոլորտի</w:t>
    </w:r>
    <w:proofErr w:type="spellEnd"/>
    <w:r w:rsidRPr="00B74709">
      <w:rPr>
        <w:rFonts w:ascii="GHEA Grapalat" w:hAnsi="GHEA Grapalat"/>
        <w:sz w:val="16"/>
        <w:szCs w:val="16"/>
      </w:rPr>
      <w:t xml:space="preserve"> </w:t>
    </w:r>
    <w:proofErr w:type="spellStart"/>
    <w:r w:rsidRPr="00B74709">
      <w:rPr>
        <w:rFonts w:ascii="GHEA Grapalat" w:hAnsi="GHEA Grapalat"/>
        <w:sz w:val="16"/>
        <w:szCs w:val="16"/>
      </w:rPr>
      <w:t>զարգացման</w:t>
    </w:r>
    <w:proofErr w:type="spellEnd"/>
    <w:r w:rsidRPr="00B74709">
      <w:rPr>
        <w:rFonts w:ascii="GHEA Grapalat" w:hAnsi="GHEA Grapalat"/>
        <w:sz w:val="16"/>
        <w:szCs w:val="16"/>
      </w:rPr>
      <w:t xml:space="preserve"> </w:t>
    </w:r>
    <w:proofErr w:type="spellStart"/>
    <w:r w:rsidRPr="00B74709">
      <w:rPr>
        <w:rFonts w:ascii="GHEA Grapalat" w:hAnsi="GHEA Grapalat"/>
        <w:sz w:val="16"/>
        <w:szCs w:val="16"/>
      </w:rPr>
      <w:t>ռազմավարության</w:t>
    </w:r>
    <w:proofErr w:type="spellEnd"/>
    <w:r w:rsidRPr="00B74709">
      <w:rPr>
        <w:rFonts w:ascii="GHEA Grapalat" w:hAnsi="GHEA Grapalat"/>
        <w:sz w:val="16"/>
        <w:szCs w:val="16"/>
      </w:rPr>
      <w:t xml:space="preserve"> </w:t>
    </w:r>
    <w:proofErr w:type="spellStart"/>
    <w:r w:rsidRPr="00B74709">
      <w:rPr>
        <w:rFonts w:ascii="GHEA Grapalat" w:hAnsi="GHEA Grapalat"/>
        <w:sz w:val="16"/>
        <w:szCs w:val="16"/>
      </w:rPr>
      <w:t>մշակում</w:t>
    </w:r>
    <w:proofErr w:type="spellEnd"/>
  </w:p>
  <w:p w14:paraId="5B374DB4" w14:textId="77777777" w:rsidR="008C3D10" w:rsidRDefault="008C3D1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D6638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186255E"/>
    <w:lvl w:ilvl="0">
      <w:start w:val="1"/>
      <w:numFmt w:val="decimal"/>
      <w:pStyle w:val="4"/>
      <w:lvlText w:val="%1."/>
      <w:lvlJc w:val="left"/>
      <w:pPr>
        <w:tabs>
          <w:tab w:val="num" w:pos="1209"/>
        </w:tabs>
        <w:ind w:left="1209" w:hanging="360"/>
      </w:pPr>
    </w:lvl>
  </w:abstractNum>
  <w:abstractNum w:abstractNumId="2" w15:restartNumberingAfterBreak="0">
    <w:nsid w:val="FFFFFF80"/>
    <w:multiLevelType w:val="singleLevel"/>
    <w:tmpl w:val="6832BEA0"/>
    <w:lvl w:ilvl="0">
      <w:start w:val="1"/>
      <w:numFmt w:val="bullet"/>
      <w:pStyle w:val="50"/>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77C0F82"/>
    <w:lvl w:ilvl="0">
      <w:start w:val="1"/>
      <w:numFmt w:val="bullet"/>
      <w:pStyle w:val="40"/>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BAAE4C3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6" w15:restartNumberingAfterBreak="0">
    <w:nsid w:val="010958F8"/>
    <w:multiLevelType w:val="hybridMultilevel"/>
    <w:tmpl w:val="B08A35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16F2367"/>
    <w:multiLevelType w:val="hybridMultilevel"/>
    <w:tmpl w:val="D1D80308"/>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03FF6EF6"/>
    <w:multiLevelType w:val="hybridMultilevel"/>
    <w:tmpl w:val="5C1AE1CA"/>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9" w15:restartNumberingAfterBreak="0">
    <w:nsid w:val="06CA1E9E"/>
    <w:multiLevelType w:val="hybridMultilevel"/>
    <w:tmpl w:val="93861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85C6587"/>
    <w:multiLevelType w:val="hybridMultilevel"/>
    <w:tmpl w:val="725CC5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12" w15:restartNumberingAfterBreak="0">
    <w:nsid w:val="0B3408FB"/>
    <w:multiLevelType w:val="hybridMultilevel"/>
    <w:tmpl w:val="57F47F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221454"/>
    <w:multiLevelType w:val="hybridMultilevel"/>
    <w:tmpl w:val="33800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FD7A61"/>
    <w:multiLevelType w:val="hybridMultilevel"/>
    <w:tmpl w:val="445CF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063E3C"/>
    <w:multiLevelType w:val="hybridMultilevel"/>
    <w:tmpl w:val="716A4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0C4C0F"/>
    <w:multiLevelType w:val="hybridMultilevel"/>
    <w:tmpl w:val="2B0CE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925F4"/>
    <w:multiLevelType w:val="hybridMultilevel"/>
    <w:tmpl w:val="7B643D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1F1001A"/>
    <w:multiLevelType w:val="hybridMultilevel"/>
    <w:tmpl w:val="1520E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4D721FD"/>
    <w:multiLevelType w:val="hybridMultilevel"/>
    <w:tmpl w:val="8E6AF4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21" w15:restartNumberingAfterBreak="0">
    <w:nsid w:val="1A613065"/>
    <w:multiLevelType w:val="hybridMultilevel"/>
    <w:tmpl w:val="A8FC6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933704"/>
    <w:multiLevelType w:val="multilevel"/>
    <w:tmpl w:val="8460F8B0"/>
    <w:numStyleLink w:val="GTTableBullets"/>
  </w:abstractNum>
  <w:abstractNum w:abstractNumId="23"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24" w15:restartNumberingAfterBreak="0">
    <w:nsid w:val="1DA925FE"/>
    <w:multiLevelType w:val="hybridMultilevel"/>
    <w:tmpl w:val="3A727696"/>
    <w:lvl w:ilvl="0" w:tplc="04090001">
      <w:start w:val="1"/>
      <w:numFmt w:val="bullet"/>
      <w:lvlText w:val=""/>
      <w:lvlJc w:val="left"/>
      <w:pPr>
        <w:ind w:left="720" w:hanging="360"/>
      </w:pPr>
      <w:rPr>
        <w:rFonts w:ascii="Symbol" w:hAnsi="Symbol" w:hint="default"/>
      </w:rPr>
    </w:lvl>
    <w:lvl w:ilvl="1" w:tplc="C0762352">
      <w:start w:val="4"/>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6B6F4E"/>
    <w:multiLevelType w:val="hybridMultilevel"/>
    <w:tmpl w:val="AFD07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E303E8"/>
    <w:multiLevelType w:val="hybridMultilevel"/>
    <w:tmpl w:val="F61E8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901534"/>
    <w:multiLevelType w:val="hybridMultilevel"/>
    <w:tmpl w:val="2AE26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191B54"/>
    <w:multiLevelType w:val="hybridMultilevel"/>
    <w:tmpl w:val="5A1EC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03C295C"/>
    <w:multiLevelType w:val="hybridMultilevel"/>
    <w:tmpl w:val="1FC2E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51"/>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31" w15:restartNumberingAfterBreak="0">
    <w:nsid w:val="35801C18"/>
    <w:multiLevelType w:val="hybridMultilevel"/>
    <w:tmpl w:val="1E027286"/>
    <w:lvl w:ilvl="0" w:tplc="6F3A9CA2">
      <w:start w:val="1"/>
      <w:numFmt w:val="decimal"/>
      <w:lvlText w:val="%1)"/>
      <w:lvlJc w:val="left"/>
      <w:pPr>
        <w:ind w:left="720" w:hanging="360"/>
      </w:pPr>
      <w:rPr>
        <w:rFonts w:eastAsia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6703242"/>
    <w:multiLevelType w:val="hybridMultilevel"/>
    <w:tmpl w:val="962CB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A976CF"/>
    <w:multiLevelType w:val="multilevel"/>
    <w:tmpl w:val="98FC98AC"/>
    <w:numStyleLink w:val="GTListNumber"/>
  </w:abstractNum>
  <w:abstractNum w:abstractNumId="34" w15:restartNumberingAfterBreak="0">
    <w:nsid w:val="3C3166F8"/>
    <w:multiLevelType w:val="hybridMultilevel"/>
    <w:tmpl w:val="FB14DB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CAB2D66"/>
    <w:multiLevelType w:val="hybridMultilevel"/>
    <w:tmpl w:val="6130E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5F0ABC"/>
    <w:multiLevelType w:val="hybridMultilevel"/>
    <w:tmpl w:val="EBB4F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18C5FE8"/>
    <w:multiLevelType w:val="hybridMultilevel"/>
    <w:tmpl w:val="21AE8BC4"/>
    <w:lvl w:ilvl="0" w:tplc="0409000F">
      <w:start w:val="1"/>
      <w:numFmt w:val="decimal"/>
      <w:lvlText w:val="%1."/>
      <w:lvlJc w:val="left"/>
      <w:pPr>
        <w:ind w:left="785" w:hanging="360"/>
      </w:p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43030E48"/>
    <w:multiLevelType w:val="hybridMultilevel"/>
    <w:tmpl w:val="FF841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0F4A8A"/>
    <w:multiLevelType w:val="hybridMultilevel"/>
    <w:tmpl w:val="8FBA3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3351ADC"/>
    <w:multiLevelType w:val="hybridMultilevel"/>
    <w:tmpl w:val="B37E75AC"/>
    <w:lvl w:ilvl="0" w:tplc="8A42AB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3D9204E"/>
    <w:multiLevelType w:val="hybridMultilevel"/>
    <w:tmpl w:val="0FEAD6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450C1B42"/>
    <w:multiLevelType w:val="hybridMultilevel"/>
    <w:tmpl w:val="1C043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8465D8B"/>
    <w:multiLevelType w:val="hybridMultilevel"/>
    <w:tmpl w:val="6EE002C2"/>
    <w:lvl w:ilvl="0" w:tplc="6F3A9CA2">
      <w:start w:val="1"/>
      <w:numFmt w:val="decimal"/>
      <w:lvlText w:val="%1)"/>
      <w:lvlJc w:val="left"/>
      <w:pPr>
        <w:ind w:left="720" w:hanging="360"/>
      </w:pPr>
      <w:rPr>
        <w:rFonts w:eastAsia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8732420"/>
    <w:multiLevelType w:val="multilevel"/>
    <w:tmpl w:val="FAE6F968"/>
    <w:numStyleLink w:val="GTListBullet"/>
  </w:abstractNum>
  <w:abstractNum w:abstractNumId="45" w15:restartNumberingAfterBreak="0">
    <w:nsid w:val="4A8A622F"/>
    <w:multiLevelType w:val="hybridMultilevel"/>
    <w:tmpl w:val="F320A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BE00AC1"/>
    <w:multiLevelType w:val="hybridMultilevel"/>
    <w:tmpl w:val="9116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C576796"/>
    <w:multiLevelType w:val="hybridMultilevel"/>
    <w:tmpl w:val="76B214E4"/>
    <w:lvl w:ilvl="0" w:tplc="5A5CE47E">
      <w:start w:val="1"/>
      <w:numFmt w:val="decimal"/>
      <w:lvlText w:val="%1)"/>
      <w:lvlJc w:val="left"/>
      <w:pPr>
        <w:ind w:left="720" w:hanging="360"/>
      </w:pPr>
      <w:rPr>
        <w:rFonts w:eastAsia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143460E"/>
    <w:multiLevelType w:val="hybridMultilevel"/>
    <w:tmpl w:val="B46C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2A6340"/>
    <w:multiLevelType w:val="hybridMultilevel"/>
    <w:tmpl w:val="AED6B2BE"/>
    <w:lvl w:ilvl="0" w:tplc="6F3A9CA2">
      <w:start w:val="1"/>
      <w:numFmt w:val="decimal"/>
      <w:lvlText w:val="%1)"/>
      <w:lvlJc w:val="left"/>
      <w:pPr>
        <w:ind w:left="720" w:hanging="360"/>
      </w:pPr>
      <w:rPr>
        <w:rFonts w:eastAsia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2BD6E2A"/>
    <w:multiLevelType w:val="multilevel"/>
    <w:tmpl w:val="98FC98AC"/>
    <w:styleLink w:val="GTListNumber"/>
    <w:lvl w:ilvl="0">
      <w:start w:val="1"/>
      <w:numFmt w:val="decimal"/>
      <w:pStyle w:val="a"/>
      <w:lvlText w:val="%1"/>
      <w:lvlJc w:val="left"/>
      <w:pPr>
        <w:tabs>
          <w:tab w:val="num" w:pos="284"/>
        </w:tabs>
        <w:ind w:left="284" w:hanging="284"/>
      </w:pPr>
      <w:rPr>
        <w:rFonts w:hint="default"/>
      </w:rPr>
    </w:lvl>
    <w:lvl w:ilvl="1">
      <w:start w:val="1"/>
      <w:numFmt w:val="lowerLetter"/>
      <w:pStyle w:val="2"/>
      <w:lvlText w:val="%2"/>
      <w:lvlJc w:val="left"/>
      <w:pPr>
        <w:tabs>
          <w:tab w:val="num" w:pos="567"/>
        </w:tabs>
        <w:ind w:left="567" w:hanging="283"/>
      </w:pPr>
      <w:rPr>
        <w:rFonts w:hint="default"/>
      </w:rPr>
    </w:lvl>
    <w:lvl w:ilvl="2">
      <w:start w:val="1"/>
      <w:numFmt w:val="lowerRoman"/>
      <w:pStyle w:val="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51" w15:restartNumberingAfterBreak="0">
    <w:nsid w:val="554A4ACF"/>
    <w:multiLevelType w:val="hybridMultilevel"/>
    <w:tmpl w:val="67580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0531F6"/>
    <w:multiLevelType w:val="hybridMultilevel"/>
    <w:tmpl w:val="C8783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57483272"/>
    <w:multiLevelType w:val="hybridMultilevel"/>
    <w:tmpl w:val="F4E46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77B48A2"/>
    <w:multiLevelType w:val="hybridMultilevel"/>
    <w:tmpl w:val="446E9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CA0240B"/>
    <w:multiLevelType w:val="hybridMultilevel"/>
    <w:tmpl w:val="DB780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DDB5E6E"/>
    <w:multiLevelType w:val="multilevel"/>
    <w:tmpl w:val="FAE6F968"/>
    <w:numStyleLink w:val="GTListBullet"/>
  </w:abstractNum>
  <w:abstractNum w:abstractNumId="57" w15:restartNumberingAfterBreak="0">
    <w:nsid w:val="605039EC"/>
    <w:multiLevelType w:val="hybridMultilevel"/>
    <w:tmpl w:val="9E800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5A30AC"/>
    <w:multiLevelType w:val="hybridMultilevel"/>
    <w:tmpl w:val="EC9A71C0"/>
    <w:lvl w:ilvl="0" w:tplc="04090001">
      <w:start w:val="1"/>
      <w:numFmt w:val="bullet"/>
      <w:lvlText w:val=""/>
      <w:lvlJc w:val="left"/>
      <w:pPr>
        <w:ind w:left="1080" w:hanging="360"/>
      </w:pPr>
      <w:rPr>
        <w:rFonts w:ascii="Symbol" w:hAnsi="Symbol" w:hint="default"/>
        <w:b w:val="0"/>
        <w:bCs w:val="0"/>
        <w:i w:val="0"/>
        <w:iCs w:val="0"/>
        <w:w w:val="99"/>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61BC3D3D"/>
    <w:multiLevelType w:val="multilevel"/>
    <w:tmpl w:val="FAE6F968"/>
    <w:styleLink w:val="GTListBullet"/>
    <w:lvl w:ilvl="0">
      <w:start w:val="1"/>
      <w:numFmt w:val="bullet"/>
      <w:pStyle w:val="a0"/>
      <w:lvlText w:val=""/>
      <w:lvlJc w:val="left"/>
      <w:pPr>
        <w:tabs>
          <w:tab w:val="num" w:pos="284"/>
        </w:tabs>
        <w:ind w:left="284" w:hanging="284"/>
      </w:pPr>
      <w:rPr>
        <w:rFonts w:ascii="Symbol" w:hAnsi="Symbol" w:hint="default"/>
        <w:color w:val="auto"/>
      </w:rPr>
    </w:lvl>
    <w:lvl w:ilvl="1">
      <w:start w:val="1"/>
      <w:numFmt w:val="bullet"/>
      <w:pStyle w:val="20"/>
      <w:lvlText w:val=""/>
      <w:lvlJc w:val="left"/>
      <w:pPr>
        <w:tabs>
          <w:tab w:val="num" w:pos="567"/>
        </w:tabs>
        <w:ind w:left="567" w:hanging="283"/>
      </w:pPr>
      <w:rPr>
        <w:rFonts w:ascii="Symbol" w:hAnsi="Symbol" w:hint="default"/>
      </w:rPr>
    </w:lvl>
    <w:lvl w:ilvl="2">
      <w:start w:val="1"/>
      <w:numFmt w:val="bullet"/>
      <w:lvlRestart w:val="0"/>
      <w:pStyle w:val="3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60" w15:restartNumberingAfterBreak="0">
    <w:nsid w:val="624A0E8C"/>
    <w:multiLevelType w:val="hybridMultilevel"/>
    <w:tmpl w:val="6360E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8A71A42"/>
    <w:multiLevelType w:val="hybridMultilevel"/>
    <w:tmpl w:val="1E528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B1A22F4"/>
    <w:multiLevelType w:val="hybridMultilevel"/>
    <w:tmpl w:val="476AFA96"/>
    <w:lvl w:ilvl="0" w:tplc="04090003">
      <w:start w:val="1"/>
      <w:numFmt w:val="bullet"/>
      <w:lvlText w:val="o"/>
      <w:lvlJc w:val="left"/>
      <w:pPr>
        <w:ind w:left="1080" w:hanging="360"/>
      </w:pPr>
      <w:rPr>
        <w:rFonts w:ascii="Courier New" w:hAnsi="Courier New" w:cs="Courier New" w:hint="default"/>
        <w:b w:val="0"/>
        <w:bCs w:val="0"/>
        <w:i w:val="0"/>
        <w:iCs w:val="0"/>
        <w:w w:val="99"/>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6D4B1773"/>
    <w:multiLevelType w:val="hybridMultilevel"/>
    <w:tmpl w:val="91169C82"/>
    <w:lvl w:ilvl="0" w:tplc="6F3A9CA2">
      <w:start w:val="1"/>
      <w:numFmt w:val="decimal"/>
      <w:lvlText w:val="%1)"/>
      <w:lvlJc w:val="left"/>
      <w:pPr>
        <w:ind w:left="720" w:hanging="360"/>
      </w:pPr>
      <w:rPr>
        <w:rFonts w:eastAsia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4384A9C"/>
    <w:multiLevelType w:val="multilevel"/>
    <w:tmpl w:val="0FDA803A"/>
    <w:lvl w:ilvl="0">
      <w:start w:val="1"/>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65" w15:restartNumberingAfterBreak="0">
    <w:nsid w:val="79CF5D2A"/>
    <w:multiLevelType w:val="hybridMultilevel"/>
    <w:tmpl w:val="1E027286"/>
    <w:lvl w:ilvl="0" w:tplc="6F3A9CA2">
      <w:start w:val="1"/>
      <w:numFmt w:val="decimal"/>
      <w:lvlText w:val="%1)"/>
      <w:lvlJc w:val="left"/>
      <w:pPr>
        <w:ind w:left="720" w:hanging="360"/>
      </w:pPr>
      <w:rPr>
        <w:rFonts w:eastAsia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B6818EA"/>
    <w:multiLevelType w:val="hybridMultilevel"/>
    <w:tmpl w:val="EC9E0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F924C95"/>
    <w:multiLevelType w:val="multilevel"/>
    <w:tmpl w:val="0D561ACA"/>
    <w:numStyleLink w:val="GTNumberedHeadings"/>
  </w:abstractNum>
  <w:num w:numId="1" w16cid:durableId="1209489318">
    <w:abstractNumId w:val="14"/>
  </w:num>
  <w:num w:numId="2" w16cid:durableId="1533348929">
    <w:abstractNumId w:val="8"/>
  </w:num>
  <w:num w:numId="3" w16cid:durableId="388654745">
    <w:abstractNumId w:val="41"/>
  </w:num>
  <w:num w:numId="4" w16cid:durableId="949705502">
    <w:abstractNumId w:val="24"/>
  </w:num>
  <w:num w:numId="5" w16cid:durableId="605965079">
    <w:abstractNumId w:val="54"/>
  </w:num>
  <w:num w:numId="6" w16cid:durableId="342972100">
    <w:abstractNumId w:val="64"/>
  </w:num>
  <w:num w:numId="7" w16cid:durableId="1768378777">
    <w:abstractNumId w:val="61"/>
  </w:num>
  <w:num w:numId="8" w16cid:durableId="759762155">
    <w:abstractNumId w:val="51"/>
  </w:num>
  <w:num w:numId="9" w16cid:durableId="998385591">
    <w:abstractNumId w:val="53"/>
  </w:num>
  <w:num w:numId="10" w16cid:durableId="1106731621">
    <w:abstractNumId w:val="34"/>
  </w:num>
  <w:num w:numId="11" w16cid:durableId="1727414099">
    <w:abstractNumId w:val="16"/>
  </w:num>
  <w:num w:numId="12" w16cid:durableId="1513909307">
    <w:abstractNumId w:val="18"/>
  </w:num>
  <w:num w:numId="13" w16cid:durableId="539972320">
    <w:abstractNumId w:val="55"/>
  </w:num>
  <w:num w:numId="14" w16cid:durableId="1955793383">
    <w:abstractNumId w:val="60"/>
  </w:num>
  <w:num w:numId="15" w16cid:durableId="2113743974">
    <w:abstractNumId w:val="39"/>
  </w:num>
  <w:num w:numId="16" w16cid:durableId="1134252409">
    <w:abstractNumId w:val="21"/>
  </w:num>
  <w:num w:numId="17" w16cid:durableId="8220994">
    <w:abstractNumId w:val="15"/>
  </w:num>
  <w:num w:numId="18" w16cid:durableId="644429191">
    <w:abstractNumId w:val="45"/>
  </w:num>
  <w:num w:numId="19" w16cid:durableId="1304657716">
    <w:abstractNumId w:val="27"/>
  </w:num>
  <w:num w:numId="20" w16cid:durableId="2096975115">
    <w:abstractNumId w:val="63"/>
  </w:num>
  <w:num w:numId="21" w16cid:durableId="1359430113">
    <w:abstractNumId w:val="47"/>
  </w:num>
  <w:num w:numId="22" w16cid:durableId="476456882">
    <w:abstractNumId w:val="31"/>
  </w:num>
  <w:num w:numId="23" w16cid:durableId="520239427">
    <w:abstractNumId w:val="65"/>
  </w:num>
  <w:num w:numId="24" w16cid:durableId="487669570">
    <w:abstractNumId w:val="57"/>
  </w:num>
  <w:num w:numId="25" w16cid:durableId="438719291">
    <w:abstractNumId w:val="38"/>
  </w:num>
  <w:num w:numId="26" w16cid:durableId="714742056">
    <w:abstractNumId w:val="32"/>
  </w:num>
  <w:num w:numId="27" w16cid:durableId="488903544">
    <w:abstractNumId w:val="49"/>
  </w:num>
  <w:num w:numId="28" w16cid:durableId="52199364">
    <w:abstractNumId w:val="43"/>
  </w:num>
  <w:num w:numId="29" w16cid:durableId="1686712859">
    <w:abstractNumId w:val="13"/>
  </w:num>
  <w:num w:numId="30" w16cid:durableId="2055345290">
    <w:abstractNumId w:val="19"/>
  </w:num>
  <w:num w:numId="31" w16cid:durableId="47456806">
    <w:abstractNumId w:val="28"/>
  </w:num>
  <w:num w:numId="32" w16cid:durableId="393938276">
    <w:abstractNumId w:val="35"/>
  </w:num>
  <w:num w:numId="33" w16cid:durableId="1139035318">
    <w:abstractNumId w:val="42"/>
  </w:num>
  <w:num w:numId="34" w16cid:durableId="788083604">
    <w:abstractNumId w:val="29"/>
  </w:num>
  <w:num w:numId="35" w16cid:durableId="1267738814">
    <w:abstractNumId w:val="25"/>
  </w:num>
  <w:num w:numId="36" w16cid:durableId="431828303">
    <w:abstractNumId w:val="10"/>
  </w:num>
  <w:num w:numId="37" w16cid:durableId="896891559">
    <w:abstractNumId w:val="48"/>
  </w:num>
  <w:num w:numId="38" w16cid:durableId="1622221896">
    <w:abstractNumId w:val="36"/>
  </w:num>
  <w:num w:numId="39" w16cid:durableId="1264994018">
    <w:abstractNumId w:val="37"/>
  </w:num>
  <w:num w:numId="40" w16cid:durableId="1585995871">
    <w:abstractNumId w:val="17"/>
  </w:num>
  <w:num w:numId="41" w16cid:durableId="282880304">
    <w:abstractNumId w:val="7"/>
  </w:num>
  <w:num w:numId="42" w16cid:durableId="1546018482">
    <w:abstractNumId w:val="40"/>
  </w:num>
  <w:num w:numId="43" w16cid:durableId="1930456884">
    <w:abstractNumId w:val="26"/>
  </w:num>
  <w:num w:numId="44" w16cid:durableId="1143691658">
    <w:abstractNumId w:val="66"/>
  </w:num>
  <w:num w:numId="45" w16cid:durableId="837617163">
    <w:abstractNumId w:val="58"/>
  </w:num>
  <w:num w:numId="46" w16cid:durableId="205605785">
    <w:abstractNumId w:val="6"/>
  </w:num>
  <w:num w:numId="47" w16cid:durableId="246809790">
    <w:abstractNumId w:val="62"/>
  </w:num>
  <w:num w:numId="48" w16cid:durableId="575866958">
    <w:abstractNumId w:val="52"/>
  </w:num>
  <w:num w:numId="49" w16cid:durableId="471143881">
    <w:abstractNumId w:val="9"/>
  </w:num>
  <w:num w:numId="50" w16cid:durableId="1976175532">
    <w:abstractNumId w:val="59"/>
  </w:num>
  <w:num w:numId="51" w16cid:durableId="853957800">
    <w:abstractNumId w:val="50"/>
  </w:num>
  <w:num w:numId="52" w16cid:durableId="1396927044">
    <w:abstractNumId w:val="20"/>
  </w:num>
  <w:num w:numId="53" w16cid:durableId="730007867">
    <w:abstractNumId w:val="11"/>
  </w:num>
  <w:num w:numId="54" w16cid:durableId="162548324">
    <w:abstractNumId w:val="30"/>
  </w:num>
  <w:num w:numId="55" w16cid:durableId="101845275">
    <w:abstractNumId w:val="44"/>
  </w:num>
  <w:num w:numId="56" w16cid:durableId="1247350382">
    <w:abstractNumId w:val="67"/>
  </w:num>
  <w:num w:numId="57" w16cid:durableId="450326832">
    <w:abstractNumId w:val="4"/>
  </w:num>
  <w:num w:numId="58" w16cid:durableId="2090730067">
    <w:abstractNumId w:val="3"/>
  </w:num>
  <w:num w:numId="59" w16cid:durableId="1420365160">
    <w:abstractNumId w:val="2"/>
  </w:num>
  <w:num w:numId="60" w16cid:durableId="1788887421">
    <w:abstractNumId w:val="1"/>
  </w:num>
  <w:num w:numId="61" w16cid:durableId="1036200425">
    <w:abstractNumId w:val="0"/>
  </w:num>
  <w:num w:numId="62" w16cid:durableId="1405104551">
    <w:abstractNumId w:val="5"/>
  </w:num>
  <w:num w:numId="63" w16cid:durableId="388387639">
    <w:abstractNumId w:val="23"/>
  </w:num>
  <w:num w:numId="64" w16cid:durableId="376779663">
    <w:abstractNumId w:val="22"/>
  </w:num>
  <w:num w:numId="65" w16cid:durableId="1778940228">
    <w:abstractNumId w:val="56"/>
  </w:num>
  <w:num w:numId="66" w16cid:durableId="417137505">
    <w:abstractNumId w:val="33"/>
  </w:num>
  <w:num w:numId="67" w16cid:durableId="1783500957">
    <w:abstractNumId w:val="46"/>
  </w:num>
  <w:num w:numId="68" w16cid:durableId="612440433">
    <w:abstractNumId w:val="1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077"/>
    <w:rsid w:val="00000084"/>
    <w:rsid w:val="000022D4"/>
    <w:rsid w:val="000026D5"/>
    <w:rsid w:val="00002A62"/>
    <w:rsid w:val="00005A50"/>
    <w:rsid w:val="00005A86"/>
    <w:rsid w:val="00007362"/>
    <w:rsid w:val="0001332E"/>
    <w:rsid w:val="00013EB9"/>
    <w:rsid w:val="00016CF2"/>
    <w:rsid w:val="00017A53"/>
    <w:rsid w:val="0002059C"/>
    <w:rsid w:val="000211BB"/>
    <w:rsid w:val="000215F5"/>
    <w:rsid w:val="0002361C"/>
    <w:rsid w:val="00027B8E"/>
    <w:rsid w:val="0003049A"/>
    <w:rsid w:val="00030B15"/>
    <w:rsid w:val="00031394"/>
    <w:rsid w:val="00031630"/>
    <w:rsid w:val="000350DE"/>
    <w:rsid w:val="000405A2"/>
    <w:rsid w:val="000449AD"/>
    <w:rsid w:val="00050F7A"/>
    <w:rsid w:val="0005235F"/>
    <w:rsid w:val="00052EB7"/>
    <w:rsid w:val="000632C7"/>
    <w:rsid w:val="00064E7D"/>
    <w:rsid w:val="00066C87"/>
    <w:rsid w:val="00067D51"/>
    <w:rsid w:val="00074157"/>
    <w:rsid w:val="00077986"/>
    <w:rsid w:val="0008362B"/>
    <w:rsid w:val="00084601"/>
    <w:rsid w:val="00084CF0"/>
    <w:rsid w:val="00086260"/>
    <w:rsid w:val="00086C09"/>
    <w:rsid w:val="00090662"/>
    <w:rsid w:val="00093456"/>
    <w:rsid w:val="000943D3"/>
    <w:rsid w:val="000A19E7"/>
    <w:rsid w:val="000A2375"/>
    <w:rsid w:val="000A2A40"/>
    <w:rsid w:val="000A4645"/>
    <w:rsid w:val="000A7380"/>
    <w:rsid w:val="000A753A"/>
    <w:rsid w:val="000C0EC8"/>
    <w:rsid w:val="000D1ED5"/>
    <w:rsid w:val="000D49D4"/>
    <w:rsid w:val="000D762F"/>
    <w:rsid w:val="000E206D"/>
    <w:rsid w:val="000E27E5"/>
    <w:rsid w:val="000E31FD"/>
    <w:rsid w:val="000E3CE8"/>
    <w:rsid w:val="000F0D9B"/>
    <w:rsid w:val="000F5E8E"/>
    <w:rsid w:val="000F6A1F"/>
    <w:rsid w:val="0010575F"/>
    <w:rsid w:val="00105EA0"/>
    <w:rsid w:val="00107D66"/>
    <w:rsid w:val="0011093E"/>
    <w:rsid w:val="001222BE"/>
    <w:rsid w:val="00123B1E"/>
    <w:rsid w:val="0012700E"/>
    <w:rsid w:val="00132404"/>
    <w:rsid w:val="00132B3C"/>
    <w:rsid w:val="0013502E"/>
    <w:rsid w:val="00135AA2"/>
    <w:rsid w:val="001367C8"/>
    <w:rsid w:val="00136E98"/>
    <w:rsid w:val="001376D3"/>
    <w:rsid w:val="001400B4"/>
    <w:rsid w:val="00141E3F"/>
    <w:rsid w:val="00142C08"/>
    <w:rsid w:val="00142C97"/>
    <w:rsid w:val="00143B2F"/>
    <w:rsid w:val="00143D57"/>
    <w:rsid w:val="00143EAF"/>
    <w:rsid w:val="00146CBF"/>
    <w:rsid w:val="001478D8"/>
    <w:rsid w:val="00153EEB"/>
    <w:rsid w:val="00153F2C"/>
    <w:rsid w:val="001549CE"/>
    <w:rsid w:val="001614D8"/>
    <w:rsid w:val="0017181C"/>
    <w:rsid w:val="00171A63"/>
    <w:rsid w:val="00171C29"/>
    <w:rsid w:val="0017260C"/>
    <w:rsid w:val="00173EED"/>
    <w:rsid w:val="0017518E"/>
    <w:rsid w:val="00175843"/>
    <w:rsid w:val="001761B6"/>
    <w:rsid w:val="0017649A"/>
    <w:rsid w:val="00190A0A"/>
    <w:rsid w:val="0019208E"/>
    <w:rsid w:val="00192431"/>
    <w:rsid w:val="00192FFF"/>
    <w:rsid w:val="00193459"/>
    <w:rsid w:val="00193CFE"/>
    <w:rsid w:val="00196643"/>
    <w:rsid w:val="001A0F3B"/>
    <w:rsid w:val="001A147B"/>
    <w:rsid w:val="001A3766"/>
    <w:rsid w:val="001B5258"/>
    <w:rsid w:val="001C0B33"/>
    <w:rsid w:val="001C2D8B"/>
    <w:rsid w:val="001C3671"/>
    <w:rsid w:val="001C6C33"/>
    <w:rsid w:val="001D34DF"/>
    <w:rsid w:val="001D7791"/>
    <w:rsid w:val="001E06C4"/>
    <w:rsid w:val="001E213B"/>
    <w:rsid w:val="001E2F7E"/>
    <w:rsid w:val="001E38AF"/>
    <w:rsid w:val="001E3D1B"/>
    <w:rsid w:val="001E4249"/>
    <w:rsid w:val="001F46BB"/>
    <w:rsid w:val="001F7178"/>
    <w:rsid w:val="00200FDD"/>
    <w:rsid w:val="00201F20"/>
    <w:rsid w:val="002023F8"/>
    <w:rsid w:val="00202D95"/>
    <w:rsid w:val="00213530"/>
    <w:rsid w:val="00213F70"/>
    <w:rsid w:val="002212CF"/>
    <w:rsid w:val="002229D2"/>
    <w:rsid w:val="00227BA8"/>
    <w:rsid w:val="0023002E"/>
    <w:rsid w:val="00230271"/>
    <w:rsid w:val="002302A0"/>
    <w:rsid w:val="00230BB4"/>
    <w:rsid w:val="0023479B"/>
    <w:rsid w:val="00237A20"/>
    <w:rsid w:val="00241CA4"/>
    <w:rsid w:val="00243ABD"/>
    <w:rsid w:val="00250DA8"/>
    <w:rsid w:val="002522C0"/>
    <w:rsid w:val="00256487"/>
    <w:rsid w:val="002600A3"/>
    <w:rsid w:val="002629ED"/>
    <w:rsid w:val="00263467"/>
    <w:rsid w:val="00265CC9"/>
    <w:rsid w:val="002708F6"/>
    <w:rsid w:val="00272077"/>
    <w:rsid w:val="00272588"/>
    <w:rsid w:val="0027265B"/>
    <w:rsid w:val="002731E6"/>
    <w:rsid w:val="00273968"/>
    <w:rsid w:val="002840FF"/>
    <w:rsid w:val="0028731B"/>
    <w:rsid w:val="00287D27"/>
    <w:rsid w:val="0029208B"/>
    <w:rsid w:val="0029566E"/>
    <w:rsid w:val="002959D8"/>
    <w:rsid w:val="00297D94"/>
    <w:rsid w:val="002B024A"/>
    <w:rsid w:val="002B1ED0"/>
    <w:rsid w:val="002B3C7F"/>
    <w:rsid w:val="002C01A4"/>
    <w:rsid w:val="002C2794"/>
    <w:rsid w:val="002C3275"/>
    <w:rsid w:val="002C4309"/>
    <w:rsid w:val="002C4337"/>
    <w:rsid w:val="002D15B7"/>
    <w:rsid w:val="002D2150"/>
    <w:rsid w:val="002D2275"/>
    <w:rsid w:val="002D517B"/>
    <w:rsid w:val="002D5D06"/>
    <w:rsid w:val="002E1A0F"/>
    <w:rsid w:val="002E204D"/>
    <w:rsid w:val="002E2AC0"/>
    <w:rsid w:val="002E31AB"/>
    <w:rsid w:val="002E3B24"/>
    <w:rsid w:val="002F1743"/>
    <w:rsid w:val="00300C2D"/>
    <w:rsid w:val="0030375F"/>
    <w:rsid w:val="00310291"/>
    <w:rsid w:val="0031310C"/>
    <w:rsid w:val="0031389F"/>
    <w:rsid w:val="00315129"/>
    <w:rsid w:val="00315B01"/>
    <w:rsid w:val="00316159"/>
    <w:rsid w:val="00316F87"/>
    <w:rsid w:val="00320164"/>
    <w:rsid w:val="00322403"/>
    <w:rsid w:val="00323D50"/>
    <w:rsid w:val="00325C83"/>
    <w:rsid w:val="003265BE"/>
    <w:rsid w:val="0033094F"/>
    <w:rsid w:val="00331782"/>
    <w:rsid w:val="0033214C"/>
    <w:rsid w:val="00332C4D"/>
    <w:rsid w:val="00333004"/>
    <w:rsid w:val="00340A28"/>
    <w:rsid w:val="00344D7F"/>
    <w:rsid w:val="003450AE"/>
    <w:rsid w:val="00345421"/>
    <w:rsid w:val="00350324"/>
    <w:rsid w:val="003520A6"/>
    <w:rsid w:val="003522C9"/>
    <w:rsid w:val="00353967"/>
    <w:rsid w:val="00353BC0"/>
    <w:rsid w:val="00356E66"/>
    <w:rsid w:val="00357B13"/>
    <w:rsid w:val="00362463"/>
    <w:rsid w:val="00362BD2"/>
    <w:rsid w:val="003631BA"/>
    <w:rsid w:val="00374FEF"/>
    <w:rsid w:val="0037762D"/>
    <w:rsid w:val="00382A4A"/>
    <w:rsid w:val="00382AE9"/>
    <w:rsid w:val="00387D22"/>
    <w:rsid w:val="00391140"/>
    <w:rsid w:val="003940CB"/>
    <w:rsid w:val="00394547"/>
    <w:rsid w:val="00397948"/>
    <w:rsid w:val="003A0AA3"/>
    <w:rsid w:val="003A165F"/>
    <w:rsid w:val="003A1EBD"/>
    <w:rsid w:val="003A2989"/>
    <w:rsid w:val="003A2D4B"/>
    <w:rsid w:val="003B0BAA"/>
    <w:rsid w:val="003B18C7"/>
    <w:rsid w:val="003B1E33"/>
    <w:rsid w:val="003B5E0B"/>
    <w:rsid w:val="003B6E7D"/>
    <w:rsid w:val="003C0A27"/>
    <w:rsid w:val="003D03AB"/>
    <w:rsid w:val="003D1FC5"/>
    <w:rsid w:val="003D717C"/>
    <w:rsid w:val="003E1825"/>
    <w:rsid w:val="003E20B8"/>
    <w:rsid w:val="003E281F"/>
    <w:rsid w:val="003E5226"/>
    <w:rsid w:val="003E6D6D"/>
    <w:rsid w:val="003E7881"/>
    <w:rsid w:val="003F7910"/>
    <w:rsid w:val="00402370"/>
    <w:rsid w:val="0041245A"/>
    <w:rsid w:val="004157A4"/>
    <w:rsid w:val="004163CD"/>
    <w:rsid w:val="00420586"/>
    <w:rsid w:val="004218ED"/>
    <w:rsid w:val="0043088E"/>
    <w:rsid w:val="004321BD"/>
    <w:rsid w:val="00433682"/>
    <w:rsid w:val="00433B6C"/>
    <w:rsid w:val="00434F58"/>
    <w:rsid w:val="004372C1"/>
    <w:rsid w:val="00440ABE"/>
    <w:rsid w:val="00440E40"/>
    <w:rsid w:val="00454228"/>
    <w:rsid w:val="004575BA"/>
    <w:rsid w:val="00460287"/>
    <w:rsid w:val="00461240"/>
    <w:rsid w:val="00462E08"/>
    <w:rsid w:val="00463E52"/>
    <w:rsid w:val="00465D63"/>
    <w:rsid w:val="00470F0B"/>
    <w:rsid w:val="004745D4"/>
    <w:rsid w:val="0048086C"/>
    <w:rsid w:val="00482EC9"/>
    <w:rsid w:val="00483363"/>
    <w:rsid w:val="0049320E"/>
    <w:rsid w:val="004958B8"/>
    <w:rsid w:val="00497492"/>
    <w:rsid w:val="00497AE3"/>
    <w:rsid w:val="004A4715"/>
    <w:rsid w:val="004B08F9"/>
    <w:rsid w:val="004B2378"/>
    <w:rsid w:val="004B31A2"/>
    <w:rsid w:val="004B581B"/>
    <w:rsid w:val="004C033E"/>
    <w:rsid w:val="004C7071"/>
    <w:rsid w:val="004E05BF"/>
    <w:rsid w:val="004E17C2"/>
    <w:rsid w:val="004E19AF"/>
    <w:rsid w:val="004E1E8F"/>
    <w:rsid w:val="004E3220"/>
    <w:rsid w:val="004E3342"/>
    <w:rsid w:val="004E583C"/>
    <w:rsid w:val="004E5C8E"/>
    <w:rsid w:val="004F4FC3"/>
    <w:rsid w:val="004F5C6C"/>
    <w:rsid w:val="005001A9"/>
    <w:rsid w:val="00504FE3"/>
    <w:rsid w:val="00505817"/>
    <w:rsid w:val="00506898"/>
    <w:rsid w:val="00510DF0"/>
    <w:rsid w:val="005110E7"/>
    <w:rsid w:val="00511A08"/>
    <w:rsid w:val="00512FD2"/>
    <w:rsid w:val="00513192"/>
    <w:rsid w:val="00513D36"/>
    <w:rsid w:val="00515D20"/>
    <w:rsid w:val="00521407"/>
    <w:rsid w:val="00521FA0"/>
    <w:rsid w:val="005238A7"/>
    <w:rsid w:val="00525FC0"/>
    <w:rsid w:val="005306AC"/>
    <w:rsid w:val="00544DA3"/>
    <w:rsid w:val="00546088"/>
    <w:rsid w:val="00551CE4"/>
    <w:rsid w:val="005537C1"/>
    <w:rsid w:val="00553A96"/>
    <w:rsid w:val="00554454"/>
    <w:rsid w:val="00554D8A"/>
    <w:rsid w:val="00557881"/>
    <w:rsid w:val="00562C8D"/>
    <w:rsid w:val="0056515B"/>
    <w:rsid w:val="00570EC5"/>
    <w:rsid w:val="00573F49"/>
    <w:rsid w:val="00574707"/>
    <w:rsid w:val="00574998"/>
    <w:rsid w:val="00577268"/>
    <w:rsid w:val="00586BBB"/>
    <w:rsid w:val="005924B7"/>
    <w:rsid w:val="005940CE"/>
    <w:rsid w:val="00594652"/>
    <w:rsid w:val="005971AE"/>
    <w:rsid w:val="005A0EB4"/>
    <w:rsid w:val="005A7F6E"/>
    <w:rsid w:val="005B51B4"/>
    <w:rsid w:val="005C09A5"/>
    <w:rsid w:val="005C4A90"/>
    <w:rsid w:val="005C569E"/>
    <w:rsid w:val="005D0485"/>
    <w:rsid w:val="005D3F33"/>
    <w:rsid w:val="005D4ADC"/>
    <w:rsid w:val="005D4DC6"/>
    <w:rsid w:val="005D6A13"/>
    <w:rsid w:val="005F1E26"/>
    <w:rsid w:val="005F32C5"/>
    <w:rsid w:val="005F4E41"/>
    <w:rsid w:val="00610866"/>
    <w:rsid w:val="006114F0"/>
    <w:rsid w:val="00617144"/>
    <w:rsid w:val="00620A94"/>
    <w:rsid w:val="00621BBA"/>
    <w:rsid w:val="006237C4"/>
    <w:rsid w:val="00623EE7"/>
    <w:rsid w:val="00626298"/>
    <w:rsid w:val="00626672"/>
    <w:rsid w:val="00636F37"/>
    <w:rsid w:val="0064256F"/>
    <w:rsid w:val="00647052"/>
    <w:rsid w:val="00647EF7"/>
    <w:rsid w:val="00652420"/>
    <w:rsid w:val="00652EFE"/>
    <w:rsid w:val="00660BA2"/>
    <w:rsid w:val="0066151B"/>
    <w:rsid w:val="0066188C"/>
    <w:rsid w:val="00664574"/>
    <w:rsid w:val="0066529A"/>
    <w:rsid w:val="006655DA"/>
    <w:rsid w:val="00667EC9"/>
    <w:rsid w:val="006716EA"/>
    <w:rsid w:val="0067436A"/>
    <w:rsid w:val="00676B05"/>
    <w:rsid w:val="00680F79"/>
    <w:rsid w:val="00682B21"/>
    <w:rsid w:val="00683A09"/>
    <w:rsid w:val="0069104D"/>
    <w:rsid w:val="006911D2"/>
    <w:rsid w:val="00692191"/>
    <w:rsid w:val="00692927"/>
    <w:rsid w:val="0069558A"/>
    <w:rsid w:val="006A1A20"/>
    <w:rsid w:val="006A7DBE"/>
    <w:rsid w:val="006C0FCF"/>
    <w:rsid w:val="006C33D1"/>
    <w:rsid w:val="006C509D"/>
    <w:rsid w:val="006C5960"/>
    <w:rsid w:val="006C5F64"/>
    <w:rsid w:val="006C65EA"/>
    <w:rsid w:val="006D220E"/>
    <w:rsid w:val="006D2A08"/>
    <w:rsid w:val="006D6CBF"/>
    <w:rsid w:val="006E17D4"/>
    <w:rsid w:val="006E3C1F"/>
    <w:rsid w:val="006E4758"/>
    <w:rsid w:val="006E6013"/>
    <w:rsid w:val="006F0B52"/>
    <w:rsid w:val="006F6286"/>
    <w:rsid w:val="006F79C2"/>
    <w:rsid w:val="00700643"/>
    <w:rsid w:val="00702002"/>
    <w:rsid w:val="00705DF6"/>
    <w:rsid w:val="00710C5B"/>
    <w:rsid w:val="00710E9C"/>
    <w:rsid w:val="00712D7D"/>
    <w:rsid w:val="007130F2"/>
    <w:rsid w:val="00714ACC"/>
    <w:rsid w:val="007233A2"/>
    <w:rsid w:val="00724FDE"/>
    <w:rsid w:val="007269AC"/>
    <w:rsid w:val="00734994"/>
    <w:rsid w:val="00756F6E"/>
    <w:rsid w:val="0075727E"/>
    <w:rsid w:val="007710A3"/>
    <w:rsid w:val="0077114C"/>
    <w:rsid w:val="00790C78"/>
    <w:rsid w:val="007915D0"/>
    <w:rsid w:val="007938D5"/>
    <w:rsid w:val="00797CD2"/>
    <w:rsid w:val="007A0776"/>
    <w:rsid w:val="007A09D8"/>
    <w:rsid w:val="007A2518"/>
    <w:rsid w:val="007A3F5E"/>
    <w:rsid w:val="007A484B"/>
    <w:rsid w:val="007A5FC2"/>
    <w:rsid w:val="007A704D"/>
    <w:rsid w:val="007B01EB"/>
    <w:rsid w:val="007C43E8"/>
    <w:rsid w:val="007C5A95"/>
    <w:rsid w:val="007C75A3"/>
    <w:rsid w:val="007D0DCD"/>
    <w:rsid w:val="007D752C"/>
    <w:rsid w:val="007E4EFB"/>
    <w:rsid w:val="007E7214"/>
    <w:rsid w:val="008035FA"/>
    <w:rsid w:val="008051FA"/>
    <w:rsid w:val="00807607"/>
    <w:rsid w:val="00807DE2"/>
    <w:rsid w:val="00810397"/>
    <w:rsid w:val="00816F6F"/>
    <w:rsid w:val="0081751E"/>
    <w:rsid w:val="00821C7A"/>
    <w:rsid w:val="008222EE"/>
    <w:rsid w:val="00822DD5"/>
    <w:rsid w:val="008235AE"/>
    <w:rsid w:val="0082657F"/>
    <w:rsid w:val="0083423B"/>
    <w:rsid w:val="00836309"/>
    <w:rsid w:val="00837CF2"/>
    <w:rsid w:val="00840A20"/>
    <w:rsid w:val="00841CFD"/>
    <w:rsid w:val="008423F0"/>
    <w:rsid w:val="008444EE"/>
    <w:rsid w:val="00846C16"/>
    <w:rsid w:val="00851A03"/>
    <w:rsid w:val="00851A37"/>
    <w:rsid w:val="008546A1"/>
    <w:rsid w:val="00857513"/>
    <w:rsid w:val="00861908"/>
    <w:rsid w:val="00862790"/>
    <w:rsid w:val="00864173"/>
    <w:rsid w:val="00866673"/>
    <w:rsid w:val="0086752B"/>
    <w:rsid w:val="00867CDF"/>
    <w:rsid w:val="0087057D"/>
    <w:rsid w:val="00871A2C"/>
    <w:rsid w:val="00871EE1"/>
    <w:rsid w:val="00880857"/>
    <w:rsid w:val="00880C2F"/>
    <w:rsid w:val="00881EE3"/>
    <w:rsid w:val="00882C13"/>
    <w:rsid w:val="0089012C"/>
    <w:rsid w:val="00892985"/>
    <w:rsid w:val="00892D8F"/>
    <w:rsid w:val="0089439B"/>
    <w:rsid w:val="008A2C58"/>
    <w:rsid w:val="008A482E"/>
    <w:rsid w:val="008A53AC"/>
    <w:rsid w:val="008A7148"/>
    <w:rsid w:val="008B2B5F"/>
    <w:rsid w:val="008B4359"/>
    <w:rsid w:val="008B7D92"/>
    <w:rsid w:val="008C1350"/>
    <w:rsid w:val="008C1B39"/>
    <w:rsid w:val="008C37A1"/>
    <w:rsid w:val="008C3D10"/>
    <w:rsid w:val="008C6AAF"/>
    <w:rsid w:val="008C6D09"/>
    <w:rsid w:val="008C7AC4"/>
    <w:rsid w:val="008D0B53"/>
    <w:rsid w:val="008E4098"/>
    <w:rsid w:val="008E4981"/>
    <w:rsid w:val="008E769C"/>
    <w:rsid w:val="008F49F3"/>
    <w:rsid w:val="008F7BA2"/>
    <w:rsid w:val="00905922"/>
    <w:rsid w:val="009063C4"/>
    <w:rsid w:val="00910EF5"/>
    <w:rsid w:val="00910F2C"/>
    <w:rsid w:val="00911C29"/>
    <w:rsid w:val="00913338"/>
    <w:rsid w:val="009135F2"/>
    <w:rsid w:val="009210B6"/>
    <w:rsid w:val="009219CB"/>
    <w:rsid w:val="00927B8A"/>
    <w:rsid w:val="00930408"/>
    <w:rsid w:val="00930466"/>
    <w:rsid w:val="00936194"/>
    <w:rsid w:val="009417EC"/>
    <w:rsid w:val="00943A7D"/>
    <w:rsid w:val="00946441"/>
    <w:rsid w:val="00946B41"/>
    <w:rsid w:val="009515A4"/>
    <w:rsid w:val="00951D64"/>
    <w:rsid w:val="009535D3"/>
    <w:rsid w:val="009542FA"/>
    <w:rsid w:val="00957D9C"/>
    <w:rsid w:val="00962FEF"/>
    <w:rsid w:val="00964516"/>
    <w:rsid w:val="00964B83"/>
    <w:rsid w:val="009745D4"/>
    <w:rsid w:val="00974EF1"/>
    <w:rsid w:val="00975B60"/>
    <w:rsid w:val="009775D0"/>
    <w:rsid w:val="00991711"/>
    <w:rsid w:val="0099593F"/>
    <w:rsid w:val="009A17C5"/>
    <w:rsid w:val="009A17F6"/>
    <w:rsid w:val="009A1A03"/>
    <w:rsid w:val="009A1FE7"/>
    <w:rsid w:val="009A6488"/>
    <w:rsid w:val="009B07C9"/>
    <w:rsid w:val="009B1AE9"/>
    <w:rsid w:val="009B2BDE"/>
    <w:rsid w:val="009B3493"/>
    <w:rsid w:val="009B3F12"/>
    <w:rsid w:val="009C0CD8"/>
    <w:rsid w:val="009C53D7"/>
    <w:rsid w:val="009C6CE3"/>
    <w:rsid w:val="009D0312"/>
    <w:rsid w:val="009D1FD1"/>
    <w:rsid w:val="009D3A16"/>
    <w:rsid w:val="009D4E11"/>
    <w:rsid w:val="009D54AC"/>
    <w:rsid w:val="009E2D0B"/>
    <w:rsid w:val="009E54F7"/>
    <w:rsid w:val="009F2A5E"/>
    <w:rsid w:val="00A07FF2"/>
    <w:rsid w:val="00A10F66"/>
    <w:rsid w:val="00A13E34"/>
    <w:rsid w:val="00A15356"/>
    <w:rsid w:val="00A16F05"/>
    <w:rsid w:val="00A24739"/>
    <w:rsid w:val="00A24E8B"/>
    <w:rsid w:val="00A26039"/>
    <w:rsid w:val="00A3001C"/>
    <w:rsid w:val="00A34309"/>
    <w:rsid w:val="00A3462E"/>
    <w:rsid w:val="00A34FA5"/>
    <w:rsid w:val="00A3570D"/>
    <w:rsid w:val="00A35EE8"/>
    <w:rsid w:val="00A37E11"/>
    <w:rsid w:val="00A418D5"/>
    <w:rsid w:val="00A55F1D"/>
    <w:rsid w:val="00A56651"/>
    <w:rsid w:val="00A7559A"/>
    <w:rsid w:val="00A9084D"/>
    <w:rsid w:val="00A91488"/>
    <w:rsid w:val="00A921F9"/>
    <w:rsid w:val="00A95699"/>
    <w:rsid w:val="00A96034"/>
    <w:rsid w:val="00A977C0"/>
    <w:rsid w:val="00AA49F5"/>
    <w:rsid w:val="00AA58B0"/>
    <w:rsid w:val="00AA70AD"/>
    <w:rsid w:val="00AB169D"/>
    <w:rsid w:val="00AB2D97"/>
    <w:rsid w:val="00AB7800"/>
    <w:rsid w:val="00AC0603"/>
    <w:rsid w:val="00AC1F1B"/>
    <w:rsid w:val="00AD3834"/>
    <w:rsid w:val="00AD4A0F"/>
    <w:rsid w:val="00AE04FF"/>
    <w:rsid w:val="00AE2237"/>
    <w:rsid w:val="00AF05B1"/>
    <w:rsid w:val="00AF0E5C"/>
    <w:rsid w:val="00AF12B6"/>
    <w:rsid w:val="00AF37F4"/>
    <w:rsid w:val="00AF6706"/>
    <w:rsid w:val="00AF6799"/>
    <w:rsid w:val="00B0096D"/>
    <w:rsid w:val="00B024C5"/>
    <w:rsid w:val="00B0502A"/>
    <w:rsid w:val="00B052F3"/>
    <w:rsid w:val="00B0594F"/>
    <w:rsid w:val="00B10BF5"/>
    <w:rsid w:val="00B2006A"/>
    <w:rsid w:val="00B20EBA"/>
    <w:rsid w:val="00B24B72"/>
    <w:rsid w:val="00B26E72"/>
    <w:rsid w:val="00B3072D"/>
    <w:rsid w:val="00B35F2F"/>
    <w:rsid w:val="00B429C7"/>
    <w:rsid w:val="00B42CF5"/>
    <w:rsid w:val="00B52BE4"/>
    <w:rsid w:val="00B532DA"/>
    <w:rsid w:val="00B559BD"/>
    <w:rsid w:val="00B60C35"/>
    <w:rsid w:val="00B61021"/>
    <w:rsid w:val="00B66F2D"/>
    <w:rsid w:val="00B6712D"/>
    <w:rsid w:val="00B67434"/>
    <w:rsid w:val="00B67444"/>
    <w:rsid w:val="00B70D20"/>
    <w:rsid w:val="00B71750"/>
    <w:rsid w:val="00B71D07"/>
    <w:rsid w:val="00B7207B"/>
    <w:rsid w:val="00B75628"/>
    <w:rsid w:val="00B839D9"/>
    <w:rsid w:val="00B91B71"/>
    <w:rsid w:val="00B92271"/>
    <w:rsid w:val="00B937E1"/>
    <w:rsid w:val="00BA57AA"/>
    <w:rsid w:val="00BB0570"/>
    <w:rsid w:val="00BB0691"/>
    <w:rsid w:val="00BB0F03"/>
    <w:rsid w:val="00BB35A2"/>
    <w:rsid w:val="00BB478A"/>
    <w:rsid w:val="00BB69FB"/>
    <w:rsid w:val="00BC0B61"/>
    <w:rsid w:val="00BC5D6D"/>
    <w:rsid w:val="00BD391D"/>
    <w:rsid w:val="00BF157A"/>
    <w:rsid w:val="00BF2E07"/>
    <w:rsid w:val="00BF515E"/>
    <w:rsid w:val="00C00A19"/>
    <w:rsid w:val="00C0110E"/>
    <w:rsid w:val="00C15047"/>
    <w:rsid w:val="00C178A7"/>
    <w:rsid w:val="00C22D57"/>
    <w:rsid w:val="00C301F1"/>
    <w:rsid w:val="00C34CAA"/>
    <w:rsid w:val="00C35CC7"/>
    <w:rsid w:val="00C36531"/>
    <w:rsid w:val="00C37921"/>
    <w:rsid w:val="00C379AB"/>
    <w:rsid w:val="00C440D8"/>
    <w:rsid w:val="00C44FCF"/>
    <w:rsid w:val="00C506D3"/>
    <w:rsid w:val="00C5437D"/>
    <w:rsid w:val="00C567AB"/>
    <w:rsid w:val="00C57E9A"/>
    <w:rsid w:val="00C60526"/>
    <w:rsid w:val="00C61AD6"/>
    <w:rsid w:val="00C63D1C"/>
    <w:rsid w:val="00C65AB7"/>
    <w:rsid w:val="00C7533B"/>
    <w:rsid w:val="00C77713"/>
    <w:rsid w:val="00C77C0D"/>
    <w:rsid w:val="00C841F3"/>
    <w:rsid w:val="00C9165F"/>
    <w:rsid w:val="00C91755"/>
    <w:rsid w:val="00C91D2E"/>
    <w:rsid w:val="00C92692"/>
    <w:rsid w:val="00C94BFF"/>
    <w:rsid w:val="00CA4079"/>
    <w:rsid w:val="00CA5AB3"/>
    <w:rsid w:val="00CB3A23"/>
    <w:rsid w:val="00CB42C8"/>
    <w:rsid w:val="00CC13FD"/>
    <w:rsid w:val="00CC2C1F"/>
    <w:rsid w:val="00CC67A1"/>
    <w:rsid w:val="00CD09C5"/>
    <w:rsid w:val="00CD49A0"/>
    <w:rsid w:val="00CE1C25"/>
    <w:rsid w:val="00CE43D9"/>
    <w:rsid w:val="00CE4BA8"/>
    <w:rsid w:val="00CE518F"/>
    <w:rsid w:val="00CE6525"/>
    <w:rsid w:val="00CF09E3"/>
    <w:rsid w:val="00CF16EC"/>
    <w:rsid w:val="00CF6580"/>
    <w:rsid w:val="00D02824"/>
    <w:rsid w:val="00D0528D"/>
    <w:rsid w:val="00D05529"/>
    <w:rsid w:val="00D1064E"/>
    <w:rsid w:val="00D11F87"/>
    <w:rsid w:val="00D13FB9"/>
    <w:rsid w:val="00D1479E"/>
    <w:rsid w:val="00D15064"/>
    <w:rsid w:val="00D1545D"/>
    <w:rsid w:val="00D1783B"/>
    <w:rsid w:val="00D20641"/>
    <w:rsid w:val="00D20D9C"/>
    <w:rsid w:val="00D2416F"/>
    <w:rsid w:val="00D2718B"/>
    <w:rsid w:val="00D4117A"/>
    <w:rsid w:val="00D41F5E"/>
    <w:rsid w:val="00D42502"/>
    <w:rsid w:val="00D44663"/>
    <w:rsid w:val="00D5156F"/>
    <w:rsid w:val="00D51AF7"/>
    <w:rsid w:val="00D60B68"/>
    <w:rsid w:val="00D61D83"/>
    <w:rsid w:val="00D6607E"/>
    <w:rsid w:val="00D85561"/>
    <w:rsid w:val="00D85587"/>
    <w:rsid w:val="00D86840"/>
    <w:rsid w:val="00D913F8"/>
    <w:rsid w:val="00D943F0"/>
    <w:rsid w:val="00D974A4"/>
    <w:rsid w:val="00DA090E"/>
    <w:rsid w:val="00DA18B4"/>
    <w:rsid w:val="00DA1A89"/>
    <w:rsid w:val="00DA26AA"/>
    <w:rsid w:val="00DA7927"/>
    <w:rsid w:val="00DB0A4F"/>
    <w:rsid w:val="00DB1FCA"/>
    <w:rsid w:val="00DC29E3"/>
    <w:rsid w:val="00DC3548"/>
    <w:rsid w:val="00DC4D36"/>
    <w:rsid w:val="00DC59E0"/>
    <w:rsid w:val="00DC5BBD"/>
    <w:rsid w:val="00DD1FD9"/>
    <w:rsid w:val="00DD390D"/>
    <w:rsid w:val="00DD7958"/>
    <w:rsid w:val="00DE0EB9"/>
    <w:rsid w:val="00DF07BA"/>
    <w:rsid w:val="00DF38AB"/>
    <w:rsid w:val="00DF42BB"/>
    <w:rsid w:val="00DF76EE"/>
    <w:rsid w:val="00E004AD"/>
    <w:rsid w:val="00E007A4"/>
    <w:rsid w:val="00E00B86"/>
    <w:rsid w:val="00E02111"/>
    <w:rsid w:val="00E02276"/>
    <w:rsid w:val="00E02D61"/>
    <w:rsid w:val="00E05AA6"/>
    <w:rsid w:val="00E07219"/>
    <w:rsid w:val="00E10BF1"/>
    <w:rsid w:val="00E10E8C"/>
    <w:rsid w:val="00E11586"/>
    <w:rsid w:val="00E11F96"/>
    <w:rsid w:val="00E12A20"/>
    <w:rsid w:val="00E135AA"/>
    <w:rsid w:val="00E14064"/>
    <w:rsid w:val="00E16472"/>
    <w:rsid w:val="00E16B98"/>
    <w:rsid w:val="00E210C9"/>
    <w:rsid w:val="00E233CA"/>
    <w:rsid w:val="00E23C00"/>
    <w:rsid w:val="00E26096"/>
    <w:rsid w:val="00E30184"/>
    <w:rsid w:val="00E34223"/>
    <w:rsid w:val="00E405CE"/>
    <w:rsid w:val="00E43C02"/>
    <w:rsid w:val="00E44064"/>
    <w:rsid w:val="00E44424"/>
    <w:rsid w:val="00E508AF"/>
    <w:rsid w:val="00E519D8"/>
    <w:rsid w:val="00E52595"/>
    <w:rsid w:val="00E538AB"/>
    <w:rsid w:val="00E545F3"/>
    <w:rsid w:val="00E54769"/>
    <w:rsid w:val="00E55559"/>
    <w:rsid w:val="00E55942"/>
    <w:rsid w:val="00E62382"/>
    <w:rsid w:val="00E725BE"/>
    <w:rsid w:val="00E802A8"/>
    <w:rsid w:val="00E8598B"/>
    <w:rsid w:val="00E873FC"/>
    <w:rsid w:val="00E94351"/>
    <w:rsid w:val="00E97F59"/>
    <w:rsid w:val="00EA1DAB"/>
    <w:rsid w:val="00EA5168"/>
    <w:rsid w:val="00EB2285"/>
    <w:rsid w:val="00EB2655"/>
    <w:rsid w:val="00EB33B3"/>
    <w:rsid w:val="00EB584B"/>
    <w:rsid w:val="00EB6AA5"/>
    <w:rsid w:val="00EC0BD9"/>
    <w:rsid w:val="00EC52F1"/>
    <w:rsid w:val="00EC7F0B"/>
    <w:rsid w:val="00ED1218"/>
    <w:rsid w:val="00ED45C0"/>
    <w:rsid w:val="00ED5AFF"/>
    <w:rsid w:val="00ED6A84"/>
    <w:rsid w:val="00EE429C"/>
    <w:rsid w:val="00EE4D8A"/>
    <w:rsid w:val="00EE50C8"/>
    <w:rsid w:val="00EF2782"/>
    <w:rsid w:val="00EF2BE9"/>
    <w:rsid w:val="00EF48F2"/>
    <w:rsid w:val="00EF52CC"/>
    <w:rsid w:val="00F06806"/>
    <w:rsid w:val="00F1002A"/>
    <w:rsid w:val="00F122C2"/>
    <w:rsid w:val="00F150A6"/>
    <w:rsid w:val="00F1634F"/>
    <w:rsid w:val="00F26E1E"/>
    <w:rsid w:val="00F313B6"/>
    <w:rsid w:val="00F33CA6"/>
    <w:rsid w:val="00F35D6A"/>
    <w:rsid w:val="00F362CF"/>
    <w:rsid w:val="00F41507"/>
    <w:rsid w:val="00F41958"/>
    <w:rsid w:val="00F512DC"/>
    <w:rsid w:val="00F5152E"/>
    <w:rsid w:val="00F605BF"/>
    <w:rsid w:val="00F60DA7"/>
    <w:rsid w:val="00F62E92"/>
    <w:rsid w:val="00F66E0F"/>
    <w:rsid w:val="00F745EE"/>
    <w:rsid w:val="00F74AB3"/>
    <w:rsid w:val="00F7550C"/>
    <w:rsid w:val="00F76A8B"/>
    <w:rsid w:val="00F870EB"/>
    <w:rsid w:val="00F94025"/>
    <w:rsid w:val="00F95F10"/>
    <w:rsid w:val="00FA109B"/>
    <w:rsid w:val="00FA1439"/>
    <w:rsid w:val="00FA26F3"/>
    <w:rsid w:val="00FA693C"/>
    <w:rsid w:val="00FB2055"/>
    <w:rsid w:val="00FB2D15"/>
    <w:rsid w:val="00FB2ED1"/>
    <w:rsid w:val="00FB578E"/>
    <w:rsid w:val="00FC067B"/>
    <w:rsid w:val="00FC6BFD"/>
    <w:rsid w:val="00FC7B5F"/>
    <w:rsid w:val="00FD0FBE"/>
    <w:rsid w:val="00FD19F7"/>
    <w:rsid w:val="00FD1D1A"/>
    <w:rsid w:val="00FD4E62"/>
    <w:rsid w:val="00FD5D15"/>
    <w:rsid w:val="00FD6DF0"/>
    <w:rsid w:val="00FF2C09"/>
    <w:rsid w:val="00FF2CD2"/>
    <w:rsid w:val="00FF5A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5701A"/>
  <w15:docId w15:val="{BE5C21AD-EE9F-47DB-9910-DF71356EA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237C4"/>
  </w:style>
  <w:style w:type="paragraph" w:styleId="1">
    <w:name w:val="heading 1"/>
    <w:basedOn w:val="a1"/>
    <w:link w:val="10"/>
    <w:qFormat/>
    <w:rsid w:val="00D13FB9"/>
    <w:pPr>
      <w:spacing w:before="100" w:beforeAutospacing="1" w:after="100" w:afterAutospacing="1" w:line="240" w:lineRule="auto"/>
      <w:outlineLvl w:val="0"/>
    </w:pPr>
    <w:rPr>
      <w:rFonts w:ascii="Arial" w:eastAsia="Times New Roman" w:hAnsi="Arial" w:cs="Times New Roman"/>
      <w:b/>
      <w:bCs/>
      <w:color w:val="7030A0"/>
      <w:kern w:val="36"/>
      <w:sz w:val="28"/>
      <w:szCs w:val="48"/>
      <w:lang w:val="en-GB" w:eastAsia="en-GB"/>
    </w:rPr>
  </w:style>
  <w:style w:type="paragraph" w:styleId="21">
    <w:name w:val="heading 2"/>
    <w:basedOn w:val="a1"/>
    <w:next w:val="a1"/>
    <w:link w:val="22"/>
    <w:unhideWhenUsed/>
    <w:qFormat/>
    <w:rsid w:val="00D13FB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basedOn w:val="a1"/>
    <w:next w:val="a1"/>
    <w:link w:val="32"/>
    <w:unhideWhenUsed/>
    <w:qFormat/>
    <w:rsid w:val="00D1783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1"/>
    <w:next w:val="a1"/>
    <w:link w:val="42"/>
    <w:unhideWhenUsed/>
    <w:qFormat/>
    <w:rsid w:val="00C65AB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1">
    <w:name w:val="heading 5"/>
    <w:basedOn w:val="a1"/>
    <w:next w:val="a1"/>
    <w:link w:val="52"/>
    <w:semiHidden/>
    <w:qFormat/>
    <w:rsid w:val="00002A62"/>
    <w:pPr>
      <w:numPr>
        <w:ilvl w:val="4"/>
        <w:numId w:val="54"/>
      </w:numPr>
      <w:spacing w:before="240" w:after="120" w:line="240" w:lineRule="atLeast"/>
      <w:outlineLvl w:val="4"/>
    </w:pPr>
    <w:rPr>
      <w:rFonts w:eastAsia="Times New Roman" w:cs="Arial"/>
      <w:b/>
      <w:bCs/>
      <w:i/>
      <w:iCs/>
      <w:sz w:val="24"/>
      <w:szCs w:val="26"/>
    </w:rPr>
  </w:style>
  <w:style w:type="paragraph" w:styleId="6">
    <w:name w:val="heading 6"/>
    <w:basedOn w:val="a1"/>
    <w:next w:val="a1"/>
    <w:link w:val="60"/>
    <w:semiHidden/>
    <w:qFormat/>
    <w:rsid w:val="00002A62"/>
    <w:pPr>
      <w:numPr>
        <w:ilvl w:val="5"/>
        <w:numId w:val="54"/>
      </w:numPr>
      <w:spacing w:before="240" w:after="60" w:line="240" w:lineRule="atLeast"/>
      <w:outlineLvl w:val="5"/>
    </w:pPr>
    <w:rPr>
      <w:rFonts w:ascii="Times New Roman" w:eastAsia="Times New Roman" w:hAnsi="Times New Roman" w:cs="Times New Roman"/>
      <w:b/>
      <w:bCs/>
      <w:sz w:val="18"/>
    </w:rPr>
  </w:style>
  <w:style w:type="paragraph" w:styleId="7">
    <w:name w:val="heading 7"/>
    <w:basedOn w:val="a1"/>
    <w:next w:val="a1"/>
    <w:link w:val="70"/>
    <w:semiHidden/>
    <w:qFormat/>
    <w:rsid w:val="00002A62"/>
    <w:pPr>
      <w:numPr>
        <w:ilvl w:val="6"/>
        <w:numId w:val="54"/>
      </w:numPr>
      <w:spacing w:before="240" w:after="60" w:line="240" w:lineRule="atLeast"/>
      <w:outlineLvl w:val="6"/>
    </w:pPr>
    <w:rPr>
      <w:rFonts w:ascii="Times New Roman" w:eastAsia="Times New Roman" w:hAnsi="Times New Roman" w:cs="Times New Roman"/>
      <w:sz w:val="24"/>
      <w:szCs w:val="24"/>
    </w:rPr>
  </w:style>
  <w:style w:type="paragraph" w:styleId="8">
    <w:name w:val="heading 8"/>
    <w:basedOn w:val="a1"/>
    <w:next w:val="a1"/>
    <w:link w:val="80"/>
    <w:semiHidden/>
    <w:qFormat/>
    <w:rsid w:val="00002A62"/>
    <w:pPr>
      <w:numPr>
        <w:ilvl w:val="7"/>
        <w:numId w:val="54"/>
      </w:numPr>
      <w:spacing w:before="240" w:after="60" w:line="240" w:lineRule="atLeast"/>
      <w:outlineLvl w:val="7"/>
    </w:pPr>
    <w:rPr>
      <w:rFonts w:ascii="Times New Roman" w:eastAsia="Times New Roman" w:hAnsi="Times New Roman" w:cs="Times New Roman"/>
      <w:i/>
      <w:iCs/>
      <w:sz w:val="24"/>
      <w:szCs w:val="24"/>
    </w:rPr>
  </w:style>
  <w:style w:type="paragraph" w:styleId="9">
    <w:name w:val="heading 9"/>
    <w:basedOn w:val="a1"/>
    <w:next w:val="a1"/>
    <w:link w:val="90"/>
    <w:semiHidden/>
    <w:qFormat/>
    <w:rsid w:val="00002A62"/>
    <w:pPr>
      <w:numPr>
        <w:ilvl w:val="8"/>
        <w:numId w:val="54"/>
      </w:numPr>
      <w:spacing w:before="240" w:after="60" w:line="240" w:lineRule="atLeast"/>
      <w:outlineLvl w:val="8"/>
    </w:pPr>
    <w:rPr>
      <w:rFonts w:ascii="Arial" w:eastAsia="Times New Roman" w:hAnsi="Arial" w:cs="Arial"/>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D13FB9"/>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D13FB9"/>
  </w:style>
  <w:style w:type="paragraph" w:styleId="a7">
    <w:name w:val="footer"/>
    <w:basedOn w:val="a1"/>
    <w:link w:val="a8"/>
    <w:uiPriority w:val="9"/>
    <w:unhideWhenUsed/>
    <w:rsid w:val="00D13FB9"/>
    <w:pPr>
      <w:tabs>
        <w:tab w:val="center" w:pos="4680"/>
        <w:tab w:val="right" w:pos="9360"/>
      </w:tabs>
      <w:spacing w:after="0" w:line="240" w:lineRule="auto"/>
    </w:pPr>
  </w:style>
  <w:style w:type="character" w:customStyle="1" w:styleId="a8">
    <w:name w:val="Нижний колонтитул Знак"/>
    <w:basedOn w:val="a2"/>
    <w:link w:val="a7"/>
    <w:uiPriority w:val="99"/>
    <w:rsid w:val="00D13FB9"/>
  </w:style>
  <w:style w:type="character" w:customStyle="1" w:styleId="10">
    <w:name w:val="Заголовок 1 Знак"/>
    <w:basedOn w:val="a2"/>
    <w:link w:val="1"/>
    <w:rsid w:val="00D13FB9"/>
    <w:rPr>
      <w:rFonts w:ascii="Arial" w:eastAsia="Times New Roman" w:hAnsi="Arial" w:cs="Times New Roman"/>
      <w:b/>
      <w:bCs/>
      <w:color w:val="7030A0"/>
      <w:kern w:val="36"/>
      <w:sz w:val="28"/>
      <w:szCs w:val="48"/>
      <w:lang w:val="en-GB" w:eastAsia="en-GB"/>
    </w:rPr>
  </w:style>
  <w:style w:type="paragraph" w:styleId="a9">
    <w:name w:val="List Paragraph"/>
    <w:aliases w:val="List_Paragraph,Multilevel para_II,List Paragraph1,Akapit z listą BS,Bullet1,Bullets,List Paragraph 1,References,List Paragraph (numbered (a)),IBL List Paragraph,List Paragraph nowy,Numbered List Paragraph,Liste 1,List Bullet Mary,b1,3"/>
    <w:basedOn w:val="a1"/>
    <w:link w:val="aa"/>
    <w:uiPriority w:val="34"/>
    <w:unhideWhenUsed/>
    <w:qFormat/>
    <w:rsid w:val="00D13FB9"/>
    <w:pPr>
      <w:spacing w:after="200" w:line="360" w:lineRule="auto"/>
      <w:ind w:left="720" w:right="533"/>
      <w:contextualSpacing/>
      <w:jc w:val="both"/>
    </w:pPr>
    <w:rPr>
      <w:rFonts w:ascii="Calibri" w:eastAsia="Calibri" w:hAnsi="Calibri" w:cs="Times New Roman"/>
    </w:rPr>
  </w:style>
  <w:style w:type="character" w:customStyle="1" w:styleId="aa">
    <w:name w:val="Абзац списка Знак"/>
    <w:aliases w:val="List_Paragraph Знак,Multilevel para_II Знак,List Paragraph1 Знак,Akapit z listą BS Знак,Bullet1 Знак,Bullets Знак,List Paragraph 1 Знак,References Знак,List Paragraph (numbered (a)) Знак,IBL List Paragraph Знак,List Paragraph nowy Знак"/>
    <w:link w:val="a9"/>
    <w:uiPriority w:val="34"/>
    <w:qFormat/>
    <w:locked/>
    <w:rsid w:val="00D13FB9"/>
    <w:rPr>
      <w:rFonts w:ascii="Calibri" w:eastAsia="Calibri" w:hAnsi="Calibri" w:cs="Times New Roman"/>
    </w:rPr>
  </w:style>
  <w:style w:type="character" w:customStyle="1" w:styleId="22">
    <w:name w:val="Заголовок 2 Знак"/>
    <w:basedOn w:val="a2"/>
    <w:link w:val="21"/>
    <w:rsid w:val="00D13FB9"/>
    <w:rPr>
      <w:rFonts w:asciiTheme="majorHAnsi" w:eastAsiaTheme="majorEastAsia" w:hAnsiTheme="majorHAnsi" w:cstheme="majorBidi"/>
      <w:color w:val="2E74B5" w:themeColor="accent1" w:themeShade="BF"/>
      <w:sz w:val="26"/>
      <w:szCs w:val="26"/>
    </w:rPr>
  </w:style>
  <w:style w:type="character" w:styleId="ab">
    <w:name w:val="annotation reference"/>
    <w:basedOn w:val="a2"/>
    <w:unhideWhenUsed/>
    <w:rsid w:val="00D13FB9"/>
    <w:rPr>
      <w:sz w:val="16"/>
      <w:szCs w:val="16"/>
    </w:rPr>
  </w:style>
  <w:style w:type="paragraph" w:styleId="ac">
    <w:name w:val="annotation text"/>
    <w:basedOn w:val="a1"/>
    <w:link w:val="ad"/>
    <w:unhideWhenUsed/>
    <w:rsid w:val="00D13FB9"/>
    <w:pPr>
      <w:spacing w:line="240" w:lineRule="auto"/>
    </w:pPr>
    <w:rPr>
      <w:sz w:val="20"/>
      <w:szCs w:val="20"/>
    </w:rPr>
  </w:style>
  <w:style w:type="character" w:customStyle="1" w:styleId="ad">
    <w:name w:val="Текст примечания Знак"/>
    <w:basedOn w:val="a2"/>
    <w:link w:val="ac"/>
    <w:rsid w:val="00D13FB9"/>
    <w:rPr>
      <w:sz w:val="20"/>
      <w:szCs w:val="20"/>
    </w:rPr>
  </w:style>
  <w:style w:type="paragraph" w:styleId="ae">
    <w:name w:val="annotation subject"/>
    <w:basedOn w:val="ac"/>
    <w:next w:val="ac"/>
    <w:link w:val="af"/>
    <w:semiHidden/>
    <w:unhideWhenUsed/>
    <w:rsid w:val="00D13FB9"/>
    <w:rPr>
      <w:b/>
      <w:bCs/>
    </w:rPr>
  </w:style>
  <w:style w:type="character" w:customStyle="1" w:styleId="af">
    <w:name w:val="Тема примечания Знак"/>
    <w:basedOn w:val="ad"/>
    <w:link w:val="ae"/>
    <w:semiHidden/>
    <w:rsid w:val="00D13FB9"/>
    <w:rPr>
      <w:b/>
      <w:bCs/>
      <w:sz w:val="20"/>
      <w:szCs w:val="20"/>
    </w:rPr>
  </w:style>
  <w:style w:type="paragraph" w:styleId="af0">
    <w:name w:val="Balloon Text"/>
    <w:basedOn w:val="a1"/>
    <w:link w:val="af1"/>
    <w:uiPriority w:val="9"/>
    <w:semiHidden/>
    <w:unhideWhenUsed/>
    <w:rsid w:val="00D13FB9"/>
    <w:pPr>
      <w:spacing w:after="0" w:line="240" w:lineRule="auto"/>
    </w:pPr>
    <w:rPr>
      <w:rFonts w:ascii="Segoe UI" w:hAnsi="Segoe UI" w:cs="Segoe UI"/>
      <w:sz w:val="18"/>
      <w:szCs w:val="18"/>
    </w:rPr>
  </w:style>
  <w:style w:type="character" w:customStyle="1" w:styleId="af1">
    <w:name w:val="Текст выноски Знак"/>
    <w:basedOn w:val="a2"/>
    <w:link w:val="af0"/>
    <w:uiPriority w:val="9"/>
    <w:semiHidden/>
    <w:rsid w:val="00D13FB9"/>
    <w:rPr>
      <w:rFonts w:ascii="Segoe UI" w:hAnsi="Segoe UI" w:cs="Segoe UI"/>
      <w:sz w:val="18"/>
      <w:szCs w:val="18"/>
    </w:rPr>
  </w:style>
  <w:style w:type="paragraph" w:styleId="af2">
    <w:name w:val="footnote text"/>
    <w:basedOn w:val="a1"/>
    <w:link w:val="af3"/>
    <w:uiPriority w:val="99"/>
    <w:unhideWhenUsed/>
    <w:rsid w:val="00D13FB9"/>
    <w:pPr>
      <w:spacing w:after="0" w:line="240" w:lineRule="auto"/>
    </w:pPr>
    <w:rPr>
      <w:sz w:val="20"/>
      <w:szCs w:val="20"/>
    </w:rPr>
  </w:style>
  <w:style w:type="character" w:customStyle="1" w:styleId="af3">
    <w:name w:val="Текст сноски Знак"/>
    <w:basedOn w:val="a2"/>
    <w:link w:val="af2"/>
    <w:uiPriority w:val="99"/>
    <w:rsid w:val="00D13FB9"/>
    <w:rPr>
      <w:sz w:val="20"/>
      <w:szCs w:val="20"/>
    </w:rPr>
  </w:style>
  <w:style w:type="character" w:styleId="af4">
    <w:name w:val="footnote reference"/>
    <w:basedOn w:val="a2"/>
    <w:uiPriority w:val="99"/>
    <w:unhideWhenUsed/>
    <w:rsid w:val="00D13FB9"/>
    <w:rPr>
      <w:vertAlign w:val="superscript"/>
    </w:rPr>
  </w:style>
  <w:style w:type="character" w:styleId="af5">
    <w:name w:val="Hyperlink"/>
    <w:basedOn w:val="a2"/>
    <w:uiPriority w:val="99"/>
    <w:unhideWhenUsed/>
    <w:rsid w:val="00D13FB9"/>
    <w:rPr>
      <w:color w:val="0563C1" w:themeColor="hyperlink"/>
      <w:u w:val="single"/>
    </w:rPr>
  </w:style>
  <w:style w:type="paragraph" w:styleId="af6">
    <w:name w:val="Body Text"/>
    <w:basedOn w:val="a1"/>
    <w:link w:val="af7"/>
    <w:qFormat/>
    <w:rsid w:val="00256487"/>
    <w:pPr>
      <w:spacing w:after="120" w:line="240" w:lineRule="atLeast"/>
    </w:pPr>
    <w:rPr>
      <w:rFonts w:eastAsia="Times New Roman" w:cs="Arial"/>
      <w:sz w:val="18"/>
      <w:szCs w:val="20"/>
      <w:lang w:val="ru-RU"/>
    </w:rPr>
  </w:style>
  <w:style w:type="character" w:customStyle="1" w:styleId="af7">
    <w:name w:val="Основной текст Знак"/>
    <w:basedOn w:val="a2"/>
    <w:link w:val="af6"/>
    <w:rsid w:val="00256487"/>
    <w:rPr>
      <w:rFonts w:eastAsia="Times New Roman" w:cs="Arial"/>
      <w:sz w:val="18"/>
      <w:szCs w:val="20"/>
      <w:lang w:val="ru-RU"/>
    </w:rPr>
  </w:style>
  <w:style w:type="paragraph" w:styleId="af8">
    <w:name w:val="Normal (Web)"/>
    <w:basedOn w:val="a1"/>
    <w:uiPriority w:val="99"/>
    <w:unhideWhenUsed/>
    <w:rsid w:val="004E58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Default">
    <w:name w:val="Default"/>
    <w:rsid w:val="00241CA4"/>
    <w:pPr>
      <w:autoSpaceDE w:val="0"/>
      <w:autoSpaceDN w:val="0"/>
      <w:adjustRightInd w:val="0"/>
      <w:spacing w:after="0" w:line="240" w:lineRule="auto"/>
    </w:pPr>
    <w:rPr>
      <w:rFonts w:ascii="Sylfaen" w:hAnsi="Sylfaen" w:cs="Sylfaen"/>
      <w:color w:val="000000"/>
      <w:sz w:val="24"/>
      <w:szCs w:val="24"/>
    </w:rPr>
  </w:style>
  <w:style w:type="character" w:customStyle="1" w:styleId="32">
    <w:name w:val="Заголовок 3 Знак"/>
    <w:basedOn w:val="a2"/>
    <w:link w:val="31"/>
    <w:uiPriority w:val="9"/>
    <w:rsid w:val="00D1783B"/>
    <w:rPr>
      <w:rFonts w:asciiTheme="majorHAnsi" w:eastAsiaTheme="majorEastAsia" w:hAnsiTheme="majorHAnsi" w:cstheme="majorBidi"/>
      <w:color w:val="1F4D78" w:themeColor="accent1" w:themeShade="7F"/>
      <w:sz w:val="24"/>
      <w:szCs w:val="24"/>
    </w:rPr>
  </w:style>
  <w:style w:type="table" w:styleId="af9">
    <w:name w:val="Table Grid"/>
    <w:basedOn w:val="a3"/>
    <w:rsid w:val="004F5C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Revision"/>
    <w:hidden/>
    <w:uiPriority w:val="99"/>
    <w:semiHidden/>
    <w:rsid w:val="00460287"/>
    <w:pPr>
      <w:spacing w:after="0" w:line="240" w:lineRule="auto"/>
    </w:pPr>
  </w:style>
  <w:style w:type="character" w:customStyle="1" w:styleId="UnresolvedMention1">
    <w:name w:val="Unresolved Mention1"/>
    <w:basedOn w:val="a2"/>
    <w:uiPriority w:val="99"/>
    <w:semiHidden/>
    <w:unhideWhenUsed/>
    <w:rsid w:val="00577268"/>
    <w:rPr>
      <w:color w:val="605E5C"/>
      <w:shd w:val="clear" w:color="auto" w:fill="E1DFDD"/>
    </w:rPr>
  </w:style>
  <w:style w:type="character" w:styleId="afb">
    <w:name w:val="FollowedHyperlink"/>
    <w:basedOn w:val="a2"/>
    <w:semiHidden/>
    <w:unhideWhenUsed/>
    <w:rsid w:val="00B0594F"/>
    <w:rPr>
      <w:color w:val="954F72" w:themeColor="followedHyperlink"/>
      <w:u w:val="single"/>
    </w:rPr>
  </w:style>
  <w:style w:type="paragraph" w:styleId="afc">
    <w:name w:val="TOC Heading"/>
    <w:basedOn w:val="1"/>
    <w:next w:val="a1"/>
    <w:uiPriority w:val="39"/>
    <w:unhideWhenUsed/>
    <w:qFormat/>
    <w:rsid w:val="00DD7958"/>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lang w:val="en-US" w:eastAsia="en-US"/>
    </w:rPr>
  </w:style>
  <w:style w:type="paragraph" w:styleId="11">
    <w:name w:val="toc 1"/>
    <w:basedOn w:val="a1"/>
    <w:next w:val="a1"/>
    <w:autoRedefine/>
    <w:uiPriority w:val="39"/>
    <w:unhideWhenUsed/>
    <w:rsid w:val="00DD7958"/>
    <w:pPr>
      <w:spacing w:after="100"/>
    </w:pPr>
    <w:rPr>
      <w:lang w:val="en-GB"/>
    </w:rPr>
  </w:style>
  <w:style w:type="paragraph" w:styleId="23">
    <w:name w:val="toc 2"/>
    <w:basedOn w:val="a1"/>
    <w:next w:val="a1"/>
    <w:autoRedefine/>
    <w:unhideWhenUsed/>
    <w:rsid w:val="00DD7958"/>
    <w:pPr>
      <w:spacing w:after="100"/>
      <w:ind w:left="220"/>
    </w:pPr>
    <w:rPr>
      <w:lang w:val="en-GB"/>
    </w:rPr>
  </w:style>
  <w:style w:type="paragraph" w:styleId="33">
    <w:name w:val="toc 3"/>
    <w:basedOn w:val="a1"/>
    <w:next w:val="a1"/>
    <w:autoRedefine/>
    <w:unhideWhenUsed/>
    <w:rsid w:val="00DD7958"/>
    <w:pPr>
      <w:spacing w:after="100"/>
      <w:ind w:left="440"/>
    </w:pPr>
  </w:style>
  <w:style w:type="character" w:customStyle="1" w:styleId="42">
    <w:name w:val="Заголовок 4 Знак"/>
    <w:basedOn w:val="a2"/>
    <w:link w:val="41"/>
    <w:rsid w:val="00C65AB7"/>
    <w:rPr>
      <w:rFonts w:asciiTheme="majorHAnsi" w:eastAsiaTheme="majorEastAsia" w:hAnsiTheme="majorHAnsi" w:cstheme="majorBidi"/>
      <w:i/>
      <w:iCs/>
      <w:color w:val="2E74B5" w:themeColor="accent1" w:themeShade="BF"/>
    </w:rPr>
  </w:style>
  <w:style w:type="character" w:styleId="afd">
    <w:name w:val="Strong"/>
    <w:basedOn w:val="a2"/>
    <w:qFormat/>
    <w:rsid w:val="00623EE7"/>
    <w:rPr>
      <w:b/>
      <w:bCs/>
    </w:rPr>
  </w:style>
  <w:style w:type="table" w:customStyle="1" w:styleId="PlainTable21">
    <w:name w:val="Plain Table 21"/>
    <w:basedOn w:val="a3"/>
    <w:uiPriority w:val="42"/>
    <w:rsid w:val="00A7559A"/>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UnresolvedMention2">
    <w:name w:val="Unresolved Mention2"/>
    <w:basedOn w:val="a2"/>
    <w:uiPriority w:val="99"/>
    <w:semiHidden/>
    <w:unhideWhenUsed/>
    <w:rsid w:val="001D7791"/>
    <w:rPr>
      <w:color w:val="605E5C"/>
      <w:shd w:val="clear" w:color="auto" w:fill="E1DFDD"/>
    </w:rPr>
  </w:style>
  <w:style w:type="character" w:customStyle="1" w:styleId="searchresult">
    <w:name w:val="search_result"/>
    <w:basedOn w:val="a2"/>
    <w:rsid w:val="00FC7B5F"/>
  </w:style>
  <w:style w:type="character" w:customStyle="1" w:styleId="s9">
    <w:name w:val="s9"/>
    <w:basedOn w:val="a2"/>
    <w:rsid w:val="00B91B71"/>
  </w:style>
  <w:style w:type="character" w:customStyle="1" w:styleId="s1">
    <w:name w:val="s1"/>
    <w:basedOn w:val="a2"/>
    <w:rsid w:val="00B91B71"/>
  </w:style>
  <w:style w:type="character" w:customStyle="1" w:styleId="jlqj4b">
    <w:name w:val="jlqj4b"/>
    <w:basedOn w:val="a2"/>
    <w:rsid w:val="0033214C"/>
  </w:style>
  <w:style w:type="character" w:customStyle="1" w:styleId="corchete-llamada">
    <w:name w:val="corchete-llamada"/>
    <w:basedOn w:val="a2"/>
    <w:rsid w:val="00362BD2"/>
  </w:style>
  <w:style w:type="table" w:customStyle="1" w:styleId="TableGrid1">
    <w:name w:val="Table Grid1"/>
    <w:basedOn w:val="a3"/>
    <w:next w:val="af9"/>
    <w:uiPriority w:val="39"/>
    <w:rsid w:val="00B67444"/>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2">
    <w:name w:val="Заголовок 5 Знак"/>
    <w:basedOn w:val="a2"/>
    <w:link w:val="51"/>
    <w:semiHidden/>
    <w:rsid w:val="00002A62"/>
    <w:rPr>
      <w:rFonts w:eastAsia="Times New Roman" w:cs="Arial"/>
      <w:b/>
      <w:bCs/>
      <w:i/>
      <w:iCs/>
      <w:sz w:val="24"/>
      <w:szCs w:val="26"/>
    </w:rPr>
  </w:style>
  <w:style w:type="character" w:customStyle="1" w:styleId="60">
    <w:name w:val="Заголовок 6 Знак"/>
    <w:basedOn w:val="a2"/>
    <w:link w:val="6"/>
    <w:semiHidden/>
    <w:rsid w:val="00002A62"/>
    <w:rPr>
      <w:rFonts w:ascii="Times New Roman" w:eastAsia="Times New Roman" w:hAnsi="Times New Roman" w:cs="Times New Roman"/>
      <w:b/>
      <w:bCs/>
      <w:sz w:val="18"/>
    </w:rPr>
  </w:style>
  <w:style w:type="character" w:customStyle="1" w:styleId="70">
    <w:name w:val="Заголовок 7 Знак"/>
    <w:basedOn w:val="a2"/>
    <w:link w:val="7"/>
    <w:semiHidden/>
    <w:rsid w:val="00002A62"/>
    <w:rPr>
      <w:rFonts w:ascii="Times New Roman" w:eastAsia="Times New Roman" w:hAnsi="Times New Roman" w:cs="Times New Roman"/>
      <w:sz w:val="24"/>
      <w:szCs w:val="24"/>
    </w:rPr>
  </w:style>
  <w:style w:type="character" w:customStyle="1" w:styleId="80">
    <w:name w:val="Заголовок 8 Знак"/>
    <w:basedOn w:val="a2"/>
    <w:link w:val="8"/>
    <w:semiHidden/>
    <w:rsid w:val="00002A62"/>
    <w:rPr>
      <w:rFonts w:ascii="Times New Roman" w:eastAsia="Times New Roman" w:hAnsi="Times New Roman" w:cs="Times New Roman"/>
      <w:i/>
      <w:iCs/>
      <w:sz w:val="24"/>
      <w:szCs w:val="24"/>
    </w:rPr>
  </w:style>
  <w:style w:type="character" w:customStyle="1" w:styleId="90">
    <w:name w:val="Заголовок 9 Знак"/>
    <w:basedOn w:val="a2"/>
    <w:link w:val="9"/>
    <w:semiHidden/>
    <w:rsid w:val="00002A62"/>
    <w:rPr>
      <w:rFonts w:ascii="Arial" w:eastAsia="Times New Roman" w:hAnsi="Arial" w:cs="Arial"/>
      <w:sz w:val="18"/>
    </w:rPr>
  </w:style>
  <w:style w:type="paragraph" w:styleId="a0">
    <w:name w:val="List Bullet"/>
    <w:basedOn w:val="a1"/>
    <w:link w:val="afe"/>
    <w:uiPriority w:val="1"/>
    <w:qFormat/>
    <w:rsid w:val="00002A62"/>
    <w:pPr>
      <w:numPr>
        <w:numId w:val="65"/>
      </w:numPr>
      <w:spacing w:after="120" w:line="240" w:lineRule="atLeast"/>
    </w:pPr>
    <w:rPr>
      <w:rFonts w:eastAsia="Times New Roman" w:cs="Arial"/>
      <w:sz w:val="18"/>
      <w:szCs w:val="20"/>
      <w:lang w:val="en-GB"/>
    </w:rPr>
  </w:style>
  <w:style w:type="paragraph" w:styleId="a">
    <w:name w:val="List Number"/>
    <w:basedOn w:val="a1"/>
    <w:uiPriority w:val="1"/>
    <w:qFormat/>
    <w:rsid w:val="00002A62"/>
    <w:pPr>
      <w:numPr>
        <w:numId w:val="66"/>
      </w:numPr>
      <w:spacing w:after="120" w:line="240" w:lineRule="atLeast"/>
    </w:pPr>
    <w:rPr>
      <w:rFonts w:eastAsia="Times New Roman" w:cs="Arial"/>
      <w:sz w:val="18"/>
      <w:szCs w:val="20"/>
      <w:lang w:val="en-GB"/>
    </w:rPr>
  </w:style>
  <w:style w:type="character" w:customStyle="1" w:styleId="ReportColour">
    <w:name w:val="Report Colour"/>
    <w:basedOn w:val="a2"/>
    <w:rsid w:val="00002A62"/>
    <w:rPr>
      <w:color w:val="5B9BD5" w:themeColor="accent1"/>
      <w:lang w:val="en-US"/>
    </w:rPr>
  </w:style>
  <w:style w:type="paragraph" w:customStyle="1" w:styleId="AppendixTitle">
    <w:name w:val="Appendix Title"/>
    <w:basedOn w:val="a1"/>
    <w:next w:val="af6"/>
    <w:rsid w:val="00002A62"/>
    <w:pPr>
      <w:pageBreakBefore/>
      <w:framePr w:w="8630" w:wrap="around" w:vAnchor="page" w:hAnchor="text" w:y="1419" w:anchorLock="1"/>
      <w:spacing w:after="120" w:line="800" w:lineRule="exact"/>
    </w:pPr>
    <w:rPr>
      <w:rFonts w:asciiTheme="majorHAnsi" w:eastAsia="Times New Roman" w:hAnsiTheme="majorHAnsi" w:cstheme="majorHAnsi"/>
      <w:bCs/>
      <w:color w:val="5B9BD5" w:themeColor="accent1"/>
      <w:kern w:val="28"/>
      <w:sz w:val="72"/>
      <w:szCs w:val="32"/>
      <w:lang w:val="en-GB"/>
    </w:rPr>
  </w:style>
  <w:style w:type="paragraph" w:styleId="aff">
    <w:name w:val="Title"/>
    <w:basedOn w:val="a1"/>
    <w:next w:val="af6"/>
    <w:link w:val="aff0"/>
    <w:uiPriority w:val="1"/>
    <w:qFormat/>
    <w:rsid w:val="00002A62"/>
    <w:pPr>
      <w:spacing w:after="360" w:line="800" w:lineRule="exact"/>
      <w:outlineLvl w:val="0"/>
    </w:pPr>
    <w:rPr>
      <w:rFonts w:asciiTheme="majorHAnsi" w:eastAsia="Times New Roman" w:hAnsiTheme="majorHAnsi" w:cstheme="majorHAnsi"/>
      <w:b/>
      <w:bCs/>
      <w:color w:val="5B9BD5" w:themeColor="accent1"/>
      <w:kern w:val="28"/>
      <w:sz w:val="72"/>
      <w:szCs w:val="32"/>
    </w:rPr>
  </w:style>
  <w:style w:type="character" w:customStyle="1" w:styleId="aff0">
    <w:name w:val="Заголовок Знак"/>
    <w:basedOn w:val="a2"/>
    <w:link w:val="aff"/>
    <w:uiPriority w:val="1"/>
    <w:rsid w:val="00002A62"/>
    <w:rPr>
      <w:rFonts w:asciiTheme="majorHAnsi" w:eastAsia="Times New Roman" w:hAnsiTheme="majorHAnsi" w:cstheme="majorHAnsi"/>
      <w:b/>
      <w:bCs/>
      <w:color w:val="5B9BD5" w:themeColor="accent1"/>
      <w:kern w:val="28"/>
      <w:sz w:val="72"/>
      <w:szCs w:val="32"/>
    </w:rPr>
  </w:style>
  <w:style w:type="paragraph" w:styleId="aff1">
    <w:name w:val="Subtitle"/>
    <w:link w:val="aff2"/>
    <w:uiPriority w:val="9"/>
    <w:rsid w:val="00002A62"/>
    <w:pPr>
      <w:spacing w:after="840" w:line="280" w:lineRule="atLeast"/>
      <w:outlineLvl w:val="1"/>
    </w:pPr>
    <w:rPr>
      <w:rFonts w:asciiTheme="majorHAnsi" w:eastAsia="Times New Roman" w:hAnsiTheme="majorHAnsi" w:cs="Arial"/>
      <w:bCs/>
      <w:color w:val="E7E6E6" w:themeColor="background2"/>
      <w:kern w:val="28"/>
      <w:sz w:val="36"/>
      <w:szCs w:val="24"/>
    </w:rPr>
  </w:style>
  <w:style w:type="character" w:customStyle="1" w:styleId="aff2">
    <w:name w:val="Подзаголовок Знак"/>
    <w:basedOn w:val="a2"/>
    <w:link w:val="aff1"/>
    <w:uiPriority w:val="9"/>
    <w:rsid w:val="00002A62"/>
    <w:rPr>
      <w:rFonts w:asciiTheme="majorHAnsi" w:eastAsia="Times New Roman" w:hAnsiTheme="majorHAnsi" w:cs="Arial"/>
      <w:bCs/>
      <w:color w:val="E7E6E6" w:themeColor="background2"/>
      <w:kern w:val="28"/>
      <w:sz w:val="36"/>
      <w:szCs w:val="24"/>
    </w:rPr>
  </w:style>
  <w:style w:type="paragraph" w:styleId="20">
    <w:name w:val="List Bullet 2"/>
    <w:basedOn w:val="a1"/>
    <w:uiPriority w:val="1"/>
    <w:qFormat/>
    <w:rsid w:val="00002A62"/>
    <w:pPr>
      <w:numPr>
        <w:ilvl w:val="1"/>
        <w:numId w:val="65"/>
      </w:numPr>
      <w:spacing w:after="120" w:line="240" w:lineRule="atLeast"/>
    </w:pPr>
    <w:rPr>
      <w:rFonts w:eastAsia="Times New Roman" w:cs="Arial"/>
      <w:sz w:val="18"/>
      <w:szCs w:val="20"/>
      <w:lang w:val="en-GB"/>
    </w:rPr>
  </w:style>
  <w:style w:type="paragraph" w:styleId="2">
    <w:name w:val="List Number 2"/>
    <w:basedOn w:val="a1"/>
    <w:uiPriority w:val="1"/>
    <w:qFormat/>
    <w:rsid w:val="00002A62"/>
    <w:pPr>
      <w:numPr>
        <w:ilvl w:val="1"/>
        <w:numId w:val="66"/>
      </w:numPr>
      <w:spacing w:after="120" w:line="240" w:lineRule="atLeast"/>
    </w:pPr>
    <w:rPr>
      <w:rFonts w:eastAsia="Times New Roman" w:cs="Arial"/>
      <w:sz w:val="18"/>
      <w:szCs w:val="20"/>
      <w:lang w:val="en-GB"/>
    </w:rPr>
  </w:style>
  <w:style w:type="paragraph" w:styleId="3">
    <w:name w:val="List Number 3"/>
    <w:basedOn w:val="a1"/>
    <w:uiPriority w:val="1"/>
    <w:qFormat/>
    <w:rsid w:val="00002A62"/>
    <w:pPr>
      <w:numPr>
        <w:ilvl w:val="2"/>
        <w:numId w:val="66"/>
      </w:numPr>
      <w:spacing w:after="120" w:line="240" w:lineRule="atLeast"/>
    </w:pPr>
    <w:rPr>
      <w:rFonts w:eastAsia="Times New Roman" w:cs="Arial"/>
      <w:sz w:val="18"/>
      <w:szCs w:val="20"/>
      <w:lang w:val="en-GB"/>
    </w:rPr>
  </w:style>
  <w:style w:type="paragraph" w:customStyle="1" w:styleId="MarginNotes">
    <w:name w:val="Margin Notes"/>
    <w:semiHidden/>
    <w:rsid w:val="00002A62"/>
    <w:pPr>
      <w:spacing w:after="0" w:line="240" w:lineRule="auto"/>
    </w:pPr>
    <w:rPr>
      <w:rFonts w:eastAsia="Times New Roman" w:cs="Arial"/>
      <w:sz w:val="16"/>
      <w:szCs w:val="20"/>
    </w:rPr>
  </w:style>
  <w:style w:type="paragraph" w:customStyle="1" w:styleId="SectionTitle">
    <w:name w:val="Section Title"/>
    <w:next w:val="af6"/>
    <w:rsid w:val="00002A62"/>
    <w:pPr>
      <w:pageBreakBefore/>
      <w:framePr w:w="8630" w:wrap="around" w:vAnchor="page" w:hAnchor="text" w:y="1419" w:anchorLock="1"/>
      <w:spacing w:after="120" w:line="800" w:lineRule="exact"/>
    </w:pPr>
    <w:rPr>
      <w:rFonts w:asciiTheme="majorHAnsi" w:eastAsia="Times New Roman" w:hAnsiTheme="majorHAnsi" w:cstheme="majorHAnsi"/>
      <w:color w:val="5B9BD5" w:themeColor="accent1"/>
      <w:sz w:val="72"/>
      <w:szCs w:val="20"/>
      <w:lang w:val="en-GB"/>
    </w:rPr>
  </w:style>
  <w:style w:type="paragraph" w:customStyle="1" w:styleId="TableHeading">
    <w:name w:val="Table Heading"/>
    <w:uiPriority w:val="2"/>
    <w:qFormat/>
    <w:rsid w:val="00002A62"/>
    <w:pPr>
      <w:spacing w:before="60" w:after="60" w:line="240" w:lineRule="auto"/>
    </w:pPr>
    <w:rPr>
      <w:rFonts w:eastAsia="Times New Roman" w:cs="Arial"/>
      <w:b/>
      <w:bCs/>
      <w:kern w:val="28"/>
      <w:sz w:val="16"/>
      <w:szCs w:val="32"/>
    </w:rPr>
  </w:style>
  <w:style w:type="paragraph" w:customStyle="1" w:styleId="TableText">
    <w:name w:val="Table Text"/>
    <w:uiPriority w:val="2"/>
    <w:qFormat/>
    <w:rsid w:val="00002A62"/>
    <w:pPr>
      <w:spacing w:before="60" w:after="60" w:line="240" w:lineRule="auto"/>
    </w:pPr>
    <w:rPr>
      <w:rFonts w:eastAsia="Times New Roman" w:cs="Arial"/>
      <w:sz w:val="16"/>
      <w:szCs w:val="20"/>
    </w:rPr>
  </w:style>
  <w:style w:type="paragraph" w:customStyle="1" w:styleId="TintBoxTextBlack">
    <w:name w:val="Tint Box Text Black"/>
    <w:semiHidden/>
    <w:rsid w:val="00002A62"/>
    <w:pPr>
      <w:spacing w:after="240" w:line="240" w:lineRule="atLeast"/>
    </w:pPr>
    <w:rPr>
      <w:rFonts w:eastAsia="Times New Roman" w:cs="Arial"/>
      <w:b/>
      <w:sz w:val="18"/>
      <w:szCs w:val="20"/>
    </w:rPr>
  </w:style>
  <w:style w:type="paragraph" w:customStyle="1" w:styleId="TintBoxTextWhite">
    <w:name w:val="Tint Box Text White"/>
    <w:basedOn w:val="TintBoxTextBlack"/>
    <w:semiHidden/>
    <w:rsid w:val="00002A62"/>
    <w:rPr>
      <w:color w:val="FFFFFF"/>
    </w:rPr>
  </w:style>
  <w:style w:type="paragraph" w:customStyle="1" w:styleId="Contents">
    <w:name w:val="Contents"/>
    <w:next w:val="a1"/>
    <w:uiPriority w:val="9"/>
    <w:unhideWhenUsed/>
    <w:rsid w:val="00002A62"/>
    <w:pPr>
      <w:framePr w:w="8629" w:wrap="around" w:vAnchor="page" w:hAnchor="text" w:y="1419" w:anchorLock="1"/>
      <w:spacing w:after="120" w:line="800" w:lineRule="exact"/>
    </w:pPr>
    <w:rPr>
      <w:rFonts w:asciiTheme="majorHAnsi" w:eastAsia="Times New Roman" w:hAnsiTheme="majorHAnsi" w:cstheme="majorHAnsi"/>
      <w:color w:val="5B9BD5" w:themeColor="accent1"/>
      <w:sz w:val="72"/>
      <w:szCs w:val="20"/>
    </w:rPr>
  </w:style>
  <w:style w:type="character" w:styleId="aff3">
    <w:name w:val="page number"/>
    <w:basedOn w:val="a2"/>
    <w:semiHidden/>
    <w:rsid w:val="00002A62"/>
    <w:rPr>
      <w:rFonts w:asciiTheme="minorHAnsi" w:hAnsiTheme="minorHAnsi"/>
      <w:lang w:val="en-US"/>
    </w:rPr>
  </w:style>
  <w:style w:type="paragraph" w:customStyle="1" w:styleId="ChapterTitle">
    <w:name w:val="Chapter Title"/>
    <w:basedOn w:val="aff1"/>
    <w:uiPriority w:val="9"/>
    <w:semiHidden/>
    <w:rsid w:val="00002A62"/>
    <w:pPr>
      <w:pBdr>
        <w:bottom w:val="single" w:sz="4" w:space="5" w:color="auto"/>
      </w:pBdr>
      <w:spacing w:after="720" w:line="240" w:lineRule="atLeast"/>
    </w:pPr>
    <w:rPr>
      <w:sz w:val="18"/>
    </w:rPr>
  </w:style>
  <w:style w:type="paragraph" w:customStyle="1" w:styleId="AppendicesTitle">
    <w:name w:val="Appendices Title"/>
    <w:basedOn w:val="21"/>
    <w:next w:val="a1"/>
    <w:uiPriority w:val="9"/>
    <w:semiHidden/>
    <w:rsid w:val="00002A62"/>
    <w:pPr>
      <w:keepLines w:val="0"/>
      <w:spacing w:before="240" w:after="120" w:line="320" w:lineRule="exact"/>
    </w:pPr>
    <w:rPr>
      <w:rFonts w:eastAsia="Times New Roman" w:cstheme="majorHAnsi"/>
      <w:color w:val="auto"/>
      <w:kern w:val="32"/>
      <w:szCs w:val="19"/>
    </w:rPr>
  </w:style>
  <w:style w:type="paragraph" w:customStyle="1" w:styleId="ReferenceTitle">
    <w:name w:val="Reference Title"/>
    <w:next w:val="ReferenceText"/>
    <w:uiPriority w:val="9"/>
    <w:unhideWhenUsed/>
    <w:rsid w:val="00002A62"/>
    <w:pPr>
      <w:spacing w:after="120" w:line="240" w:lineRule="atLeast"/>
    </w:pPr>
    <w:rPr>
      <w:rFonts w:eastAsia="Times New Roman" w:cs="Arial"/>
      <w:b/>
      <w:kern w:val="32"/>
      <w:sz w:val="18"/>
      <w:szCs w:val="24"/>
    </w:rPr>
  </w:style>
  <w:style w:type="paragraph" w:customStyle="1" w:styleId="ReferenceText">
    <w:name w:val="Reference Text"/>
    <w:uiPriority w:val="9"/>
    <w:unhideWhenUsed/>
    <w:rsid w:val="00002A62"/>
    <w:pPr>
      <w:spacing w:after="120" w:line="240" w:lineRule="atLeast"/>
    </w:pPr>
    <w:rPr>
      <w:rFonts w:eastAsia="Times New Roman" w:cs="Arial"/>
      <w:kern w:val="32"/>
      <w:sz w:val="18"/>
      <w:szCs w:val="24"/>
    </w:rPr>
  </w:style>
  <w:style w:type="paragraph" w:customStyle="1" w:styleId="Backpage">
    <w:name w:val="Back page"/>
    <w:uiPriority w:val="9"/>
    <w:semiHidden/>
    <w:rsid w:val="00002A62"/>
    <w:pPr>
      <w:spacing w:after="0" w:line="240" w:lineRule="auto"/>
    </w:pPr>
    <w:rPr>
      <w:rFonts w:asciiTheme="majorHAnsi" w:eastAsia="Times New Roman" w:hAnsiTheme="majorHAnsi" w:cs="Arial"/>
      <w:b/>
      <w:sz w:val="18"/>
      <w:szCs w:val="20"/>
    </w:rPr>
  </w:style>
  <w:style w:type="paragraph" w:customStyle="1" w:styleId="Copyright">
    <w:name w:val="Copyright"/>
    <w:semiHidden/>
    <w:rsid w:val="00002A62"/>
    <w:pPr>
      <w:framePr w:hSpace="181" w:wrap="around" w:hAnchor="margin" w:yAlign="bottom"/>
      <w:spacing w:after="80" w:line="240" w:lineRule="auto"/>
    </w:pPr>
    <w:rPr>
      <w:rFonts w:ascii="Arial Narrow" w:eastAsia="Times New Roman" w:hAnsi="Arial Narrow" w:cs="Arial"/>
      <w:color w:val="E7E6E6" w:themeColor="background2"/>
      <w:sz w:val="12"/>
      <w:szCs w:val="20"/>
    </w:rPr>
  </w:style>
  <w:style w:type="paragraph" w:customStyle="1" w:styleId="TradingName">
    <w:name w:val="Trading Name"/>
    <w:semiHidden/>
    <w:rsid w:val="00002A62"/>
    <w:pPr>
      <w:spacing w:after="0" w:line="180" w:lineRule="atLeast"/>
    </w:pPr>
    <w:rPr>
      <w:rFonts w:eastAsia="SimHei" w:cs="Arial"/>
      <w:b/>
      <w:sz w:val="14"/>
      <w:szCs w:val="20"/>
    </w:rPr>
  </w:style>
  <w:style w:type="paragraph" w:customStyle="1" w:styleId="PartnerAddress">
    <w:name w:val="Partner Address"/>
    <w:semiHidden/>
    <w:rsid w:val="00002A62"/>
    <w:pPr>
      <w:spacing w:after="0" w:line="240" w:lineRule="auto"/>
    </w:pPr>
    <w:rPr>
      <w:rFonts w:eastAsia="SimHei" w:cs="Arial"/>
      <w:sz w:val="14"/>
      <w:szCs w:val="20"/>
    </w:rPr>
  </w:style>
  <w:style w:type="paragraph" w:customStyle="1" w:styleId="HalfLineBreak">
    <w:name w:val="Half Line Break"/>
    <w:semiHidden/>
    <w:rsid w:val="00002A62"/>
    <w:pPr>
      <w:framePr w:wrap="around" w:vAnchor="page" w:hAnchor="page" w:x="9016" w:y="3970"/>
      <w:spacing w:after="0" w:line="240" w:lineRule="auto"/>
      <w:suppressOverlap/>
    </w:pPr>
    <w:rPr>
      <w:rFonts w:eastAsia="SimHei" w:cs="Arial"/>
      <w:b/>
      <w:sz w:val="7"/>
      <w:szCs w:val="20"/>
    </w:rPr>
  </w:style>
  <w:style w:type="paragraph" w:customStyle="1" w:styleId="LetterFooter">
    <w:name w:val="Letter Footer"/>
    <w:uiPriority w:val="9"/>
    <w:semiHidden/>
    <w:rsid w:val="00002A62"/>
    <w:pPr>
      <w:spacing w:after="0" w:line="140" w:lineRule="atLeast"/>
    </w:pPr>
    <w:rPr>
      <w:rFonts w:ascii="Arial Narrow" w:eastAsia="Times New Roman" w:hAnsi="Arial Narrow" w:cs="Arial"/>
      <w:sz w:val="12"/>
      <w:szCs w:val="20"/>
      <w:lang w:val="en-GB"/>
    </w:rPr>
  </w:style>
  <w:style w:type="paragraph" w:customStyle="1" w:styleId="LetterFooterTitle">
    <w:name w:val="Letter Footer Title"/>
    <w:next w:val="LetterFooter"/>
    <w:uiPriority w:val="9"/>
    <w:semiHidden/>
    <w:rsid w:val="00002A62"/>
    <w:pPr>
      <w:spacing w:after="0" w:line="140" w:lineRule="atLeast"/>
    </w:pPr>
    <w:rPr>
      <w:rFonts w:ascii="Arial Narrow" w:eastAsia="Times New Roman" w:hAnsi="Arial Narrow" w:cs="Arial"/>
      <w:b/>
      <w:sz w:val="12"/>
      <w:szCs w:val="20"/>
      <w:lang w:val="en-GB"/>
    </w:rPr>
  </w:style>
  <w:style w:type="paragraph" w:customStyle="1" w:styleId="LandscapeHeader">
    <w:name w:val="Landscape Header"/>
    <w:basedOn w:val="a5"/>
    <w:semiHidden/>
    <w:rsid w:val="00002A62"/>
    <w:pPr>
      <w:tabs>
        <w:tab w:val="clear" w:pos="4680"/>
        <w:tab w:val="clear" w:pos="9360"/>
        <w:tab w:val="right" w:pos="13438"/>
      </w:tabs>
    </w:pPr>
    <w:rPr>
      <w:rFonts w:eastAsia="Times New Roman" w:cs="Arial"/>
      <w:b/>
      <w:color w:val="E7E6E6" w:themeColor="background2"/>
      <w:sz w:val="16"/>
      <w:szCs w:val="20"/>
    </w:rPr>
  </w:style>
  <w:style w:type="paragraph" w:customStyle="1" w:styleId="NumberedHeading1">
    <w:name w:val="Numbered Heading 1"/>
    <w:next w:val="af6"/>
    <w:uiPriority w:val="3"/>
    <w:qFormat/>
    <w:rsid w:val="00002A62"/>
    <w:pPr>
      <w:numPr>
        <w:numId w:val="56"/>
      </w:numPr>
      <w:spacing w:before="240" w:after="120" w:line="400" w:lineRule="exact"/>
    </w:pPr>
    <w:rPr>
      <w:rFonts w:asciiTheme="majorHAnsi" w:eastAsia="Times New Roman" w:hAnsiTheme="majorHAnsi" w:cstheme="majorHAnsi"/>
      <w:color w:val="5B9BD5" w:themeColor="accent1"/>
      <w:sz w:val="36"/>
      <w:szCs w:val="20"/>
    </w:rPr>
  </w:style>
  <w:style w:type="paragraph" w:customStyle="1" w:styleId="NumberedHeading2">
    <w:name w:val="Numbered Heading 2"/>
    <w:next w:val="af6"/>
    <w:uiPriority w:val="3"/>
    <w:qFormat/>
    <w:rsid w:val="00002A62"/>
    <w:pPr>
      <w:numPr>
        <w:ilvl w:val="1"/>
        <w:numId w:val="56"/>
      </w:numPr>
      <w:spacing w:before="240" w:after="120" w:line="320" w:lineRule="exact"/>
    </w:pPr>
    <w:rPr>
      <w:rFonts w:asciiTheme="majorHAnsi" w:eastAsia="Times New Roman" w:hAnsiTheme="majorHAnsi" w:cstheme="majorHAnsi"/>
      <w:color w:val="5B9BD5" w:themeColor="accent1"/>
      <w:sz w:val="26"/>
      <w:szCs w:val="28"/>
    </w:rPr>
  </w:style>
  <w:style w:type="paragraph" w:customStyle="1" w:styleId="ParagraphBullet">
    <w:name w:val="Paragraph Bullet"/>
    <w:basedOn w:val="a1"/>
    <w:uiPriority w:val="1"/>
    <w:rsid w:val="00002A62"/>
    <w:pPr>
      <w:numPr>
        <w:numId w:val="53"/>
      </w:numPr>
      <w:spacing w:after="120" w:line="240" w:lineRule="atLeast"/>
    </w:pPr>
    <w:rPr>
      <w:rFonts w:eastAsia="Times New Roman" w:cs="Arial"/>
      <w:sz w:val="18"/>
      <w:szCs w:val="20"/>
    </w:rPr>
  </w:style>
  <w:style w:type="paragraph" w:customStyle="1" w:styleId="ParagraphBullet2">
    <w:name w:val="Paragraph Bullet 2"/>
    <w:basedOn w:val="a1"/>
    <w:uiPriority w:val="1"/>
    <w:rsid w:val="00002A62"/>
    <w:pPr>
      <w:numPr>
        <w:ilvl w:val="1"/>
        <w:numId w:val="53"/>
      </w:numPr>
      <w:spacing w:after="120" w:line="240" w:lineRule="atLeast"/>
    </w:pPr>
    <w:rPr>
      <w:rFonts w:eastAsia="Times New Roman" w:cs="Arial"/>
      <w:sz w:val="18"/>
      <w:szCs w:val="20"/>
    </w:rPr>
  </w:style>
  <w:style w:type="paragraph" w:customStyle="1" w:styleId="MarginNotesHeading">
    <w:name w:val="Margin Notes Heading"/>
    <w:basedOn w:val="MarginNotes"/>
    <w:semiHidden/>
    <w:rsid w:val="00002A62"/>
  </w:style>
  <w:style w:type="paragraph" w:styleId="24">
    <w:name w:val="Quote"/>
    <w:basedOn w:val="af6"/>
    <w:link w:val="25"/>
    <w:uiPriority w:val="9"/>
    <w:unhideWhenUsed/>
    <w:rsid w:val="00002A62"/>
    <w:rPr>
      <w:sz w:val="28"/>
      <w:lang w:val="en-US"/>
    </w:rPr>
  </w:style>
  <w:style w:type="character" w:customStyle="1" w:styleId="25">
    <w:name w:val="Цитата 2 Знак"/>
    <w:basedOn w:val="a2"/>
    <w:link w:val="24"/>
    <w:uiPriority w:val="9"/>
    <w:rsid w:val="00002A62"/>
    <w:rPr>
      <w:rFonts w:eastAsia="Times New Roman" w:cs="Arial"/>
      <w:sz w:val="28"/>
      <w:szCs w:val="20"/>
    </w:rPr>
  </w:style>
  <w:style w:type="paragraph" w:customStyle="1" w:styleId="ContactDetails">
    <w:name w:val="Contact Details"/>
    <w:uiPriority w:val="9"/>
    <w:unhideWhenUsed/>
    <w:rsid w:val="00002A62"/>
    <w:pPr>
      <w:spacing w:after="0" w:line="240" w:lineRule="auto"/>
    </w:pPr>
    <w:rPr>
      <w:rFonts w:eastAsia="Times New Roman" w:cs="Arial"/>
      <w:sz w:val="16"/>
      <w:szCs w:val="20"/>
    </w:rPr>
  </w:style>
  <w:style w:type="paragraph" w:customStyle="1" w:styleId="ContactDetailsTitle">
    <w:name w:val="Contact Details Title"/>
    <w:basedOn w:val="ContactDetails"/>
    <w:next w:val="ContactDetails"/>
    <w:uiPriority w:val="9"/>
    <w:unhideWhenUsed/>
    <w:rsid w:val="00002A62"/>
    <w:rPr>
      <w:b/>
    </w:rPr>
  </w:style>
  <w:style w:type="paragraph" w:styleId="aff4">
    <w:name w:val="macro"/>
    <w:link w:val="aff5"/>
    <w:semiHidden/>
    <w:rsid w:val="00002A6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rPr>
  </w:style>
  <w:style w:type="character" w:customStyle="1" w:styleId="aff5">
    <w:name w:val="Текст макроса Знак"/>
    <w:basedOn w:val="a2"/>
    <w:link w:val="aff4"/>
    <w:semiHidden/>
    <w:rsid w:val="00002A62"/>
    <w:rPr>
      <w:rFonts w:ascii="Courier New" w:eastAsia="Times New Roman" w:hAnsi="Courier New" w:cs="Courier New"/>
      <w:sz w:val="20"/>
      <w:szCs w:val="20"/>
    </w:rPr>
  </w:style>
  <w:style w:type="table" w:customStyle="1" w:styleId="GTITableStyle1">
    <w:name w:val="GTI Table Style 1"/>
    <w:basedOn w:val="a3"/>
    <w:uiPriority w:val="99"/>
    <w:rsid w:val="00002A62"/>
    <w:pPr>
      <w:spacing w:after="0" w:line="240" w:lineRule="auto"/>
    </w:pPr>
    <w:rPr>
      <w:rFonts w:eastAsia="Times New Roman" w:cs="Times New Roman"/>
      <w:sz w:val="20"/>
      <w:szCs w:val="20"/>
    </w:rPr>
    <w:tblPr>
      <w:tblBorders>
        <w:bottom w:val="single" w:sz="2" w:space="0" w:color="5B9BD5" w:themeColor="accent1"/>
        <w:insideH w:val="single" w:sz="2" w:space="0" w:color="5B9BD5" w:themeColor="accent1"/>
      </w:tblBorders>
      <w:tblCellMar>
        <w:left w:w="28" w:type="dxa"/>
        <w:right w:w="28" w:type="dxa"/>
      </w:tblCellMar>
    </w:tblPr>
    <w:tcPr>
      <w:shd w:val="clear" w:color="auto" w:fill="auto"/>
    </w:tcPr>
    <w:tblStylePr w:type="firstRow">
      <w:rPr>
        <w:rFonts w:asciiTheme="minorHAnsi" w:hAnsiTheme="minorHAnsi"/>
        <w:color w:val="5B9BD5" w:themeColor="accent1"/>
      </w:rPr>
      <w:tblPr/>
      <w:tcPr>
        <w:tcBorders>
          <w:top w:val="nil"/>
          <w:left w:val="nil"/>
          <w:bottom w:val="single" w:sz="8" w:space="0" w:color="5B9BD5" w:themeColor="accent1"/>
          <w:right w:val="nil"/>
          <w:insideH w:val="nil"/>
          <w:insideV w:val="nil"/>
          <w:tl2br w:val="nil"/>
          <w:tr2bl w:val="nil"/>
        </w:tcBorders>
        <w:shd w:val="clear" w:color="auto" w:fill="auto"/>
      </w:tcPr>
    </w:tblStylePr>
  </w:style>
  <w:style w:type="numbering" w:customStyle="1" w:styleId="GTListBullet">
    <w:name w:val="GT List Bullet"/>
    <w:uiPriority w:val="99"/>
    <w:rsid w:val="00002A62"/>
    <w:pPr>
      <w:numPr>
        <w:numId w:val="50"/>
      </w:numPr>
    </w:pPr>
  </w:style>
  <w:style w:type="numbering" w:customStyle="1" w:styleId="GTListNumber">
    <w:name w:val="GT List Number"/>
    <w:uiPriority w:val="99"/>
    <w:rsid w:val="00002A62"/>
    <w:pPr>
      <w:numPr>
        <w:numId w:val="51"/>
      </w:numPr>
    </w:pPr>
  </w:style>
  <w:style w:type="numbering" w:customStyle="1" w:styleId="GTNumberedHeadings">
    <w:name w:val="GT Numbered Headings"/>
    <w:uiPriority w:val="99"/>
    <w:rsid w:val="00002A62"/>
    <w:pPr>
      <w:numPr>
        <w:numId w:val="52"/>
      </w:numPr>
    </w:pPr>
  </w:style>
  <w:style w:type="numbering" w:customStyle="1" w:styleId="GTParagraphBullet">
    <w:name w:val="GT Paragraph Bullet"/>
    <w:uiPriority w:val="99"/>
    <w:rsid w:val="00002A62"/>
    <w:pPr>
      <w:numPr>
        <w:numId w:val="53"/>
      </w:numPr>
    </w:pPr>
  </w:style>
  <w:style w:type="paragraph" w:styleId="aff6">
    <w:name w:val="No Spacing"/>
    <w:uiPriority w:val="1"/>
    <w:rsid w:val="00002A62"/>
    <w:pPr>
      <w:spacing w:after="0" w:line="240" w:lineRule="auto"/>
    </w:pPr>
    <w:rPr>
      <w:rFonts w:eastAsia="Times New Roman" w:cs="Arial"/>
      <w:sz w:val="18"/>
      <w:szCs w:val="20"/>
    </w:rPr>
  </w:style>
  <w:style w:type="paragraph" w:styleId="aff7">
    <w:name w:val="Plain Text"/>
    <w:basedOn w:val="a1"/>
    <w:link w:val="aff8"/>
    <w:semiHidden/>
    <w:unhideWhenUsed/>
    <w:rsid w:val="00002A62"/>
    <w:pPr>
      <w:spacing w:after="0" w:line="240" w:lineRule="auto"/>
    </w:pPr>
    <w:rPr>
      <w:rFonts w:eastAsia="Times New Roman" w:cs="Arial"/>
      <w:sz w:val="18"/>
      <w:szCs w:val="21"/>
    </w:rPr>
  </w:style>
  <w:style w:type="character" w:customStyle="1" w:styleId="aff8">
    <w:name w:val="Текст Знак"/>
    <w:basedOn w:val="a2"/>
    <w:link w:val="aff7"/>
    <w:semiHidden/>
    <w:rsid w:val="00002A62"/>
    <w:rPr>
      <w:rFonts w:eastAsia="Times New Roman" w:cs="Arial"/>
      <w:sz w:val="18"/>
      <w:szCs w:val="21"/>
    </w:rPr>
  </w:style>
  <w:style w:type="paragraph" w:styleId="43">
    <w:name w:val="toc 4"/>
    <w:basedOn w:val="a1"/>
    <w:next w:val="a1"/>
    <w:autoRedefine/>
    <w:semiHidden/>
    <w:rsid w:val="00002A62"/>
    <w:pPr>
      <w:tabs>
        <w:tab w:val="right" w:pos="8363"/>
      </w:tabs>
      <w:spacing w:after="120" w:line="240" w:lineRule="atLeast"/>
      <w:ind w:left="539"/>
    </w:pPr>
    <w:rPr>
      <w:rFonts w:eastAsia="Times New Roman" w:cs="Arial"/>
      <w:sz w:val="18"/>
      <w:szCs w:val="20"/>
    </w:rPr>
  </w:style>
  <w:style w:type="paragraph" w:styleId="53">
    <w:name w:val="toc 5"/>
    <w:basedOn w:val="a1"/>
    <w:next w:val="a1"/>
    <w:autoRedefine/>
    <w:semiHidden/>
    <w:rsid w:val="00002A62"/>
    <w:pPr>
      <w:tabs>
        <w:tab w:val="right" w:pos="8363"/>
      </w:tabs>
      <w:spacing w:after="120" w:line="240" w:lineRule="atLeast"/>
      <w:ind w:left="720"/>
    </w:pPr>
    <w:rPr>
      <w:rFonts w:eastAsia="Times New Roman" w:cs="Arial"/>
      <w:sz w:val="18"/>
      <w:szCs w:val="20"/>
    </w:rPr>
  </w:style>
  <w:style w:type="paragraph" w:styleId="61">
    <w:name w:val="toc 6"/>
    <w:basedOn w:val="a1"/>
    <w:next w:val="a1"/>
    <w:autoRedefine/>
    <w:semiHidden/>
    <w:rsid w:val="00002A62"/>
    <w:pPr>
      <w:spacing w:after="120" w:line="240" w:lineRule="atLeast"/>
      <w:ind w:left="902"/>
    </w:pPr>
    <w:rPr>
      <w:rFonts w:eastAsia="Times New Roman" w:cs="Arial"/>
      <w:sz w:val="18"/>
      <w:szCs w:val="20"/>
    </w:rPr>
  </w:style>
  <w:style w:type="paragraph" w:styleId="71">
    <w:name w:val="toc 7"/>
    <w:basedOn w:val="a1"/>
    <w:next w:val="a1"/>
    <w:autoRedefine/>
    <w:semiHidden/>
    <w:rsid w:val="00002A62"/>
    <w:pPr>
      <w:spacing w:after="120" w:line="240" w:lineRule="atLeast"/>
      <w:ind w:left="1077"/>
    </w:pPr>
    <w:rPr>
      <w:rFonts w:eastAsia="Times New Roman" w:cs="Arial"/>
      <w:sz w:val="18"/>
      <w:szCs w:val="20"/>
    </w:rPr>
  </w:style>
  <w:style w:type="paragraph" w:styleId="81">
    <w:name w:val="toc 8"/>
    <w:basedOn w:val="a1"/>
    <w:next w:val="a1"/>
    <w:autoRedefine/>
    <w:semiHidden/>
    <w:rsid w:val="00002A62"/>
    <w:pPr>
      <w:spacing w:after="120" w:line="240" w:lineRule="atLeast"/>
      <w:ind w:left="1259"/>
    </w:pPr>
    <w:rPr>
      <w:rFonts w:eastAsia="Times New Roman" w:cs="Arial"/>
      <w:sz w:val="18"/>
      <w:szCs w:val="20"/>
    </w:rPr>
  </w:style>
  <w:style w:type="paragraph" w:styleId="91">
    <w:name w:val="toc 9"/>
    <w:basedOn w:val="a1"/>
    <w:next w:val="a1"/>
    <w:autoRedefine/>
    <w:semiHidden/>
    <w:rsid w:val="00002A62"/>
    <w:pPr>
      <w:spacing w:after="120" w:line="240" w:lineRule="atLeast"/>
      <w:ind w:left="1440"/>
    </w:pPr>
    <w:rPr>
      <w:rFonts w:eastAsia="Times New Roman" w:cs="Arial"/>
      <w:sz w:val="18"/>
      <w:szCs w:val="20"/>
    </w:rPr>
  </w:style>
  <w:style w:type="paragraph" w:customStyle="1" w:styleId="Address1">
    <w:name w:val="Address1"/>
    <w:basedOn w:val="PartnerAddress"/>
    <w:rsid w:val="00002A62"/>
    <w:pPr>
      <w:spacing w:after="120"/>
    </w:pPr>
    <w:rPr>
      <w:color w:val="5B9BD5" w:themeColor="accent1"/>
      <w:szCs w:val="16"/>
    </w:rPr>
  </w:style>
  <w:style w:type="paragraph" w:customStyle="1" w:styleId="WebAddress">
    <w:name w:val="WebAddress"/>
    <w:basedOn w:val="Address1"/>
    <w:semiHidden/>
    <w:qFormat/>
    <w:rsid w:val="00002A62"/>
    <w:rPr>
      <w:b/>
      <w:sz w:val="12"/>
    </w:rPr>
  </w:style>
  <w:style w:type="paragraph" w:customStyle="1" w:styleId="ClientAddress">
    <w:name w:val="Client Address"/>
    <w:basedOn w:val="af6"/>
    <w:rsid w:val="00002A62"/>
    <w:pPr>
      <w:framePr w:hSpace="180" w:wrap="around" w:vAnchor="text" w:hAnchor="text" w:y="1"/>
      <w:spacing w:after="0" w:line="240" w:lineRule="auto"/>
      <w:suppressOverlap/>
    </w:pPr>
    <w:rPr>
      <w:lang w:val="en-US"/>
    </w:rPr>
  </w:style>
  <w:style w:type="paragraph" w:customStyle="1" w:styleId="Smlspace">
    <w:name w:val="Sml space"/>
    <w:basedOn w:val="Copyright"/>
    <w:semiHidden/>
    <w:qFormat/>
    <w:rsid w:val="00002A62"/>
    <w:pPr>
      <w:framePr w:hSpace="180" w:wrap="around" w:vAnchor="text" w:hAnchor="text" w:y="10232"/>
    </w:pPr>
    <w:rPr>
      <w:color w:val="5B9BD5" w:themeColor="accent1"/>
      <w:sz w:val="2"/>
      <w:szCs w:val="2"/>
    </w:rPr>
  </w:style>
  <w:style w:type="paragraph" w:customStyle="1" w:styleId="LandscapeFooter">
    <w:name w:val="Landscape Footer"/>
    <w:basedOn w:val="a7"/>
    <w:uiPriority w:val="9"/>
    <w:semiHidden/>
    <w:rsid w:val="00002A62"/>
    <w:pPr>
      <w:tabs>
        <w:tab w:val="clear" w:pos="4680"/>
        <w:tab w:val="clear" w:pos="9360"/>
        <w:tab w:val="right" w:pos="13461"/>
      </w:tabs>
      <w:jc w:val="right"/>
    </w:pPr>
    <w:rPr>
      <w:rFonts w:eastAsia="Times New Roman" w:cstheme="minorHAnsi"/>
      <w:color w:val="E7E6E6" w:themeColor="background2"/>
      <w:sz w:val="12"/>
      <w:szCs w:val="16"/>
    </w:rPr>
  </w:style>
  <w:style w:type="paragraph" w:customStyle="1" w:styleId="SectionTitleLandscape">
    <w:name w:val="Section Title Landscape"/>
    <w:basedOn w:val="a1"/>
    <w:next w:val="af6"/>
    <w:uiPriority w:val="3"/>
    <w:rsid w:val="00002A62"/>
    <w:pPr>
      <w:pageBreakBefore/>
      <w:framePr w:w="13478" w:wrap="around" w:vAnchor="page" w:hAnchor="margin" w:y="2099" w:anchorLock="1"/>
      <w:spacing w:after="120" w:line="800" w:lineRule="exact"/>
    </w:pPr>
    <w:rPr>
      <w:rFonts w:asciiTheme="majorHAnsi" w:eastAsia="Times New Roman" w:hAnsiTheme="majorHAnsi" w:cstheme="majorHAnsi"/>
      <w:color w:val="5B9BD5" w:themeColor="accent1"/>
      <w:sz w:val="72"/>
      <w:szCs w:val="20"/>
    </w:rPr>
  </w:style>
  <w:style w:type="paragraph" w:customStyle="1" w:styleId="AppendixTitleLandscape">
    <w:name w:val="Appendix Title Landscape"/>
    <w:basedOn w:val="a1"/>
    <w:next w:val="af6"/>
    <w:uiPriority w:val="4"/>
    <w:rsid w:val="00002A62"/>
    <w:pPr>
      <w:pageBreakBefore/>
      <w:framePr w:w="13478" w:wrap="around" w:vAnchor="page" w:hAnchor="margin" w:y="2099" w:anchorLock="1"/>
      <w:spacing w:after="120" w:line="800" w:lineRule="exact"/>
    </w:pPr>
    <w:rPr>
      <w:rFonts w:asciiTheme="majorHAnsi" w:eastAsia="Times New Roman" w:hAnsiTheme="majorHAnsi" w:cstheme="majorHAnsi"/>
      <w:color w:val="5B9BD5" w:themeColor="accent1"/>
      <w:sz w:val="72"/>
      <w:szCs w:val="20"/>
    </w:rPr>
  </w:style>
  <w:style w:type="paragraph" w:styleId="aff9">
    <w:name w:val="Bibliography"/>
    <w:basedOn w:val="a1"/>
    <w:next w:val="a1"/>
    <w:uiPriority w:val="37"/>
    <w:semiHidden/>
    <w:unhideWhenUsed/>
    <w:rsid w:val="00002A62"/>
    <w:pPr>
      <w:spacing w:after="120" w:line="240" w:lineRule="atLeast"/>
    </w:pPr>
    <w:rPr>
      <w:rFonts w:eastAsia="Times New Roman" w:cs="Arial"/>
      <w:sz w:val="18"/>
      <w:szCs w:val="20"/>
    </w:rPr>
  </w:style>
  <w:style w:type="paragraph" w:styleId="affa">
    <w:name w:val="Block Text"/>
    <w:basedOn w:val="a1"/>
    <w:semiHidden/>
    <w:unhideWhenUsed/>
    <w:rsid w:val="00002A62"/>
    <w:pPr>
      <w:pBdr>
        <w:top w:val="single" w:sz="2" w:space="10" w:color="5B9BD5" w:themeColor="accent1"/>
        <w:left w:val="single" w:sz="2" w:space="10" w:color="5B9BD5" w:themeColor="accent1"/>
        <w:bottom w:val="single" w:sz="2" w:space="10" w:color="5B9BD5" w:themeColor="accent1"/>
        <w:right w:val="single" w:sz="2" w:space="10" w:color="5B9BD5" w:themeColor="accent1"/>
      </w:pBdr>
      <w:spacing w:after="120" w:line="240" w:lineRule="atLeast"/>
      <w:ind w:left="1152" w:right="1152"/>
    </w:pPr>
    <w:rPr>
      <w:rFonts w:eastAsiaTheme="minorEastAsia"/>
      <w:i/>
      <w:iCs/>
      <w:color w:val="5B9BD5" w:themeColor="accent1"/>
      <w:sz w:val="18"/>
      <w:szCs w:val="20"/>
    </w:rPr>
  </w:style>
  <w:style w:type="paragraph" w:styleId="26">
    <w:name w:val="Body Text 2"/>
    <w:basedOn w:val="a1"/>
    <w:link w:val="27"/>
    <w:semiHidden/>
    <w:unhideWhenUsed/>
    <w:rsid w:val="00002A62"/>
    <w:pPr>
      <w:spacing w:after="120" w:line="480" w:lineRule="auto"/>
    </w:pPr>
    <w:rPr>
      <w:rFonts w:eastAsia="Times New Roman" w:cs="Arial"/>
      <w:sz w:val="18"/>
      <w:szCs w:val="20"/>
    </w:rPr>
  </w:style>
  <w:style w:type="character" w:customStyle="1" w:styleId="27">
    <w:name w:val="Основной текст 2 Знак"/>
    <w:basedOn w:val="a2"/>
    <w:link w:val="26"/>
    <w:semiHidden/>
    <w:rsid w:val="00002A62"/>
    <w:rPr>
      <w:rFonts w:eastAsia="Times New Roman" w:cs="Arial"/>
      <w:sz w:val="18"/>
      <w:szCs w:val="20"/>
    </w:rPr>
  </w:style>
  <w:style w:type="paragraph" w:styleId="34">
    <w:name w:val="Body Text 3"/>
    <w:basedOn w:val="a1"/>
    <w:link w:val="35"/>
    <w:semiHidden/>
    <w:unhideWhenUsed/>
    <w:rsid w:val="00002A62"/>
    <w:pPr>
      <w:spacing w:after="120" w:line="240" w:lineRule="atLeast"/>
    </w:pPr>
    <w:rPr>
      <w:rFonts w:eastAsia="Times New Roman" w:cs="Arial"/>
      <w:sz w:val="16"/>
      <w:szCs w:val="16"/>
    </w:rPr>
  </w:style>
  <w:style w:type="character" w:customStyle="1" w:styleId="35">
    <w:name w:val="Основной текст 3 Знак"/>
    <w:basedOn w:val="a2"/>
    <w:link w:val="34"/>
    <w:semiHidden/>
    <w:rsid w:val="00002A62"/>
    <w:rPr>
      <w:rFonts w:eastAsia="Times New Roman" w:cs="Arial"/>
      <w:sz w:val="16"/>
      <w:szCs w:val="16"/>
    </w:rPr>
  </w:style>
  <w:style w:type="paragraph" w:styleId="affb">
    <w:name w:val="Body Text First Indent"/>
    <w:basedOn w:val="af6"/>
    <w:link w:val="affc"/>
    <w:semiHidden/>
    <w:unhideWhenUsed/>
    <w:rsid w:val="00002A62"/>
    <w:pPr>
      <w:ind w:firstLine="360"/>
    </w:pPr>
    <w:rPr>
      <w:lang w:val="en-US"/>
    </w:rPr>
  </w:style>
  <w:style w:type="character" w:customStyle="1" w:styleId="affc">
    <w:name w:val="Красная строка Знак"/>
    <w:basedOn w:val="af7"/>
    <w:link w:val="affb"/>
    <w:semiHidden/>
    <w:rsid w:val="00002A62"/>
    <w:rPr>
      <w:rFonts w:eastAsia="Times New Roman" w:cs="Arial"/>
      <w:sz w:val="18"/>
      <w:szCs w:val="20"/>
      <w:lang w:val="ru-RU"/>
    </w:rPr>
  </w:style>
  <w:style w:type="paragraph" w:styleId="affd">
    <w:name w:val="Body Text Indent"/>
    <w:basedOn w:val="a1"/>
    <w:link w:val="affe"/>
    <w:semiHidden/>
    <w:unhideWhenUsed/>
    <w:rsid w:val="00002A62"/>
    <w:pPr>
      <w:spacing w:after="120" w:line="240" w:lineRule="atLeast"/>
      <w:ind w:left="283"/>
    </w:pPr>
    <w:rPr>
      <w:rFonts w:eastAsia="Times New Roman" w:cs="Arial"/>
      <w:sz w:val="18"/>
      <w:szCs w:val="20"/>
    </w:rPr>
  </w:style>
  <w:style w:type="character" w:customStyle="1" w:styleId="affe">
    <w:name w:val="Основной текст с отступом Знак"/>
    <w:basedOn w:val="a2"/>
    <w:link w:val="affd"/>
    <w:semiHidden/>
    <w:rsid w:val="00002A62"/>
    <w:rPr>
      <w:rFonts w:eastAsia="Times New Roman" w:cs="Arial"/>
      <w:sz w:val="18"/>
      <w:szCs w:val="20"/>
    </w:rPr>
  </w:style>
  <w:style w:type="paragraph" w:styleId="28">
    <w:name w:val="Body Text First Indent 2"/>
    <w:basedOn w:val="affd"/>
    <w:link w:val="29"/>
    <w:semiHidden/>
    <w:unhideWhenUsed/>
    <w:rsid w:val="00002A62"/>
    <w:pPr>
      <w:ind w:left="360" w:firstLine="360"/>
    </w:pPr>
  </w:style>
  <w:style w:type="character" w:customStyle="1" w:styleId="29">
    <w:name w:val="Красная строка 2 Знак"/>
    <w:basedOn w:val="affe"/>
    <w:link w:val="28"/>
    <w:semiHidden/>
    <w:rsid w:val="00002A62"/>
    <w:rPr>
      <w:rFonts w:eastAsia="Times New Roman" w:cs="Arial"/>
      <w:sz w:val="18"/>
      <w:szCs w:val="20"/>
    </w:rPr>
  </w:style>
  <w:style w:type="paragraph" w:styleId="2a">
    <w:name w:val="Body Text Indent 2"/>
    <w:basedOn w:val="a1"/>
    <w:link w:val="2b"/>
    <w:semiHidden/>
    <w:unhideWhenUsed/>
    <w:rsid w:val="00002A62"/>
    <w:pPr>
      <w:spacing w:after="120" w:line="480" w:lineRule="auto"/>
      <w:ind w:left="283"/>
    </w:pPr>
    <w:rPr>
      <w:rFonts w:eastAsia="Times New Roman" w:cs="Arial"/>
      <w:sz w:val="18"/>
      <w:szCs w:val="20"/>
    </w:rPr>
  </w:style>
  <w:style w:type="character" w:customStyle="1" w:styleId="2b">
    <w:name w:val="Основной текст с отступом 2 Знак"/>
    <w:basedOn w:val="a2"/>
    <w:link w:val="2a"/>
    <w:semiHidden/>
    <w:rsid w:val="00002A62"/>
    <w:rPr>
      <w:rFonts w:eastAsia="Times New Roman" w:cs="Arial"/>
      <w:sz w:val="18"/>
      <w:szCs w:val="20"/>
    </w:rPr>
  </w:style>
  <w:style w:type="paragraph" w:styleId="36">
    <w:name w:val="Body Text Indent 3"/>
    <w:basedOn w:val="a1"/>
    <w:link w:val="37"/>
    <w:semiHidden/>
    <w:unhideWhenUsed/>
    <w:rsid w:val="00002A62"/>
    <w:pPr>
      <w:spacing w:after="120" w:line="240" w:lineRule="atLeast"/>
      <w:ind w:left="283"/>
    </w:pPr>
    <w:rPr>
      <w:rFonts w:eastAsia="Times New Roman" w:cs="Arial"/>
      <w:sz w:val="16"/>
      <w:szCs w:val="16"/>
    </w:rPr>
  </w:style>
  <w:style w:type="character" w:customStyle="1" w:styleId="37">
    <w:name w:val="Основной текст с отступом 3 Знак"/>
    <w:basedOn w:val="a2"/>
    <w:link w:val="36"/>
    <w:semiHidden/>
    <w:rsid w:val="00002A62"/>
    <w:rPr>
      <w:rFonts w:eastAsia="Times New Roman" w:cs="Arial"/>
      <w:sz w:val="16"/>
      <w:szCs w:val="16"/>
    </w:rPr>
  </w:style>
  <w:style w:type="character" w:styleId="afff">
    <w:name w:val="Book Title"/>
    <w:basedOn w:val="a2"/>
    <w:uiPriority w:val="33"/>
    <w:qFormat/>
    <w:rsid w:val="00002A62"/>
    <w:rPr>
      <w:b/>
      <w:bCs/>
      <w:i/>
      <w:iCs/>
      <w:spacing w:val="5"/>
      <w:lang w:val="en-US"/>
    </w:rPr>
  </w:style>
  <w:style w:type="paragraph" w:styleId="afff0">
    <w:name w:val="caption"/>
    <w:basedOn w:val="a1"/>
    <w:next w:val="a1"/>
    <w:semiHidden/>
    <w:unhideWhenUsed/>
    <w:qFormat/>
    <w:rsid w:val="00002A62"/>
    <w:pPr>
      <w:spacing w:after="200" w:line="240" w:lineRule="auto"/>
    </w:pPr>
    <w:rPr>
      <w:rFonts w:eastAsia="Times New Roman" w:cs="Arial"/>
      <w:i/>
      <w:iCs/>
      <w:color w:val="44546A" w:themeColor="text2"/>
      <w:sz w:val="18"/>
      <w:szCs w:val="18"/>
    </w:rPr>
  </w:style>
  <w:style w:type="paragraph" w:styleId="afff1">
    <w:name w:val="Closing"/>
    <w:basedOn w:val="a1"/>
    <w:link w:val="afff2"/>
    <w:semiHidden/>
    <w:unhideWhenUsed/>
    <w:rsid w:val="00002A62"/>
    <w:pPr>
      <w:spacing w:after="0" w:line="240" w:lineRule="auto"/>
      <w:ind w:left="4252"/>
    </w:pPr>
    <w:rPr>
      <w:rFonts w:eastAsia="Times New Roman" w:cs="Arial"/>
      <w:sz w:val="18"/>
      <w:szCs w:val="20"/>
    </w:rPr>
  </w:style>
  <w:style w:type="character" w:customStyle="1" w:styleId="afff2">
    <w:name w:val="Прощание Знак"/>
    <w:basedOn w:val="a2"/>
    <w:link w:val="afff1"/>
    <w:semiHidden/>
    <w:rsid w:val="00002A62"/>
    <w:rPr>
      <w:rFonts w:eastAsia="Times New Roman" w:cs="Arial"/>
      <w:sz w:val="18"/>
      <w:szCs w:val="20"/>
    </w:rPr>
  </w:style>
  <w:style w:type="table" w:styleId="afff3">
    <w:name w:val="Colorful Grid"/>
    <w:basedOn w:val="a3"/>
    <w:uiPriority w:val="73"/>
    <w:semiHidden/>
    <w:unhideWhenUsed/>
    <w:rsid w:val="00002A62"/>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Colorful Grid Accent 1"/>
    <w:basedOn w:val="a3"/>
    <w:uiPriority w:val="73"/>
    <w:semiHidden/>
    <w:unhideWhenUsed/>
    <w:rsid w:val="00002A62"/>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
    <w:name w:val="Colorful Grid Accent 2"/>
    <w:basedOn w:val="a3"/>
    <w:uiPriority w:val="73"/>
    <w:semiHidden/>
    <w:unhideWhenUsed/>
    <w:rsid w:val="00002A62"/>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
    <w:name w:val="Colorful Grid Accent 3"/>
    <w:basedOn w:val="a3"/>
    <w:uiPriority w:val="73"/>
    <w:semiHidden/>
    <w:unhideWhenUsed/>
    <w:rsid w:val="00002A62"/>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
    <w:name w:val="Colorful Grid Accent 4"/>
    <w:basedOn w:val="a3"/>
    <w:uiPriority w:val="73"/>
    <w:semiHidden/>
    <w:unhideWhenUsed/>
    <w:rsid w:val="00002A62"/>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
    <w:name w:val="Colorful Grid Accent 5"/>
    <w:basedOn w:val="a3"/>
    <w:uiPriority w:val="73"/>
    <w:semiHidden/>
    <w:unhideWhenUsed/>
    <w:rsid w:val="00002A62"/>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
    <w:name w:val="Colorful Grid Accent 6"/>
    <w:basedOn w:val="a3"/>
    <w:uiPriority w:val="73"/>
    <w:semiHidden/>
    <w:unhideWhenUsed/>
    <w:rsid w:val="00002A62"/>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afff4">
    <w:name w:val="Colorful List"/>
    <w:basedOn w:val="a3"/>
    <w:uiPriority w:val="72"/>
    <w:semiHidden/>
    <w:unhideWhenUsed/>
    <w:rsid w:val="00002A62"/>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0">
    <w:name w:val="Colorful List Accent 1"/>
    <w:basedOn w:val="a3"/>
    <w:uiPriority w:val="72"/>
    <w:semiHidden/>
    <w:unhideWhenUsed/>
    <w:rsid w:val="00002A62"/>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0">
    <w:name w:val="Colorful List Accent 2"/>
    <w:basedOn w:val="a3"/>
    <w:uiPriority w:val="72"/>
    <w:semiHidden/>
    <w:unhideWhenUsed/>
    <w:rsid w:val="00002A62"/>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0">
    <w:name w:val="Colorful List Accent 3"/>
    <w:basedOn w:val="a3"/>
    <w:uiPriority w:val="72"/>
    <w:semiHidden/>
    <w:unhideWhenUsed/>
    <w:rsid w:val="00002A62"/>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0">
    <w:name w:val="Colorful List Accent 4"/>
    <w:basedOn w:val="a3"/>
    <w:uiPriority w:val="72"/>
    <w:semiHidden/>
    <w:unhideWhenUsed/>
    <w:rsid w:val="00002A62"/>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0">
    <w:name w:val="Colorful List Accent 5"/>
    <w:basedOn w:val="a3"/>
    <w:uiPriority w:val="72"/>
    <w:semiHidden/>
    <w:unhideWhenUsed/>
    <w:rsid w:val="00002A62"/>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0">
    <w:name w:val="Colorful List Accent 6"/>
    <w:basedOn w:val="a3"/>
    <w:uiPriority w:val="72"/>
    <w:semiHidden/>
    <w:unhideWhenUsed/>
    <w:rsid w:val="00002A62"/>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f5">
    <w:name w:val="Colorful Shading"/>
    <w:basedOn w:val="a3"/>
    <w:uiPriority w:val="71"/>
    <w:semiHidden/>
    <w:unhideWhenUsed/>
    <w:rsid w:val="00002A62"/>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002A62"/>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002A62"/>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002A62"/>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1">
    <w:name w:val="Colorful Shading Accent 4"/>
    <w:basedOn w:val="a3"/>
    <w:uiPriority w:val="71"/>
    <w:semiHidden/>
    <w:unhideWhenUsed/>
    <w:rsid w:val="00002A62"/>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1">
    <w:name w:val="Colorful Shading Accent 5"/>
    <w:basedOn w:val="a3"/>
    <w:uiPriority w:val="71"/>
    <w:semiHidden/>
    <w:unhideWhenUsed/>
    <w:rsid w:val="00002A62"/>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3"/>
    <w:uiPriority w:val="71"/>
    <w:semiHidden/>
    <w:unhideWhenUsed/>
    <w:rsid w:val="00002A62"/>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f6">
    <w:name w:val="Dark List"/>
    <w:basedOn w:val="a3"/>
    <w:uiPriority w:val="70"/>
    <w:semiHidden/>
    <w:unhideWhenUsed/>
    <w:rsid w:val="00002A62"/>
    <w:pPr>
      <w:spacing w:after="0" w:line="240" w:lineRule="auto"/>
    </w:pPr>
    <w:rPr>
      <w:rFonts w:ascii="Times New Roman" w:eastAsia="Times New Roman" w:hAnsi="Times New Roman" w:cs="Times New Roman"/>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semiHidden/>
    <w:unhideWhenUsed/>
    <w:rsid w:val="00002A62"/>
    <w:pPr>
      <w:spacing w:after="0" w:line="240" w:lineRule="auto"/>
    </w:pPr>
    <w:rPr>
      <w:rFonts w:ascii="Times New Roman" w:eastAsia="Times New Roman" w:hAnsi="Times New Roman" w:cs="Times New Roman"/>
      <w:color w:val="FFFFFF" w:themeColor="background1"/>
      <w:sz w:val="20"/>
      <w:szCs w:val="20"/>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2">
    <w:name w:val="Dark List Accent 2"/>
    <w:basedOn w:val="a3"/>
    <w:uiPriority w:val="70"/>
    <w:semiHidden/>
    <w:unhideWhenUsed/>
    <w:rsid w:val="00002A62"/>
    <w:pPr>
      <w:spacing w:after="0" w:line="240" w:lineRule="auto"/>
    </w:pPr>
    <w:rPr>
      <w:rFonts w:ascii="Times New Roman" w:eastAsia="Times New Roman" w:hAnsi="Times New Roman" w:cs="Times New Roman"/>
      <w:color w:val="FFFFFF" w:themeColor="background1"/>
      <w:sz w:val="20"/>
      <w:szCs w:val="20"/>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2">
    <w:name w:val="Dark List Accent 3"/>
    <w:basedOn w:val="a3"/>
    <w:uiPriority w:val="70"/>
    <w:semiHidden/>
    <w:unhideWhenUsed/>
    <w:rsid w:val="00002A62"/>
    <w:pPr>
      <w:spacing w:after="0" w:line="240" w:lineRule="auto"/>
    </w:pPr>
    <w:rPr>
      <w:rFonts w:ascii="Times New Roman" w:eastAsia="Times New Roman" w:hAnsi="Times New Roman" w:cs="Times New Roman"/>
      <w:color w:val="FFFFFF" w:themeColor="background1"/>
      <w:sz w:val="20"/>
      <w:szCs w:val="20"/>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2">
    <w:name w:val="Dark List Accent 4"/>
    <w:basedOn w:val="a3"/>
    <w:uiPriority w:val="70"/>
    <w:semiHidden/>
    <w:unhideWhenUsed/>
    <w:rsid w:val="00002A62"/>
    <w:pPr>
      <w:spacing w:after="0" w:line="240" w:lineRule="auto"/>
    </w:pPr>
    <w:rPr>
      <w:rFonts w:ascii="Times New Roman" w:eastAsia="Times New Roman" w:hAnsi="Times New Roman" w:cs="Times New Roman"/>
      <w:color w:val="FFFFFF" w:themeColor="background1"/>
      <w:sz w:val="20"/>
      <w:szCs w:val="20"/>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2">
    <w:name w:val="Dark List Accent 5"/>
    <w:basedOn w:val="a3"/>
    <w:uiPriority w:val="70"/>
    <w:semiHidden/>
    <w:unhideWhenUsed/>
    <w:rsid w:val="00002A62"/>
    <w:pPr>
      <w:spacing w:after="0" w:line="240" w:lineRule="auto"/>
    </w:pPr>
    <w:rPr>
      <w:rFonts w:ascii="Times New Roman" w:eastAsia="Times New Roman" w:hAnsi="Times New Roman" w:cs="Times New Roman"/>
      <w:color w:val="FFFFFF" w:themeColor="background1"/>
      <w:sz w:val="20"/>
      <w:szCs w:val="20"/>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2">
    <w:name w:val="Dark List Accent 6"/>
    <w:basedOn w:val="a3"/>
    <w:uiPriority w:val="70"/>
    <w:semiHidden/>
    <w:unhideWhenUsed/>
    <w:rsid w:val="00002A62"/>
    <w:pPr>
      <w:spacing w:after="0" w:line="240" w:lineRule="auto"/>
    </w:pPr>
    <w:rPr>
      <w:rFonts w:ascii="Times New Roman" w:eastAsia="Times New Roman" w:hAnsi="Times New Roman" w:cs="Times New Roman"/>
      <w:color w:val="FFFFFF" w:themeColor="background1"/>
      <w:sz w:val="20"/>
      <w:szCs w:val="20"/>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afff7">
    <w:name w:val="Date"/>
    <w:basedOn w:val="a1"/>
    <w:next w:val="a1"/>
    <w:link w:val="afff8"/>
    <w:semiHidden/>
    <w:unhideWhenUsed/>
    <w:rsid w:val="00002A62"/>
    <w:pPr>
      <w:spacing w:after="120" w:line="240" w:lineRule="atLeast"/>
    </w:pPr>
    <w:rPr>
      <w:rFonts w:eastAsia="Times New Roman" w:cs="Arial"/>
      <w:sz w:val="18"/>
      <w:szCs w:val="20"/>
    </w:rPr>
  </w:style>
  <w:style w:type="character" w:customStyle="1" w:styleId="afff8">
    <w:name w:val="Дата Знак"/>
    <w:basedOn w:val="a2"/>
    <w:link w:val="afff7"/>
    <w:semiHidden/>
    <w:rsid w:val="00002A62"/>
    <w:rPr>
      <w:rFonts w:eastAsia="Times New Roman" w:cs="Arial"/>
      <w:sz w:val="18"/>
      <w:szCs w:val="20"/>
    </w:rPr>
  </w:style>
  <w:style w:type="paragraph" w:styleId="afff9">
    <w:name w:val="Document Map"/>
    <w:basedOn w:val="a1"/>
    <w:link w:val="afffa"/>
    <w:semiHidden/>
    <w:unhideWhenUsed/>
    <w:rsid w:val="00002A62"/>
    <w:pPr>
      <w:spacing w:after="0" w:line="240" w:lineRule="auto"/>
    </w:pPr>
    <w:rPr>
      <w:rFonts w:ascii="Segoe UI" w:eastAsia="Times New Roman" w:hAnsi="Segoe UI" w:cs="Segoe UI"/>
      <w:sz w:val="16"/>
      <w:szCs w:val="16"/>
    </w:rPr>
  </w:style>
  <w:style w:type="character" w:customStyle="1" w:styleId="afffa">
    <w:name w:val="Схема документа Знак"/>
    <w:basedOn w:val="a2"/>
    <w:link w:val="afff9"/>
    <w:semiHidden/>
    <w:rsid w:val="00002A62"/>
    <w:rPr>
      <w:rFonts w:ascii="Segoe UI" w:eastAsia="Times New Roman" w:hAnsi="Segoe UI" w:cs="Segoe UI"/>
      <w:sz w:val="16"/>
      <w:szCs w:val="16"/>
    </w:rPr>
  </w:style>
  <w:style w:type="paragraph" w:styleId="afffb">
    <w:name w:val="E-mail Signature"/>
    <w:basedOn w:val="a1"/>
    <w:link w:val="afffc"/>
    <w:semiHidden/>
    <w:unhideWhenUsed/>
    <w:rsid w:val="00002A62"/>
    <w:pPr>
      <w:spacing w:after="0" w:line="240" w:lineRule="auto"/>
    </w:pPr>
    <w:rPr>
      <w:rFonts w:eastAsia="Times New Roman" w:cs="Arial"/>
      <w:sz w:val="18"/>
      <w:szCs w:val="20"/>
    </w:rPr>
  </w:style>
  <w:style w:type="character" w:customStyle="1" w:styleId="afffc">
    <w:name w:val="Электронная подпись Знак"/>
    <w:basedOn w:val="a2"/>
    <w:link w:val="afffb"/>
    <w:semiHidden/>
    <w:rsid w:val="00002A62"/>
    <w:rPr>
      <w:rFonts w:eastAsia="Times New Roman" w:cs="Arial"/>
      <w:sz w:val="18"/>
      <w:szCs w:val="20"/>
    </w:rPr>
  </w:style>
  <w:style w:type="character" w:styleId="afffd">
    <w:name w:val="Emphasis"/>
    <w:basedOn w:val="a2"/>
    <w:uiPriority w:val="9"/>
    <w:unhideWhenUsed/>
    <w:rsid w:val="00002A62"/>
    <w:rPr>
      <w:i/>
      <w:iCs/>
      <w:lang w:val="en-US"/>
    </w:rPr>
  </w:style>
  <w:style w:type="character" w:styleId="afffe">
    <w:name w:val="endnote reference"/>
    <w:basedOn w:val="a2"/>
    <w:semiHidden/>
    <w:unhideWhenUsed/>
    <w:rsid w:val="00002A62"/>
    <w:rPr>
      <w:vertAlign w:val="superscript"/>
      <w:lang w:val="en-US"/>
    </w:rPr>
  </w:style>
  <w:style w:type="paragraph" w:styleId="affff">
    <w:name w:val="endnote text"/>
    <w:basedOn w:val="a1"/>
    <w:link w:val="affff0"/>
    <w:semiHidden/>
    <w:unhideWhenUsed/>
    <w:rsid w:val="00002A62"/>
    <w:pPr>
      <w:spacing w:after="0" w:line="240" w:lineRule="auto"/>
    </w:pPr>
    <w:rPr>
      <w:rFonts w:eastAsia="Times New Roman" w:cs="Arial"/>
      <w:sz w:val="20"/>
      <w:szCs w:val="20"/>
    </w:rPr>
  </w:style>
  <w:style w:type="character" w:customStyle="1" w:styleId="affff0">
    <w:name w:val="Текст концевой сноски Знак"/>
    <w:basedOn w:val="a2"/>
    <w:link w:val="affff"/>
    <w:semiHidden/>
    <w:rsid w:val="00002A62"/>
    <w:rPr>
      <w:rFonts w:eastAsia="Times New Roman" w:cs="Arial"/>
      <w:sz w:val="20"/>
      <w:szCs w:val="20"/>
    </w:rPr>
  </w:style>
  <w:style w:type="paragraph" w:styleId="affff1">
    <w:name w:val="envelope address"/>
    <w:basedOn w:val="a1"/>
    <w:semiHidden/>
    <w:unhideWhenUsed/>
    <w:rsid w:val="00002A62"/>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2c">
    <w:name w:val="envelope return"/>
    <w:basedOn w:val="a1"/>
    <w:semiHidden/>
    <w:unhideWhenUsed/>
    <w:rsid w:val="00002A62"/>
    <w:pPr>
      <w:spacing w:after="0" w:line="240" w:lineRule="auto"/>
    </w:pPr>
    <w:rPr>
      <w:rFonts w:asciiTheme="majorHAnsi" w:eastAsiaTheme="majorEastAsia" w:hAnsiTheme="majorHAnsi" w:cstheme="majorBidi"/>
      <w:sz w:val="20"/>
      <w:szCs w:val="20"/>
    </w:rPr>
  </w:style>
  <w:style w:type="table" w:styleId="-13">
    <w:name w:val="Grid Table 1 Light"/>
    <w:basedOn w:val="a3"/>
    <w:uiPriority w:val="46"/>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0">
    <w:name w:val="Grid Table 1 Light Accent 1"/>
    <w:basedOn w:val="a3"/>
    <w:uiPriority w:val="46"/>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120">
    <w:name w:val="Grid Table 1 Light Accent 2"/>
    <w:basedOn w:val="a3"/>
    <w:uiPriority w:val="46"/>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30">
    <w:name w:val="Grid Table 1 Light Accent 3"/>
    <w:basedOn w:val="a3"/>
    <w:uiPriority w:val="46"/>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14">
    <w:name w:val="Grid Table 1 Light Accent 4"/>
    <w:basedOn w:val="a3"/>
    <w:uiPriority w:val="46"/>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15">
    <w:name w:val="Grid Table 1 Light Accent 5"/>
    <w:basedOn w:val="a3"/>
    <w:uiPriority w:val="46"/>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6">
    <w:name w:val="Grid Table 1 Light Accent 6"/>
    <w:basedOn w:val="a3"/>
    <w:uiPriority w:val="46"/>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23">
    <w:name w:val="Grid Table 2"/>
    <w:basedOn w:val="a3"/>
    <w:uiPriority w:val="47"/>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3"/>
    <w:uiPriority w:val="47"/>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220">
    <w:name w:val="Grid Table 2 Accent 2"/>
    <w:basedOn w:val="a3"/>
    <w:uiPriority w:val="47"/>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0">
    <w:name w:val="Grid Table 2 Accent 3"/>
    <w:basedOn w:val="a3"/>
    <w:uiPriority w:val="47"/>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
    <w:name w:val="Grid Table 2 Accent 4"/>
    <w:basedOn w:val="a3"/>
    <w:uiPriority w:val="47"/>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
    <w:name w:val="Grid Table 2 Accent 5"/>
    <w:basedOn w:val="a3"/>
    <w:uiPriority w:val="47"/>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6">
    <w:name w:val="Grid Table 2 Accent 6"/>
    <w:basedOn w:val="a3"/>
    <w:uiPriority w:val="47"/>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3">
    <w:name w:val="Grid Table 3"/>
    <w:basedOn w:val="a3"/>
    <w:uiPriority w:val="48"/>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320">
    <w:name w:val="Grid Table 3 Accent 2"/>
    <w:basedOn w:val="a3"/>
    <w:uiPriority w:val="48"/>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330">
    <w:name w:val="Grid Table 3 Accent 3"/>
    <w:basedOn w:val="a3"/>
    <w:uiPriority w:val="48"/>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34">
    <w:name w:val="Grid Table 3 Accent 4"/>
    <w:basedOn w:val="a3"/>
    <w:uiPriority w:val="48"/>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35">
    <w:name w:val="Grid Table 3 Accent 5"/>
    <w:basedOn w:val="a3"/>
    <w:uiPriority w:val="48"/>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36">
    <w:name w:val="Grid Table 3 Accent 6"/>
    <w:basedOn w:val="a3"/>
    <w:uiPriority w:val="48"/>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43">
    <w:name w:val="Grid Table 4"/>
    <w:basedOn w:val="a3"/>
    <w:uiPriority w:val="49"/>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20">
    <w:name w:val="Grid Table 4 Accent 2"/>
    <w:basedOn w:val="a3"/>
    <w:uiPriority w:val="49"/>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0">
    <w:name w:val="Grid Table 4 Accent 3"/>
    <w:basedOn w:val="a3"/>
    <w:uiPriority w:val="49"/>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
    <w:name w:val="Grid Table 4 Accent 4"/>
    <w:basedOn w:val="a3"/>
    <w:uiPriority w:val="49"/>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
    <w:name w:val="Grid Table 4 Accent 5"/>
    <w:basedOn w:val="a3"/>
    <w:uiPriority w:val="49"/>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6">
    <w:name w:val="Grid Table 4 Accent 6"/>
    <w:basedOn w:val="a3"/>
    <w:uiPriority w:val="49"/>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3">
    <w:name w:val="Grid Table 5 Dark"/>
    <w:basedOn w:val="a3"/>
    <w:uiPriority w:val="50"/>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520">
    <w:name w:val="Grid Table 5 Dark Accent 2"/>
    <w:basedOn w:val="a3"/>
    <w:uiPriority w:val="50"/>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530">
    <w:name w:val="Grid Table 5 Dark Accent 3"/>
    <w:basedOn w:val="a3"/>
    <w:uiPriority w:val="50"/>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54">
    <w:name w:val="Grid Table 5 Dark Accent 4"/>
    <w:basedOn w:val="a3"/>
    <w:uiPriority w:val="50"/>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55">
    <w:name w:val="Grid Table 5 Dark Accent 5"/>
    <w:basedOn w:val="a3"/>
    <w:uiPriority w:val="50"/>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6">
    <w:name w:val="Grid Table 5 Dark Accent 6"/>
    <w:basedOn w:val="a3"/>
    <w:uiPriority w:val="50"/>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63">
    <w:name w:val="Grid Table 6 Colorful"/>
    <w:basedOn w:val="a3"/>
    <w:uiPriority w:val="51"/>
    <w:rsid w:val="00002A62"/>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002A62"/>
    <w:pPr>
      <w:spacing w:after="0" w:line="240" w:lineRule="auto"/>
    </w:pPr>
    <w:rPr>
      <w:rFonts w:ascii="Times New Roman" w:eastAsia="Times New Roman" w:hAnsi="Times New Roman" w:cs="Times New Roman"/>
      <w:color w:val="2E74B5" w:themeColor="accent1" w:themeShade="BF"/>
      <w:sz w:val="20"/>
      <w:szCs w:val="20"/>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620">
    <w:name w:val="Grid Table 6 Colorful Accent 2"/>
    <w:basedOn w:val="a3"/>
    <w:uiPriority w:val="51"/>
    <w:rsid w:val="00002A62"/>
    <w:pPr>
      <w:spacing w:after="0" w:line="240" w:lineRule="auto"/>
    </w:pPr>
    <w:rPr>
      <w:rFonts w:ascii="Times New Roman" w:eastAsia="Times New Roman" w:hAnsi="Times New Roman" w:cs="Times New Roman"/>
      <w:color w:val="C45911" w:themeColor="accent2" w:themeShade="BF"/>
      <w:sz w:val="20"/>
      <w:szCs w:val="20"/>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0">
    <w:name w:val="Grid Table 6 Colorful Accent 3"/>
    <w:basedOn w:val="a3"/>
    <w:uiPriority w:val="51"/>
    <w:rsid w:val="00002A62"/>
    <w:pPr>
      <w:spacing w:after="0" w:line="240" w:lineRule="auto"/>
    </w:pPr>
    <w:rPr>
      <w:rFonts w:ascii="Times New Roman" w:eastAsia="Times New Roman" w:hAnsi="Times New Roman" w:cs="Times New Roman"/>
      <w:color w:val="7B7B7B" w:themeColor="accent3" w:themeShade="BF"/>
      <w:sz w:val="20"/>
      <w:szCs w:val="20"/>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
    <w:name w:val="Grid Table 6 Colorful Accent 4"/>
    <w:basedOn w:val="a3"/>
    <w:uiPriority w:val="51"/>
    <w:rsid w:val="00002A62"/>
    <w:pPr>
      <w:spacing w:after="0" w:line="240" w:lineRule="auto"/>
    </w:pPr>
    <w:rPr>
      <w:rFonts w:ascii="Times New Roman" w:eastAsia="Times New Roman" w:hAnsi="Times New Roman" w:cs="Times New Roman"/>
      <w:color w:val="BF8F00" w:themeColor="accent4" w:themeShade="BF"/>
      <w:sz w:val="20"/>
      <w:szCs w:val="20"/>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
    <w:name w:val="Grid Table 6 Colorful Accent 5"/>
    <w:basedOn w:val="a3"/>
    <w:uiPriority w:val="51"/>
    <w:rsid w:val="00002A62"/>
    <w:pPr>
      <w:spacing w:after="0" w:line="240" w:lineRule="auto"/>
    </w:pPr>
    <w:rPr>
      <w:rFonts w:ascii="Times New Roman" w:eastAsia="Times New Roman" w:hAnsi="Times New Roman" w:cs="Times New Roman"/>
      <w:color w:val="2F5496" w:themeColor="accent5" w:themeShade="BF"/>
      <w:sz w:val="20"/>
      <w:szCs w:val="20"/>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6">
    <w:name w:val="Grid Table 6 Colorful Accent 6"/>
    <w:basedOn w:val="a3"/>
    <w:uiPriority w:val="51"/>
    <w:rsid w:val="00002A62"/>
    <w:pPr>
      <w:spacing w:after="0" w:line="240" w:lineRule="auto"/>
    </w:pPr>
    <w:rPr>
      <w:rFonts w:ascii="Times New Roman" w:eastAsia="Times New Roman" w:hAnsi="Times New Roman" w:cs="Times New Roman"/>
      <w:color w:val="538135" w:themeColor="accent6" w:themeShade="BF"/>
      <w:sz w:val="20"/>
      <w:szCs w:val="20"/>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
    <w:name w:val="Grid Table 7 Colorful"/>
    <w:basedOn w:val="a3"/>
    <w:uiPriority w:val="52"/>
    <w:rsid w:val="00002A62"/>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3"/>
    <w:uiPriority w:val="52"/>
    <w:rsid w:val="00002A62"/>
    <w:pPr>
      <w:spacing w:after="0" w:line="240" w:lineRule="auto"/>
    </w:pPr>
    <w:rPr>
      <w:rFonts w:ascii="Times New Roman" w:eastAsia="Times New Roman" w:hAnsi="Times New Roman" w:cs="Times New Roman"/>
      <w:color w:val="2E74B5" w:themeColor="accent1" w:themeShade="BF"/>
      <w:sz w:val="20"/>
      <w:szCs w:val="20"/>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72">
    <w:name w:val="Grid Table 7 Colorful Accent 2"/>
    <w:basedOn w:val="a3"/>
    <w:uiPriority w:val="52"/>
    <w:rsid w:val="00002A62"/>
    <w:pPr>
      <w:spacing w:after="0" w:line="240" w:lineRule="auto"/>
    </w:pPr>
    <w:rPr>
      <w:rFonts w:ascii="Times New Roman" w:eastAsia="Times New Roman" w:hAnsi="Times New Roman" w:cs="Times New Roman"/>
      <w:color w:val="C45911" w:themeColor="accent2" w:themeShade="BF"/>
      <w:sz w:val="20"/>
      <w:szCs w:val="20"/>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73">
    <w:name w:val="Grid Table 7 Colorful Accent 3"/>
    <w:basedOn w:val="a3"/>
    <w:uiPriority w:val="52"/>
    <w:rsid w:val="00002A62"/>
    <w:pPr>
      <w:spacing w:after="0" w:line="240" w:lineRule="auto"/>
    </w:pPr>
    <w:rPr>
      <w:rFonts w:ascii="Times New Roman" w:eastAsia="Times New Roman" w:hAnsi="Times New Roman" w:cs="Times New Roman"/>
      <w:color w:val="7B7B7B" w:themeColor="accent3" w:themeShade="BF"/>
      <w:sz w:val="20"/>
      <w:szCs w:val="20"/>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74">
    <w:name w:val="Grid Table 7 Colorful Accent 4"/>
    <w:basedOn w:val="a3"/>
    <w:uiPriority w:val="52"/>
    <w:rsid w:val="00002A62"/>
    <w:pPr>
      <w:spacing w:after="0" w:line="240" w:lineRule="auto"/>
    </w:pPr>
    <w:rPr>
      <w:rFonts w:ascii="Times New Roman" w:eastAsia="Times New Roman" w:hAnsi="Times New Roman" w:cs="Times New Roman"/>
      <w:color w:val="BF8F00" w:themeColor="accent4" w:themeShade="BF"/>
      <w:sz w:val="20"/>
      <w:szCs w:val="20"/>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75">
    <w:name w:val="Grid Table 7 Colorful Accent 5"/>
    <w:basedOn w:val="a3"/>
    <w:uiPriority w:val="52"/>
    <w:rsid w:val="00002A62"/>
    <w:pPr>
      <w:spacing w:after="0" w:line="240" w:lineRule="auto"/>
    </w:pPr>
    <w:rPr>
      <w:rFonts w:ascii="Times New Roman" w:eastAsia="Times New Roman" w:hAnsi="Times New Roman" w:cs="Times New Roman"/>
      <w:color w:val="2F5496" w:themeColor="accent5" w:themeShade="BF"/>
      <w:sz w:val="20"/>
      <w:szCs w:val="20"/>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76">
    <w:name w:val="Grid Table 7 Colorful Accent 6"/>
    <w:basedOn w:val="a3"/>
    <w:uiPriority w:val="52"/>
    <w:rsid w:val="00002A62"/>
    <w:pPr>
      <w:spacing w:after="0" w:line="240" w:lineRule="auto"/>
    </w:pPr>
    <w:rPr>
      <w:rFonts w:ascii="Times New Roman" w:eastAsia="Times New Roman" w:hAnsi="Times New Roman" w:cs="Times New Roman"/>
      <w:color w:val="538135" w:themeColor="accent6" w:themeShade="BF"/>
      <w:sz w:val="20"/>
      <w:szCs w:val="20"/>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Hashtag1">
    <w:name w:val="Hashtag1"/>
    <w:basedOn w:val="a2"/>
    <w:uiPriority w:val="99"/>
    <w:semiHidden/>
    <w:unhideWhenUsed/>
    <w:rsid w:val="00002A62"/>
    <w:rPr>
      <w:color w:val="2B579A"/>
      <w:shd w:val="clear" w:color="auto" w:fill="E6E6E6"/>
      <w:lang w:val="en-US"/>
    </w:rPr>
  </w:style>
  <w:style w:type="character" w:styleId="HTML">
    <w:name w:val="HTML Acronym"/>
    <w:basedOn w:val="a2"/>
    <w:semiHidden/>
    <w:unhideWhenUsed/>
    <w:rsid w:val="00002A62"/>
    <w:rPr>
      <w:lang w:val="en-US"/>
    </w:rPr>
  </w:style>
  <w:style w:type="paragraph" w:styleId="HTML0">
    <w:name w:val="HTML Address"/>
    <w:basedOn w:val="a1"/>
    <w:link w:val="HTML1"/>
    <w:semiHidden/>
    <w:unhideWhenUsed/>
    <w:rsid w:val="00002A62"/>
    <w:pPr>
      <w:spacing w:after="0" w:line="240" w:lineRule="auto"/>
    </w:pPr>
    <w:rPr>
      <w:rFonts w:eastAsia="Times New Roman" w:cs="Arial"/>
      <w:i/>
      <w:iCs/>
      <w:sz w:val="18"/>
      <w:szCs w:val="20"/>
    </w:rPr>
  </w:style>
  <w:style w:type="character" w:customStyle="1" w:styleId="HTML1">
    <w:name w:val="Адрес HTML Знак"/>
    <w:basedOn w:val="a2"/>
    <w:link w:val="HTML0"/>
    <w:semiHidden/>
    <w:rsid w:val="00002A62"/>
    <w:rPr>
      <w:rFonts w:eastAsia="Times New Roman" w:cs="Arial"/>
      <w:i/>
      <w:iCs/>
      <w:sz w:val="18"/>
      <w:szCs w:val="20"/>
    </w:rPr>
  </w:style>
  <w:style w:type="character" w:styleId="HTML2">
    <w:name w:val="HTML Cite"/>
    <w:basedOn w:val="a2"/>
    <w:semiHidden/>
    <w:unhideWhenUsed/>
    <w:rsid w:val="00002A62"/>
    <w:rPr>
      <w:i/>
      <w:iCs/>
      <w:lang w:val="en-US"/>
    </w:rPr>
  </w:style>
  <w:style w:type="character" w:styleId="HTML3">
    <w:name w:val="HTML Code"/>
    <w:basedOn w:val="a2"/>
    <w:semiHidden/>
    <w:unhideWhenUsed/>
    <w:rsid w:val="00002A62"/>
    <w:rPr>
      <w:rFonts w:ascii="Consolas" w:hAnsi="Consolas"/>
      <w:sz w:val="20"/>
      <w:szCs w:val="20"/>
      <w:lang w:val="en-US"/>
    </w:rPr>
  </w:style>
  <w:style w:type="character" w:styleId="HTML4">
    <w:name w:val="HTML Definition"/>
    <w:basedOn w:val="a2"/>
    <w:semiHidden/>
    <w:unhideWhenUsed/>
    <w:rsid w:val="00002A62"/>
    <w:rPr>
      <w:i/>
      <w:iCs/>
      <w:lang w:val="en-US"/>
    </w:rPr>
  </w:style>
  <w:style w:type="character" w:styleId="HTML5">
    <w:name w:val="HTML Keyboard"/>
    <w:basedOn w:val="a2"/>
    <w:semiHidden/>
    <w:unhideWhenUsed/>
    <w:rsid w:val="00002A62"/>
    <w:rPr>
      <w:rFonts w:ascii="Consolas" w:hAnsi="Consolas"/>
      <w:sz w:val="20"/>
      <w:szCs w:val="20"/>
      <w:lang w:val="en-US"/>
    </w:rPr>
  </w:style>
  <w:style w:type="paragraph" w:styleId="HTML6">
    <w:name w:val="HTML Preformatted"/>
    <w:basedOn w:val="a1"/>
    <w:link w:val="HTML7"/>
    <w:semiHidden/>
    <w:unhideWhenUsed/>
    <w:rsid w:val="00002A62"/>
    <w:pPr>
      <w:spacing w:after="0" w:line="240" w:lineRule="auto"/>
    </w:pPr>
    <w:rPr>
      <w:rFonts w:ascii="Consolas" w:eastAsia="Times New Roman" w:hAnsi="Consolas" w:cs="Arial"/>
      <w:sz w:val="20"/>
      <w:szCs w:val="20"/>
    </w:rPr>
  </w:style>
  <w:style w:type="character" w:customStyle="1" w:styleId="HTML7">
    <w:name w:val="Стандартный HTML Знак"/>
    <w:basedOn w:val="a2"/>
    <w:link w:val="HTML6"/>
    <w:semiHidden/>
    <w:rsid w:val="00002A62"/>
    <w:rPr>
      <w:rFonts w:ascii="Consolas" w:eastAsia="Times New Roman" w:hAnsi="Consolas" w:cs="Arial"/>
      <w:sz w:val="20"/>
      <w:szCs w:val="20"/>
    </w:rPr>
  </w:style>
  <w:style w:type="character" w:styleId="HTML8">
    <w:name w:val="HTML Sample"/>
    <w:basedOn w:val="a2"/>
    <w:semiHidden/>
    <w:unhideWhenUsed/>
    <w:rsid w:val="00002A62"/>
    <w:rPr>
      <w:rFonts w:ascii="Consolas" w:hAnsi="Consolas"/>
      <w:sz w:val="24"/>
      <w:szCs w:val="24"/>
      <w:lang w:val="en-US"/>
    </w:rPr>
  </w:style>
  <w:style w:type="character" w:styleId="HTML9">
    <w:name w:val="HTML Typewriter"/>
    <w:basedOn w:val="a2"/>
    <w:semiHidden/>
    <w:unhideWhenUsed/>
    <w:rsid w:val="00002A62"/>
    <w:rPr>
      <w:rFonts w:ascii="Consolas" w:hAnsi="Consolas"/>
      <w:sz w:val="20"/>
      <w:szCs w:val="20"/>
      <w:lang w:val="en-US"/>
    </w:rPr>
  </w:style>
  <w:style w:type="character" w:styleId="HTMLa">
    <w:name w:val="HTML Variable"/>
    <w:basedOn w:val="a2"/>
    <w:semiHidden/>
    <w:unhideWhenUsed/>
    <w:rsid w:val="00002A62"/>
    <w:rPr>
      <w:i/>
      <w:iCs/>
      <w:lang w:val="en-US"/>
    </w:rPr>
  </w:style>
  <w:style w:type="paragraph" w:styleId="12">
    <w:name w:val="index 1"/>
    <w:basedOn w:val="a1"/>
    <w:next w:val="a1"/>
    <w:autoRedefine/>
    <w:semiHidden/>
    <w:unhideWhenUsed/>
    <w:rsid w:val="00002A62"/>
    <w:pPr>
      <w:spacing w:after="0" w:line="240" w:lineRule="auto"/>
      <w:ind w:left="180" w:hanging="180"/>
    </w:pPr>
    <w:rPr>
      <w:rFonts w:eastAsia="Times New Roman" w:cs="Arial"/>
      <w:sz w:val="18"/>
      <w:szCs w:val="20"/>
    </w:rPr>
  </w:style>
  <w:style w:type="paragraph" w:styleId="2d">
    <w:name w:val="index 2"/>
    <w:basedOn w:val="a1"/>
    <w:next w:val="a1"/>
    <w:autoRedefine/>
    <w:semiHidden/>
    <w:unhideWhenUsed/>
    <w:rsid w:val="00002A62"/>
    <w:pPr>
      <w:spacing w:after="0" w:line="240" w:lineRule="auto"/>
      <w:ind w:left="360" w:hanging="180"/>
    </w:pPr>
    <w:rPr>
      <w:rFonts w:eastAsia="Times New Roman" w:cs="Arial"/>
      <w:sz w:val="18"/>
      <w:szCs w:val="20"/>
    </w:rPr>
  </w:style>
  <w:style w:type="paragraph" w:styleId="38">
    <w:name w:val="index 3"/>
    <w:basedOn w:val="a1"/>
    <w:next w:val="a1"/>
    <w:autoRedefine/>
    <w:semiHidden/>
    <w:unhideWhenUsed/>
    <w:rsid w:val="00002A62"/>
    <w:pPr>
      <w:spacing w:after="0" w:line="240" w:lineRule="auto"/>
      <w:ind w:left="540" w:hanging="180"/>
    </w:pPr>
    <w:rPr>
      <w:rFonts w:eastAsia="Times New Roman" w:cs="Arial"/>
      <w:sz w:val="18"/>
      <w:szCs w:val="20"/>
    </w:rPr>
  </w:style>
  <w:style w:type="paragraph" w:styleId="44">
    <w:name w:val="index 4"/>
    <w:basedOn w:val="a1"/>
    <w:next w:val="a1"/>
    <w:autoRedefine/>
    <w:semiHidden/>
    <w:unhideWhenUsed/>
    <w:rsid w:val="00002A62"/>
    <w:pPr>
      <w:spacing w:after="0" w:line="240" w:lineRule="auto"/>
      <w:ind w:left="720" w:hanging="180"/>
    </w:pPr>
    <w:rPr>
      <w:rFonts w:eastAsia="Times New Roman" w:cs="Arial"/>
      <w:sz w:val="18"/>
      <w:szCs w:val="20"/>
    </w:rPr>
  </w:style>
  <w:style w:type="paragraph" w:styleId="54">
    <w:name w:val="index 5"/>
    <w:basedOn w:val="a1"/>
    <w:next w:val="a1"/>
    <w:autoRedefine/>
    <w:semiHidden/>
    <w:unhideWhenUsed/>
    <w:rsid w:val="00002A62"/>
    <w:pPr>
      <w:spacing w:after="0" w:line="240" w:lineRule="auto"/>
      <w:ind w:left="900" w:hanging="180"/>
    </w:pPr>
    <w:rPr>
      <w:rFonts w:eastAsia="Times New Roman" w:cs="Arial"/>
      <w:sz w:val="18"/>
      <w:szCs w:val="20"/>
    </w:rPr>
  </w:style>
  <w:style w:type="paragraph" w:styleId="62">
    <w:name w:val="index 6"/>
    <w:basedOn w:val="a1"/>
    <w:next w:val="a1"/>
    <w:autoRedefine/>
    <w:semiHidden/>
    <w:unhideWhenUsed/>
    <w:rsid w:val="00002A62"/>
    <w:pPr>
      <w:spacing w:after="0" w:line="240" w:lineRule="auto"/>
      <w:ind w:left="1080" w:hanging="180"/>
    </w:pPr>
    <w:rPr>
      <w:rFonts w:eastAsia="Times New Roman" w:cs="Arial"/>
      <w:sz w:val="18"/>
      <w:szCs w:val="20"/>
    </w:rPr>
  </w:style>
  <w:style w:type="paragraph" w:styleId="72">
    <w:name w:val="index 7"/>
    <w:basedOn w:val="a1"/>
    <w:next w:val="a1"/>
    <w:autoRedefine/>
    <w:semiHidden/>
    <w:unhideWhenUsed/>
    <w:rsid w:val="00002A62"/>
    <w:pPr>
      <w:spacing w:after="0" w:line="240" w:lineRule="auto"/>
      <w:ind w:left="1260" w:hanging="180"/>
    </w:pPr>
    <w:rPr>
      <w:rFonts w:eastAsia="Times New Roman" w:cs="Arial"/>
      <w:sz w:val="18"/>
      <w:szCs w:val="20"/>
    </w:rPr>
  </w:style>
  <w:style w:type="paragraph" w:styleId="82">
    <w:name w:val="index 8"/>
    <w:basedOn w:val="a1"/>
    <w:next w:val="a1"/>
    <w:autoRedefine/>
    <w:semiHidden/>
    <w:unhideWhenUsed/>
    <w:rsid w:val="00002A62"/>
    <w:pPr>
      <w:spacing w:after="0" w:line="240" w:lineRule="auto"/>
      <w:ind w:left="1440" w:hanging="180"/>
    </w:pPr>
    <w:rPr>
      <w:rFonts w:eastAsia="Times New Roman" w:cs="Arial"/>
      <w:sz w:val="18"/>
      <w:szCs w:val="20"/>
    </w:rPr>
  </w:style>
  <w:style w:type="paragraph" w:styleId="92">
    <w:name w:val="index 9"/>
    <w:basedOn w:val="a1"/>
    <w:next w:val="a1"/>
    <w:autoRedefine/>
    <w:semiHidden/>
    <w:unhideWhenUsed/>
    <w:rsid w:val="00002A62"/>
    <w:pPr>
      <w:spacing w:after="0" w:line="240" w:lineRule="auto"/>
      <w:ind w:left="1620" w:hanging="180"/>
    </w:pPr>
    <w:rPr>
      <w:rFonts w:eastAsia="Times New Roman" w:cs="Arial"/>
      <w:sz w:val="18"/>
      <w:szCs w:val="20"/>
    </w:rPr>
  </w:style>
  <w:style w:type="paragraph" w:styleId="affff2">
    <w:name w:val="index heading"/>
    <w:basedOn w:val="a1"/>
    <w:next w:val="12"/>
    <w:semiHidden/>
    <w:unhideWhenUsed/>
    <w:rsid w:val="00002A62"/>
    <w:pPr>
      <w:spacing w:after="120" w:line="240" w:lineRule="atLeast"/>
    </w:pPr>
    <w:rPr>
      <w:rFonts w:asciiTheme="majorHAnsi" w:eastAsiaTheme="majorEastAsia" w:hAnsiTheme="majorHAnsi" w:cstheme="majorBidi"/>
      <w:b/>
      <w:bCs/>
      <w:sz w:val="18"/>
      <w:szCs w:val="20"/>
    </w:rPr>
  </w:style>
  <w:style w:type="character" w:styleId="affff3">
    <w:name w:val="Intense Emphasis"/>
    <w:basedOn w:val="a2"/>
    <w:uiPriority w:val="21"/>
    <w:unhideWhenUsed/>
    <w:rsid w:val="00002A62"/>
    <w:rPr>
      <w:i/>
      <w:iCs/>
      <w:color w:val="5B9BD5" w:themeColor="accent1"/>
      <w:lang w:val="en-US"/>
    </w:rPr>
  </w:style>
  <w:style w:type="paragraph" w:styleId="affff4">
    <w:name w:val="Intense Quote"/>
    <w:basedOn w:val="a1"/>
    <w:next w:val="a1"/>
    <w:link w:val="affff5"/>
    <w:uiPriority w:val="30"/>
    <w:unhideWhenUsed/>
    <w:rsid w:val="00002A62"/>
    <w:pPr>
      <w:pBdr>
        <w:top w:val="single" w:sz="4" w:space="10" w:color="5B9BD5" w:themeColor="accent1"/>
        <w:bottom w:val="single" w:sz="4" w:space="10" w:color="5B9BD5" w:themeColor="accent1"/>
      </w:pBdr>
      <w:spacing w:before="360" w:after="360" w:line="240" w:lineRule="atLeast"/>
      <w:ind w:left="864" w:right="864"/>
      <w:jc w:val="center"/>
    </w:pPr>
    <w:rPr>
      <w:rFonts w:eastAsia="Times New Roman" w:cs="Arial"/>
      <w:i/>
      <w:iCs/>
      <w:color w:val="5B9BD5" w:themeColor="accent1"/>
      <w:sz w:val="18"/>
      <w:szCs w:val="20"/>
    </w:rPr>
  </w:style>
  <w:style w:type="character" w:customStyle="1" w:styleId="affff5">
    <w:name w:val="Выделенная цитата Знак"/>
    <w:basedOn w:val="a2"/>
    <w:link w:val="affff4"/>
    <w:uiPriority w:val="30"/>
    <w:rsid w:val="00002A62"/>
    <w:rPr>
      <w:rFonts w:eastAsia="Times New Roman" w:cs="Arial"/>
      <w:i/>
      <w:iCs/>
      <w:color w:val="5B9BD5" w:themeColor="accent1"/>
      <w:sz w:val="18"/>
      <w:szCs w:val="20"/>
    </w:rPr>
  </w:style>
  <w:style w:type="character" w:styleId="affff6">
    <w:name w:val="Intense Reference"/>
    <w:basedOn w:val="a2"/>
    <w:uiPriority w:val="32"/>
    <w:unhideWhenUsed/>
    <w:rsid w:val="00002A62"/>
    <w:rPr>
      <w:b/>
      <w:bCs/>
      <w:smallCaps/>
      <w:color w:val="5B9BD5" w:themeColor="accent1"/>
      <w:spacing w:val="5"/>
      <w:lang w:val="en-US"/>
    </w:rPr>
  </w:style>
  <w:style w:type="table" w:styleId="affff7">
    <w:name w:val="Light Grid"/>
    <w:basedOn w:val="a3"/>
    <w:uiPriority w:val="62"/>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7">
    <w:name w:val="Light Grid Accent 1"/>
    <w:basedOn w:val="a3"/>
    <w:uiPriority w:val="62"/>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7">
    <w:name w:val="Light Grid Accent 2"/>
    <w:basedOn w:val="a3"/>
    <w:uiPriority w:val="62"/>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7">
    <w:name w:val="Light Grid Accent 3"/>
    <w:basedOn w:val="a3"/>
    <w:uiPriority w:val="62"/>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7">
    <w:name w:val="Light Grid Accent 4"/>
    <w:basedOn w:val="a3"/>
    <w:uiPriority w:val="62"/>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7">
    <w:name w:val="Light Grid Accent 5"/>
    <w:basedOn w:val="a3"/>
    <w:uiPriority w:val="62"/>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7">
    <w:name w:val="Light Grid Accent 6"/>
    <w:basedOn w:val="a3"/>
    <w:uiPriority w:val="62"/>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affff8">
    <w:name w:val="Light List"/>
    <w:basedOn w:val="a3"/>
    <w:uiPriority w:val="61"/>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8">
    <w:name w:val="Light List Accent 1"/>
    <w:basedOn w:val="a3"/>
    <w:uiPriority w:val="61"/>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8">
    <w:name w:val="Light List Accent 2"/>
    <w:basedOn w:val="a3"/>
    <w:uiPriority w:val="61"/>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8">
    <w:name w:val="Light List Accent 3"/>
    <w:basedOn w:val="a3"/>
    <w:uiPriority w:val="61"/>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8">
    <w:name w:val="Light List Accent 4"/>
    <w:basedOn w:val="a3"/>
    <w:uiPriority w:val="61"/>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8">
    <w:name w:val="Light List Accent 5"/>
    <w:basedOn w:val="a3"/>
    <w:uiPriority w:val="61"/>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8">
    <w:name w:val="Light List Accent 6"/>
    <w:basedOn w:val="a3"/>
    <w:uiPriority w:val="61"/>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ff9">
    <w:name w:val="Light Shading"/>
    <w:basedOn w:val="a3"/>
    <w:uiPriority w:val="60"/>
    <w:semiHidden/>
    <w:unhideWhenUsed/>
    <w:rsid w:val="00002A62"/>
    <w:pPr>
      <w:spacing w:after="0" w:line="240" w:lineRule="auto"/>
    </w:pPr>
    <w:rPr>
      <w:rFonts w:ascii="Times New Roman" w:eastAsia="Times New Roman" w:hAnsi="Times New Roman" w:cs="Times New Roman"/>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9">
    <w:name w:val="Light Shading Accent 1"/>
    <w:basedOn w:val="a3"/>
    <w:uiPriority w:val="60"/>
    <w:semiHidden/>
    <w:unhideWhenUsed/>
    <w:rsid w:val="00002A62"/>
    <w:pPr>
      <w:spacing w:after="0" w:line="240" w:lineRule="auto"/>
    </w:pPr>
    <w:rPr>
      <w:rFonts w:ascii="Times New Roman" w:eastAsia="Times New Roman" w:hAnsi="Times New Roman" w:cs="Times New Roman"/>
      <w:color w:val="2E74B5" w:themeColor="accent1" w:themeShade="BF"/>
      <w:sz w:val="20"/>
      <w:szCs w:val="20"/>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9">
    <w:name w:val="Light Shading Accent 2"/>
    <w:basedOn w:val="a3"/>
    <w:uiPriority w:val="60"/>
    <w:semiHidden/>
    <w:unhideWhenUsed/>
    <w:rsid w:val="00002A62"/>
    <w:pPr>
      <w:spacing w:after="0" w:line="240" w:lineRule="auto"/>
    </w:pPr>
    <w:rPr>
      <w:rFonts w:ascii="Times New Roman" w:eastAsia="Times New Roman" w:hAnsi="Times New Roman" w:cs="Times New Roman"/>
      <w:color w:val="C45911" w:themeColor="accent2" w:themeShade="BF"/>
      <w:sz w:val="20"/>
      <w:szCs w:val="20"/>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9">
    <w:name w:val="Light Shading Accent 3"/>
    <w:basedOn w:val="a3"/>
    <w:uiPriority w:val="60"/>
    <w:semiHidden/>
    <w:unhideWhenUsed/>
    <w:rsid w:val="00002A62"/>
    <w:pPr>
      <w:spacing w:after="0" w:line="240" w:lineRule="auto"/>
    </w:pPr>
    <w:rPr>
      <w:rFonts w:ascii="Times New Roman" w:eastAsia="Times New Roman" w:hAnsi="Times New Roman" w:cs="Times New Roman"/>
      <w:color w:val="7B7B7B" w:themeColor="accent3" w:themeShade="BF"/>
      <w:sz w:val="20"/>
      <w:szCs w:val="20"/>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9">
    <w:name w:val="Light Shading Accent 4"/>
    <w:basedOn w:val="a3"/>
    <w:uiPriority w:val="60"/>
    <w:semiHidden/>
    <w:unhideWhenUsed/>
    <w:rsid w:val="00002A62"/>
    <w:pPr>
      <w:spacing w:after="0" w:line="240" w:lineRule="auto"/>
    </w:pPr>
    <w:rPr>
      <w:rFonts w:ascii="Times New Roman" w:eastAsia="Times New Roman" w:hAnsi="Times New Roman" w:cs="Times New Roman"/>
      <w:color w:val="BF8F00" w:themeColor="accent4" w:themeShade="BF"/>
      <w:sz w:val="20"/>
      <w:szCs w:val="20"/>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9">
    <w:name w:val="Light Shading Accent 5"/>
    <w:basedOn w:val="a3"/>
    <w:uiPriority w:val="60"/>
    <w:semiHidden/>
    <w:unhideWhenUsed/>
    <w:rsid w:val="00002A62"/>
    <w:pPr>
      <w:spacing w:after="0" w:line="240" w:lineRule="auto"/>
    </w:pPr>
    <w:rPr>
      <w:rFonts w:ascii="Times New Roman" w:eastAsia="Times New Roman" w:hAnsi="Times New Roman" w:cs="Times New Roman"/>
      <w:color w:val="2F5496" w:themeColor="accent5" w:themeShade="BF"/>
      <w:sz w:val="20"/>
      <w:szCs w:val="20"/>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9">
    <w:name w:val="Light Shading Accent 6"/>
    <w:basedOn w:val="a3"/>
    <w:uiPriority w:val="60"/>
    <w:semiHidden/>
    <w:unhideWhenUsed/>
    <w:rsid w:val="00002A62"/>
    <w:pPr>
      <w:spacing w:after="0" w:line="240" w:lineRule="auto"/>
    </w:pPr>
    <w:rPr>
      <w:rFonts w:ascii="Times New Roman" w:eastAsia="Times New Roman" w:hAnsi="Times New Roman" w:cs="Times New Roman"/>
      <w:color w:val="538135" w:themeColor="accent6" w:themeShade="BF"/>
      <w:sz w:val="20"/>
      <w:szCs w:val="20"/>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affffa">
    <w:name w:val="line number"/>
    <w:basedOn w:val="a2"/>
    <w:semiHidden/>
    <w:unhideWhenUsed/>
    <w:rsid w:val="00002A62"/>
    <w:rPr>
      <w:lang w:val="en-US"/>
    </w:rPr>
  </w:style>
  <w:style w:type="paragraph" w:styleId="affffb">
    <w:name w:val="List"/>
    <w:basedOn w:val="a1"/>
    <w:semiHidden/>
    <w:unhideWhenUsed/>
    <w:rsid w:val="00002A62"/>
    <w:pPr>
      <w:spacing w:after="120" w:line="240" w:lineRule="atLeast"/>
      <w:ind w:left="283" w:hanging="283"/>
      <w:contextualSpacing/>
    </w:pPr>
    <w:rPr>
      <w:rFonts w:eastAsia="Times New Roman" w:cs="Arial"/>
      <w:sz w:val="18"/>
      <w:szCs w:val="20"/>
    </w:rPr>
  </w:style>
  <w:style w:type="paragraph" w:styleId="2e">
    <w:name w:val="List 2"/>
    <w:basedOn w:val="a1"/>
    <w:semiHidden/>
    <w:rsid w:val="00002A62"/>
    <w:pPr>
      <w:spacing w:after="120" w:line="240" w:lineRule="atLeast"/>
      <w:ind w:left="566" w:hanging="283"/>
      <w:contextualSpacing/>
    </w:pPr>
    <w:rPr>
      <w:rFonts w:eastAsia="Times New Roman" w:cs="Arial"/>
      <w:sz w:val="18"/>
      <w:szCs w:val="20"/>
    </w:rPr>
  </w:style>
  <w:style w:type="paragraph" w:styleId="39">
    <w:name w:val="List 3"/>
    <w:basedOn w:val="a1"/>
    <w:semiHidden/>
    <w:unhideWhenUsed/>
    <w:rsid w:val="00002A62"/>
    <w:pPr>
      <w:spacing w:after="120" w:line="240" w:lineRule="atLeast"/>
      <w:ind w:left="849" w:hanging="283"/>
      <w:contextualSpacing/>
    </w:pPr>
    <w:rPr>
      <w:rFonts w:eastAsia="Times New Roman" w:cs="Arial"/>
      <w:sz w:val="18"/>
      <w:szCs w:val="20"/>
    </w:rPr>
  </w:style>
  <w:style w:type="paragraph" w:styleId="45">
    <w:name w:val="List 4"/>
    <w:basedOn w:val="a1"/>
    <w:semiHidden/>
    <w:unhideWhenUsed/>
    <w:rsid w:val="00002A62"/>
    <w:pPr>
      <w:spacing w:after="120" w:line="240" w:lineRule="atLeast"/>
      <w:ind w:left="1132" w:hanging="283"/>
      <w:contextualSpacing/>
    </w:pPr>
    <w:rPr>
      <w:rFonts w:eastAsia="Times New Roman" w:cs="Arial"/>
      <w:sz w:val="18"/>
      <w:szCs w:val="20"/>
    </w:rPr>
  </w:style>
  <w:style w:type="paragraph" w:styleId="55">
    <w:name w:val="List 5"/>
    <w:basedOn w:val="a1"/>
    <w:semiHidden/>
    <w:unhideWhenUsed/>
    <w:rsid w:val="00002A62"/>
    <w:pPr>
      <w:spacing w:after="120" w:line="240" w:lineRule="atLeast"/>
      <w:ind w:left="1415" w:hanging="283"/>
      <w:contextualSpacing/>
    </w:pPr>
    <w:rPr>
      <w:rFonts w:eastAsia="Times New Roman" w:cs="Arial"/>
      <w:sz w:val="18"/>
      <w:szCs w:val="20"/>
    </w:rPr>
  </w:style>
  <w:style w:type="paragraph" w:styleId="30">
    <w:name w:val="List Bullet 3"/>
    <w:basedOn w:val="a1"/>
    <w:uiPriority w:val="1"/>
    <w:qFormat/>
    <w:rsid w:val="00002A62"/>
    <w:pPr>
      <w:numPr>
        <w:ilvl w:val="2"/>
        <w:numId w:val="65"/>
      </w:numPr>
      <w:spacing w:after="120" w:line="240" w:lineRule="atLeast"/>
      <w:contextualSpacing/>
    </w:pPr>
    <w:rPr>
      <w:rFonts w:eastAsia="Times New Roman" w:cs="Arial"/>
      <w:sz w:val="18"/>
      <w:szCs w:val="20"/>
      <w:lang w:val="en-GB"/>
    </w:rPr>
  </w:style>
  <w:style w:type="paragraph" w:styleId="40">
    <w:name w:val="List Bullet 4"/>
    <w:basedOn w:val="a1"/>
    <w:semiHidden/>
    <w:unhideWhenUsed/>
    <w:rsid w:val="00002A62"/>
    <w:pPr>
      <w:numPr>
        <w:numId w:val="58"/>
      </w:numPr>
      <w:spacing w:after="120" w:line="240" w:lineRule="atLeast"/>
      <w:contextualSpacing/>
    </w:pPr>
    <w:rPr>
      <w:rFonts w:eastAsia="Times New Roman" w:cs="Arial"/>
      <w:sz w:val="18"/>
      <w:szCs w:val="20"/>
    </w:rPr>
  </w:style>
  <w:style w:type="paragraph" w:styleId="50">
    <w:name w:val="List Bullet 5"/>
    <w:basedOn w:val="a1"/>
    <w:semiHidden/>
    <w:unhideWhenUsed/>
    <w:rsid w:val="00002A62"/>
    <w:pPr>
      <w:numPr>
        <w:numId w:val="59"/>
      </w:numPr>
      <w:spacing w:after="120" w:line="240" w:lineRule="atLeast"/>
      <w:contextualSpacing/>
    </w:pPr>
    <w:rPr>
      <w:rFonts w:eastAsia="Times New Roman" w:cs="Arial"/>
      <w:sz w:val="18"/>
      <w:szCs w:val="20"/>
    </w:rPr>
  </w:style>
  <w:style w:type="paragraph" w:styleId="affffc">
    <w:name w:val="List Continue"/>
    <w:basedOn w:val="a1"/>
    <w:semiHidden/>
    <w:unhideWhenUsed/>
    <w:rsid w:val="00002A62"/>
    <w:pPr>
      <w:spacing w:after="120" w:line="240" w:lineRule="atLeast"/>
      <w:ind w:left="283"/>
      <w:contextualSpacing/>
    </w:pPr>
    <w:rPr>
      <w:rFonts w:eastAsia="Times New Roman" w:cs="Arial"/>
      <w:sz w:val="18"/>
      <w:szCs w:val="20"/>
    </w:rPr>
  </w:style>
  <w:style w:type="paragraph" w:styleId="2f">
    <w:name w:val="List Continue 2"/>
    <w:basedOn w:val="a1"/>
    <w:semiHidden/>
    <w:unhideWhenUsed/>
    <w:rsid w:val="00002A62"/>
    <w:pPr>
      <w:spacing w:after="120" w:line="240" w:lineRule="atLeast"/>
      <w:ind w:left="566"/>
      <w:contextualSpacing/>
    </w:pPr>
    <w:rPr>
      <w:rFonts w:eastAsia="Times New Roman" w:cs="Arial"/>
      <w:sz w:val="18"/>
      <w:szCs w:val="20"/>
    </w:rPr>
  </w:style>
  <w:style w:type="paragraph" w:styleId="3a">
    <w:name w:val="List Continue 3"/>
    <w:basedOn w:val="a1"/>
    <w:semiHidden/>
    <w:unhideWhenUsed/>
    <w:rsid w:val="00002A62"/>
    <w:pPr>
      <w:spacing w:after="120" w:line="240" w:lineRule="atLeast"/>
      <w:ind w:left="849"/>
      <w:contextualSpacing/>
    </w:pPr>
    <w:rPr>
      <w:rFonts w:eastAsia="Times New Roman" w:cs="Arial"/>
      <w:sz w:val="18"/>
      <w:szCs w:val="20"/>
    </w:rPr>
  </w:style>
  <w:style w:type="paragraph" w:styleId="46">
    <w:name w:val="List Continue 4"/>
    <w:basedOn w:val="a1"/>
    <w:semiHidden/>
    <w:rsid w:val="00002A62"/>
    <w:pPr>
      <w:spacing w:after="120" w:line="240" w:lineRule="atLeast"/>
      <w:ind w:left="1132"/>
      <w:contextualSpacing/>
    </w:pPr>
    <w:rPr>
      <w:rFonts w:eastAsia="Times New Roman" w:cs="Arial"/>
      <w:sz w:val="18"/>
      <w:szCs w:val="20"/>
    </w:rPr>
  </w:style>
  <w:style w:type="paragraph" w:styleId="56">
    <w:name w:val="List Continue 5"/>
    <w:basedOn w:val="a1"/>
    <w:semiHidden/>
    <w:rsid w:val="00002A62"/>
    <w:pPr>
      <w:spacing w:after="120" w:line="240" w:lineRule="atLeast"/>
      <w:ind w:left="1415"/>
      <w:contextualSpacing/>
    </w:pPr>
    <w:rPr>
      <w:rFonts w:eastAsia="Times New Roman" w:cs="Arial"/>
      <w:sz w:val="18"/>
      <w:szCs w:val="20"/>
    </w:rPr>
  </w:style>
  <w:style w:type="paragraph" w:styleId="4">
    <w:name w:val="List Number 4"/>
    <w:basedOn w:val="a1"/>
    <w:semiHidden/>
    <w:unhideWhenUsed/>
    <w:rsid w:val="00002A62"/>
    <w:pPr>
      <w:numPr>
        <w:numId w:val="60"/>
      </w:numPr>
      <w:spacing w:after="120" w:line="240" w:lineRule="atLeast"/>
      <w:contextualSpacing/>
    </w:pPr>
    <w:rPr>
      <w:rFonts w:eastAsia="Times New Roman" w:cs="Arial"/>
      <w:sz w:val="18"/>
      <w:szCs w:val="20"/>
    </w:rPr>
  </w:style>
  <w:style w:type="paragraph" w:styleId="5">
    <w:name w:val="List Number 5"/>
    <w:basedOn w:val="a1"/>
    <w:semiHidden/>
    <w:unhideWhenUsed/>
    <w:rsid w:val="00002A62"/>
    <w:pPr>
      <w:numPr>
        <w:numId w:val="61"/>
      </w:numPr>
      <w:spacing w:after="120" w:line="240" w:lineRule="atLeast"/>
      <w:contextualSpacing/>
    </w:pPr>
    <w:rPr>
      <w:rFonts w:eastAsia="Times New Roman" w:cs="Arial"/>
      <w:sz w:val="18"/>
      <w:szCs w:val="20"/>
    </w:rPr>
  </w:style>
  <w:style w:type="table" w:styleId="-1a">
    <w:name w:val="List Table 1 Light"/>
    <w:basedOn w:val="a3"/>
    <w:uiPriority w:val="46"/>
    <w:rsid w:val="00002A62"/>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1">
    <w:name w:val="List Table 1 Light Accent 1"/>
    <w:basedOn w:val="a3"/>
    <w:uiPriority w:val="46"/>
    <w:rsid w:val="00002A62"/>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21">
    <w:name w:val="List Table 1 Light Accent 2"/>
    <w:basedOn w:val="a3"/>
    <w:uiPriority w:val="46"/>
    <w:rsid w:val="00002A62"/>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131">
    <w:name w:val="List Table 1 Light Accent 3"/>
    <w:basedOn w:val="a3"/>
    <w:uiPriority w:val="46"/>
    <w:rsid w:val="00002A62"/>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140">
    <w:name w:val="List Table 1 Light Accent 4"/>
    <w:basedOn w:val="a3"/>
    <w:uiPriority w:val="46"/>
    <w:rsid w:val="00002A62"/>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150">
    <w:name w:val="List Table 1 Light Accent 5"/>
    <w:basedOn w:val="a3"/>
    <w:uiPriority w:val="46"/>
    <w:rsid w:val="00002A62"/>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160">
    <w:name w:val="List Table 1 Light Accent 6"/>
    <w:basedOn w:val="a3"/>
    <w:uiPriority w:val="46"/>
    <w:rsid w:val="00002A62"/>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2a">
    <w:name w:val="List Table 2"/>
    <w:basedOn w:val="a3"/>
    <w:uiPriority w:val="47"/>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List Table 2 Accent 1"/>
    <w:basedOn w:val="a3"/>
    <w:uiPriority w:val="47"/>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221">
    <w:name w:val="List Table 2 Accent 2"/>
    <w:basedOn w:val="a3"/>
    <w:uiPriority w:val="47"/>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1">
    <w:name w:val="List Table 2 Accent 3"/>
    <w:basedOn w:val="a3"/>
    <w:uiPriority w:val="47"/>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0">
    <w:name w:val="List Table 2 Accent 4"/>
    <w:basedOn w:val="a3"/>
    <w:uiPriority w:val="47"/>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0">
    <w:name w:val="List Table 2 Accent 5"/>
    <w:basedOn w:val="a3"/>
    <w:uiPriority w:val="47"/>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60">
    <w:name w:val="List Table 2 Accent 6"/>
    <w:basedOn w:val="a3"/>
    <w:uiPriority w:val="47"/>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a">
    <w:name w:val="List Table 3"/>
    <w:basedOn w:val="a3"/>
    <w:uiPriority w:val="48"/>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1">
    <w:name w:val="List Table 3 Accent 1"/>
    <w:basedOn w:val="a3"/>
    <w:uiPriority w:val="48"/>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321">
    <w:name w:val="List Table 3 Accent 2"/>
    <w:basedOn w:val="a3"/>
    <w:uiPriority w:val="48"/>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331">
    <w:name w:val="List Table 3 Accent 3"/>
    <w:basedOn w:val="a3"/>
    <w:uiPriority w:val="48"/>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340">
    <w:name w:val="List Table 3 Accent 4"/>
    <w:basedOn w:val="a3"/>
    <w:uiPriority w:val="48"/>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350">
    <w:name w:val="List Table 3 Accent 5"/>
    <w:basedOn w:val="a3"/>
    <w:uiPriority w:val="48"/>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360">
    <w:name w:val="List Table 3 Accent 6"/>
    <w:basedOn w:val="a3"/>
    <w:uiPriority w:val="48"/>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4a">
    <w:name w:val="List Table 4"/>
    <w:basedOn w:val="a3"/>
    <w:uiPriority w:val="49"/>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1">
    <w:name w:val="List Table 4 Accent 1"/>
    <w:basedOn w:val="a3"/>
    <w:uiPriority w:val="49"/>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21">
    <w:name w:val="List Table 4 Accent 2"/>
    <w:basedOn w:val="a3"/>
    <w:uiPriority w:val="49"/>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1">
    <w:name w:val="List Table 4 Accent 3"/>
    <w:basedOn w:val="a3"/>
    <w:uiPriority w:val="49"/>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0">
    <w:name w:val="List Table 4 Accent 4"/>
    <w:basedOn w:val="a3"/>
    <w:uiPriority w:val="49"/>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0">
    <w:name w:val="List Table 4 Accent 5"/>
    <w:basedOn w:val="a3"/>
    <w:uiPriority w:val="49"/>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60">
    <w:name w:val="List Table 4 Accent 6"/>
    <w:basedOn w:val="a3"/>
    <w:uiPriority w:val="49"/>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a">
    <w:name w:val="List Table 5 Dark"/>
    <w:basedOn w:val="a3"/>
    <w:uiPriority w:val="50"/>
    <w:rsid w:val="00002A62"/>
    <w:pPr>
      <w:spacing w:after="0" w:line="240" w:lineRule="auto"/>
    </w:pPr>
    <w:rPr>
      <w:rFonts w:ascii="Times New Roman" w:eastAsia="Times New Roman" w:hAnsi="Times New Roman" w:cs="Times New Roman"/>
      <w:color w:val="FFFFFF" w:themeColor="background1"/>
      <w:sz w:val="20"/>
      <w:szCs w:val="20"/>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1">
    <w:name w:val="List Table 5 Dark Accent 1"/>
    <w:basedOn w:val="a3"/>
    <w:uiPriority w:val="50"/>
    <w:rsid w:val="00002A62"/>
    <w:pPr>
      <w:spacing w:after="0" w:line="240" w:lineRule="auto"/>
    </w:pPr>
    <w:rPr>
      <w:rFonts w:ascii="Times New Roman" w:eastAsia="Times New Roman" w:hAnsi="Times New Roman" w:cs="Times New Roman"/>
      <w:color w:val="FFFFFF" w:themeColor="background1"/>
      <w:sz w:val="20"/>
      <w:szCs w:val="20"/>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1">
    <w:name w:val="List Table 5 Dark Accent 2"/>
    <w:basedOn w:val="a3"/>
    <w:uiPriority w:val="50"/>
    <w:rsid w:val="00002A62"/>
    <w:pPr>
      <w:spacing w:after="0" w:line="240" w:lineRule="auto"/>
    </w:pPr>
    <w:rPr>
      <w:rFonts w:ascii="Times New Roman" w:eastAsia="Times New Roman" w:hAnsi="Times New Roman" w:cs="Times New Roman"/>
      <w:color w:val="FFFFFF" w:themeColor="background1"/>
      <w:sz w:val="20"/>
      <w:szCs w:val="20"/>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1">
    <w:name w:val="List Table 5 Dark Accent 3"/>
    <w:basedOn w:val="a3"/>
    <w:uiPriority w:val="50"/>
    <w:rsid w:val="00002A62"/>
    <w:pPr>
      <w:spacing w:after="0" w:line="240" w:lineRule="auto"/>
    </w:pPr>
    <w:rPr>
      <w:rFonts w:ascii="Times New Roman" w:eastAsia="Times New Roman" w:hAnsi="Times New Roman" w:cs="Times New Roman"/>
      <w:color w:val="FFFFFF" w:themeColor="background1"/>
      <w:sz w:val="20"/>
      <w:szCs w:val="20"/>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3"/>
    <w:uiPriority w:val="50"/>
    <w:rsid w:val="00002A62"/>
    <w:pPr>
      <w:spacing w:after="0" w:line="240" w:lineRule="auto"/>
    </w:pPr>
    <w:rPr>
      <w:rFonts w:ascii="Times New Roman" w:eastAsia="Times New Roman" w:hAnsi="Times New Roman" w:cs="Times New Roman"/>
      <w:color w:val="FFFFFF" w:themeColor="background1"/>
      <w:sz w:val="20"/>
      <w:szCs w:val="20"/>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3"/>
    <w:uiPriority w:val="50"/>
    <w:rsid w:val="00002A62"/>
    <w:pPr>
      <w:spacing w:after="0" w:line="240" w:lineRule="auto"/>
    </w:pPr>
    <w:rPr>
      <w:rFonts w:ascii="Times New Roman" w:eastAsia="Times New Roman" w:hAnsi="Times New Roman" w:cs="Times New Roman"/>
      <w:color w:val="FFFFFF" w:themeColor="background1"/>
      <w:sz w:val="20"/>
      <w:szCs w:val="20"/>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3"/>
    <w:uiPriority w:val="50"/>
    <w:rsid w:val="00002A62"/>
    <w:pPr>
      <w:spacing w:after="0" w:line="240" w:lineRule="auto"/>
    </w:pPr>
    <w:rPr>
      <w:rFonts w:ascii="Times New Roman" w:eastAsia="Times New Roman" w:hAnsi="Times New Roman" w:cs="Times New Roman"/>
      <w:color w:val="FFFFFF" w:themeColor="background1"/>
      <w:sz w:val="20"/>
      <w:szCs w:val="20"/>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a">
    <w:name w:val="List Table 6 Colorful"/>
    <w:basedOn w:val="a3"/>
    <w:uiPriority w:val="51"/>
    <w:rsid w:val="00002A62"/>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1">
    <w:name w:val="List Table 6 Colorful Accent 1"/>
    <w:basedOn w:val="a3"/>
    <w:uiPriority w:val="51"/>
    <w:rsid w:val="00002A62"/>
    <w:pPr>
      <w:spacing w:after="0" w:line="240" w:lineRule="auto"/>
    </w:pPr>
    <w:rPr>
      <w:rFonts w:ascii="Times New Roman" w:eastAsia="Times New Roman" w:hAnsi="Times New Roman" w:cs="Times New Roman"/>
      <w:color w:val="2E74B5" w:themeColor="accent1" w:themeShade="BF"/>
      <w:sz w:val="20"/>
      <w:szCs w:val="20"/>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621">
    <w:name w:val="List Table 6 Colorful Accent 2"/>
    <w:basedOn w:val="a3"/>
    <w:uiPriority w:val="51"/>
    <w:rsid w:val="00002A62"/>
    <w:pPr>
      <w:spacing w:after="0" w:line="240" w:lineRule="auto"/>
    </w:pPr>
    <w:rPr>
      <w:rFonts w:ascii="Times New Roman" w:eastAsia="Times New Roman" w:hAnsi="Times New Roman" w:cs="Times New Roman"/>
      <w:color w:val="C45911" w:themeColor="accent2" w:themeShade="BF"/>
      <w:sz w:val="20"/>
      <w:szCs w:val="20"/>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1">
    <w:name w:val="List Table 6 Colorful Accent 3"/>
    <w:basedOn w:val="a3"/>
    <w:uiPriority w:val="51"/>
    <w:rsid w:val="00002A62"/>
    <w:pPr>
      <w:spacing w:after="0" w:line="240" w:lineRule="auto"/>
    </w:pPr>
    <w:rPr>
      <w:rFonts w:ascii="Times New Roman" w:eastAsia="Times New Roman" w:hAnsi="Times New Roman" w:cs="Times New Roman"/>
      <w:color w:val="7B7B7B" w:themeColor="accent3" w:themeShade="BF"/>
      <w:sz w:val="20"/>
      <w:szCs w:val="20"/>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0">
    <w:name w:val="List Table 6 Colorful Accent 4"/>
    <w:basedOn w:val="a3"/>
    <w:uiPriority w:val="51"/>
    <w:rsid w:val="00002A62"/>
    <w:pPr>
      <w:spacing w:after="0" w:line="240" w:lineRule="auto"/>
    </w:pPr>
    <w:rPr>
      <w:rFonts w:ascii="Times New Roman" w:eastAsia="Times New Roman" w:hAnsi="Times New Roman" w:cs="Times New Roman"/>
      <w:color w:val="BF8F00" w:themeColor="accent4" w:themeShade="BF"/>
      <w:sz w:val="20"/>
      <w:szCs w:val="20"/>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0">
    <w:name w:val="List Table 6 Colorful Accent 5"/>
    <w:basedOn w:val="a3"/>
    <w:uiPriority w:val="51"/>
    <w:rsid w:val="00002A62"/>
    <w:pPr>
      <w:spacing w:after="0" w:line="240" w:lineRule="auto"/>
    </w:pPr>
    <w:rPr>
      <w:rFonts w:ascii="Times New Roman" w:eastAsia="Times New Roman" w:hAnsi="Times New Roman" w:cs="Times New Roman"/>
      <w:color w:val="2F5496" w:themeColor="accent5" w:themeShade="BF"/>
      <w:sz w:val="20"/>
      <w:szCs w:val="20"/>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60">
    <w:name w:val="List Table 6 Colorful Accent 6"/>
    <w:basedOn w:val="a3"/>
    <w:uiPriority w:val="51"/>
    <w:rsid w:val="00002A62"/>
    <w:pPr>
      <w:spacing w:after="0" w:line="240" w:lineRule="auto"/>
    </w:pPr>
    <w:rPr>
      <w:rFonts w:ascii="Times New Roman" w:eastAsia="Times New Roman" w:hAnsi="Times New Roman" w:cs="Times New Roman"/>
      <w:color w:val="538135" w:themeColor="accent6" w:themeShade="BF"/>
      <w:sz w:val="20"/>
      <w:szCs w:val="20"/>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0">
    <w:name w:val="List Table 7 Colorful"/>
    <w:basedOn w:val="a3"/>
    <w:uiPriority w:val="52"/>
    <w:rsid w:val="00002A62"/>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3"/>
    <w:uiPriority w:val="52"/>
    <w:rsid w:val="00002A62"/>
    <w:pPr>
      <w:spacing w:after="0" w:line="240" w:lineRule="auto"/>
    </w:pPr>
    <w:rPr>
      <w:rFonts w:ascii="Times New Roman" w:eastAsia="Times New Roman" w:hAnsi="Times New Roman" w:cs="Times New Roman"/>
      <w:color w:val="2E74B5" w:themeColor="accent1" w:themeShade="BF"/>
      <w:sz w:val="20"/>
      <w:szCs w:val="2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3"/>
    <w:uiPriority w:val="52"/>
    <w:rsid w:val="00002A62"/>
    <w:pPr>
      <w:spacing w:after="0" w:line="240" w:lineRule="auto"/>
    </w:pPr>
    <w:rPr>
      <w:rFonts w:ascii="Times New Roman" w:eastAsia="Times New Roman" w:hAnsi="Times New Roman" w:cs="Times New Roman"/>
      <w:color w:val="C45911" w:themeColor="accent2" w:themeShade="BF"/>
      <w:sz w:val="20"/>
      <w:szCs w:val="2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3"/>
    <w:uiPriority w:val="52"/>
    <w:rsid w:val="00002A62"/>
    <w:pPr>
      <w:spacing w:after="0" w:line="240" w:lineRule="auto"/>
    </w:pPr>
    <w:rPr>
      <w:rFonts w:ascii="Times New Roman" w:eastAsia="Times New Roman" w:hAnsi="Times New Roman" w:cs="Times New Roman"/>
      <w:color w:val="7B7B7B" w:themeColor="accent3" w:themeShade="BF"/>
      <w:sz w:val="20"/>
      <w:szCs w:val="2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3"/>
    <w:uiPriority w:val="52"/>
    <w:rsid w:val="00002A62"/>
    <w:pPr>
      <w:spacing w:after="0" w:line="240" w:lineRule="auto"/>
    </w:pPr>
    <w:rPr>
      <w:rFonts w:ascii="Times New Roman" w:eastAsia="Times New Roman" w:hAnsi="Times New Roman" w:cs="Times New Roman"/>
      <w:color w:val="BF8F00" w:themeColor="accent4" w:themeShade="BF"/>
      <w:sz w:val="20"/>
      <w:szCs w:val="2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3"/>
    <w:uiPriority w:val="52"/>
    <w:rsid w:val="00002A62"/>
    <w:pPr>
      <w:spacing w:after="0" w:line="240" w:lineRule="auto"/>
    </w:pPr>
    <w:rPr>
      <w:rFonts w:ascii="Times New Roman" w:eastAsia="Times New Roman" w:hAnsi="Times New Roman" w:cs="Times New Roman"/>
      <w:color w:val="2F5496" w:themeColor="accent5" w:themeShade="BF"/>
      <w:sz w:val="20"/>
      <w:szCs w:val="2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3"/>
    <w:uiPriority w:val="52"/>
    <w:rsid w:val="00002A62"/>
    <w:pPr>
      <w:spacing w:after="0" w:line="240" w:lineRule="auto"/>
    </w:pPr>
    <w:rPr>
      <w:rFonts w:ascii="Times New Roman" w:eastAsia="Times New Roman" w:hAnsi="Times New Roman" w:cs="Times New Roman"/>
      <w:color w:val="538135" w:themeColor="accent6" w:themeShade="BF"/>
      <w:sz w:val="20"/>
      <w:szCs w:val="2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3"/>
    <w:uiPriority w:val="67"/>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
    <w:name w:val="Medium Grid 1 Accent 1"/>
    <w:basedOn w:val="a3"/>
    <w:uiPriority w:val="67"/>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
    <w:name w:val="Medium Grid 1 Accent 2"/>
    <w:basedOn w:val="a3"/>
    <w:uiPriority w:val="67"/>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
    <w:name w:val="Medium Grid 1 Accent 3"/>
    <w:basedOn w:val="a3"/>
    <w:uiPriority w:val="67"/>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
    <w:name w:val="Medium Grid 1 Accent 4"/>
    <w:basedOn w:val="a3"/>
    <w:uiPriority w:val="67"/>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
    <w:name w:val="Medium Grid 1 Accent 5"/>
    <w:basedOn w:val="a3"/>
    <w:uiPriority w:val="67"/>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
    <w:name w:val="Medium Grid 1 Accent 6"/>
    <w:basedOn w:val="a3"/>
    <w:uiPriority w:val="67"/>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f0">
    <w:name w:val="Medium Grid 2"/>
    <w:basedOn w:val="a3"/>
    <w:uiPriority w:val="68"/>
    <w:semiHidden/>
    <w:unhideWhenUsed/>
    <w:rsid w:val="00002A62"/>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
    <w:name w:val="Medium Grid 2 Accent 1"/>
    <w:basedOn w:val="a3"/>
    <w:uiPriority w:val="68"/>
    <w:semiHidden/>
    <w:unhideWhenUsed/>
    <w:rsid w:val="00002A62"/>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
    <w:name w:val="Medium Grid 2 Accent 2"/>
    <w:basedOn w:val="a3"/>
    <w:uiPriority w:val="68"/>
    <w:semiHidden/>
    <w:unhideWhenUsed/>
    <w:rsid w:val="00002A62"/>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
    <w:name w:val="Medium Grid 2 Accent 3"/>
    <w:basedOn w:val="a3"/>
    <w:uiPriority w:val="68"/>
    <w:semiHidden/>
    <w:unhideWhenUsed/>
    <w:rsid w:val="00002A62"/>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
    <w:name w:val="Medium Grid 2 Accent 4"/>
    <w:basedOn w:val="a3"/>
    <w:uiPriority w:val="68"/>
    <w:semiHidden/>
    <w:unhideWhenUsed/>
    <w:rsid w:val="00002A62"/>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
    <w:name w:val="Medium Grid 2 Accent 5"/>
    <w:basedOn w:val="a3"/>
    <w:uiPriority w:val="68"/>
    <w:semiHidden/>
    <w:unhideWhenUsed/>
    <w:rsid w:val="00002A62"/>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
    <w:name w:val="Medium Grid 2 Accent 6"/>
    <w:basedOn w:val="a3"/>
    <w:uiPriority w:val="68"/>
    <w:semiHidden/>
    <w:unhideWhenUsed/>
    <w:rsid w:val="00002A62"/>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b">
    <w:name w:val="Medium Grid 3"/>
    <w:basedOn w:val="a3"/>
    <w:uiPriority w:val="69"/>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
    <w:name w:val="Medium Grid 3 Accent 2"/>
    <w:basedOn w:val="a3"/>
    <w:uiPriority w:val="69"/>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3"/>
    <w:uiPriority w:val="69"/>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3"/>
    <w:uiPriority w:val="69"/>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3"/>
    <w:uiPriority w:val="69"/>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
    <w:name w:val="Medium Grid 3 Accent 6"/>
    <w:basedOn w:val="a3"/>
    <w:uiPriority w:val="69"/>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14">
    <w:name w:val="Medium List 1"/>
    <w:basedOn w:val="a3"/>
    <w:uiPriority w:val="65"/>
    <w:semiHidden/>
    <w:unhideWhenUsed/>
    <w:rsid w:val="00002A62"/>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semiHidden/>
    <w:unhideWhenUsed/>
    <w:rsid w:val="00002A62"/>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3"/>
    <w:uiPriority w:val="65"/>
    <w:semiHidden/>
    <w:unhideWhenUsed/>
    <w:rsid w:val="00002A62"/>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3"/>
    <w:uiPriority w:val="65"/>
    <w:semiHidden/>
    <w:unhideWhenUsed/>
    <w:rsid w:val="00002A62"/>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3"/>
    <w:uiPriority w:val="65"/>
    <w:semiHidden/>
    <w:unhideWhenUsed/>
    <w:rsid w:val="00002A62"/>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3"/>
    <w:uiPriority w:val="65"/>
    <w:semiHidden/>
    <w:unhideWhenUsed/>
    <w:rsid w:val="00002A62"/>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3"/>
    <w:uiPriority w:val="65"/>
    <w:semiHidden/>
    <w:unhideWhenUsed/>
    <w:rsid w:val="00002A62"/>
    <w:pPr>
      <w:spacing w:after="0" w:line="240" w:lineRule="auto"/>
    </w:pPr>
    <w:rPr>
      <w:rFonts w:ascii="Times New Roman" w:eastAsia="Times New Roman" w:hAnsi="Times New Roman" w:cs="Times New Roman"/>
      <w:color w:val="000000" w:themeColor="text1"/>
      <w:sz w:val="20"/>
      <w:szCs w:val="20"/>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f1">
    <w:name w:val="Medium List 2"/>
    <w:basedOn w:val="a3"/>
    <w:uiPriority w:val="66"/>
    <w:semiHidden/>
    <w:unhideWhenUsed/>
    <w:rsid w:val="00002A62"/>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semiHidden/>
    <w:unhideWhenUsed/>
    <w:rsid w:val="00002A62"/>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semiHidden/>
    <w:unhideWhenUsed/>
    <w:rsid w:val="00002A62"/>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semiHidden/>
    <w:unhideWhenUsed/>
    <w:rsid w:val="00002A62"/>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semiHidden/>
    <w:unhideWhenUsed/>
    <w:rsid w:val="00002A62"/>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semiHidden/>
    <w:unhideWhenUsed/>
    <w:rsid w:val="00002A62"/>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semiHidden/>
    <w:unhideWhenUsed/>
    <w:rsid w:val="00002A62"/>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5">
    <w:name w:val="Medium Shading 1"/>
    <w:basedOn w:val="a3"/>
    <w:uiPriority w:val="63"/>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1">
    <w:name w:val="Medium Shading 1 Accent 1"/>
    <w:basedOn w:val="a3"/>
    <w:uiPriority w:val="63"/>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1">
    <w:name w:val="Medium Shading 1 Accent 2"/>
    <w:basedOn w:val="a3"/>
    <w:uiPriority w:val="63"/>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1">
    <w:name w:val="Medium Shading 1 Accent 3"/>
    <w:basedOn w:val="a3"/>
    <w:uiPriority w:val="63"/>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1">
    <w:name w:val="Medium Shading 1 Accent 4"/>
    <w:basedOn w:val="a3"/>
    <w:uiPriority w:val="63"/>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1">
    <w:name w:val="Medium Shading 1 Accent 5"/>
    <w:basedOn w:val="a3"/>
    <w:uiPriority w:val="63"/>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1">
    <w:name w:val="Medium Shading 1 Accent 6"/>
    <w:basedOn w:val="a3"/>
    <w:uiPriority w:val="63"/>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f2">
    <w:name w:val="Medium Shading 2"/>
    <w:basedOn w:val="a3"/>
    <w:uiPriority w:val="64"/>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1">
    <w:name w:val="Medium Shading 2 Accent 1"/>
    <w:basedOn w:val="a3"/>
    <w:uiPriority w:val="64"/>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1">
    <w:name w:val="Medium Shading 2 Accent 2"/>
    <w:basedOn w:val="a3"/>
    <w:uiPriority w:val="64"/>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1">
    <w:name w:val="Medium Shading 2 Accent 3"/>
    <w:basedOn w:val="a3"/>
    <w:uiPriority w:val="64"/>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1">
    <w:name w:val="Medium Shading 2 Accent 4"/>
    <w:basedOn w:val="a3"/>
    <w:uiPriority w:val="64"/>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1">
    <w:name w:val="Medium Shading 2 Accent 5"/>
    <w:basedOn w:val="a3"/>
    <w:uiPriority w:val="64"/>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1">
    <w:name w:val="Medium Shading 2 Accent 6"/>
    <w:basedOn w:val="a3"/>
    <w:uiPriority w:val="64"/>
    <w:semiHidden/>
    <w:unhideWhenUsed/>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a2"/>
    <w:uiPriority w:val="99"/>
    <w:semiHidden/>
    <w:unhideWhenUsed/>
    <w:rsid w:val="00002A62"/>
    <w:rPr>
      <w:color w:val="2B579A"/>
      <w:shd w:val="clear" w:color="auto" w:fill="E6E6E6"/>
      <w:lang w:val="en-US"/>
    </w:rPr>
  </w:style>
  <w:style w:type="paragraph" w:styleId="affffd">
    <w:name w:val="Message Header"/>
    <w:basedOn w:val="a1"/>
    <w:link w:val="affffe"/>
    <w:semiHidden/>
    <w:rsid w:val="00002A6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affffe">
    <w:name w:val="Шапка Знак"/>
    <w:basedOn w:val="a2"/>
    <w:link w:val="affffd"/>
    <w:semiHidden/>
    <w:rsid w:val="00002A62"/>
    <w:rPr>
      <w:rFonts w:asciiTheme="majorHAnsi" w:eastAsiaTheme="majorEastAsia" w:hAnsiTheme="majorHAnsi" w:cstheme="majorBidi"/>
      <w:sz w:val="24"/>
      <w:szCs w:val="24"/>
      <w:shd w:val="pct20" w:color="auto" w:fill="auto"/>
    </w:rPr>
  </w:style>
  <w:style w:type="paragraph" w:styleId="afffff">
    <w:name w:val="Normal Indent"/>
    <w:basedOn w:val="a1"/>
    <w:semiHidden/>
    <w:unhideWhenUsed/>
    <w:rsid w:val="00002A62"/>
    <w:pPr>
      <w:spacing w:after="120" w:line="240" w:lineRule="atLeast"/>
      <w:ind w:left="720"/>
    </w:pPr>
    <w:rPr>
      <w:rFonts w:eastAsia="Times New Roman" w:cs="Arial"/>
      <w:sz w:val="18"/>
      <w:szCs w:val="20"/>
    </w:rPr>
  </w:style>
  <w:style w:type="paragraph" w:styleId="afffff0">
    <w:name w:val="Note Heading"/>
    <w:basedOn w:val="a1"/>
    <w:next w:val="a1"/>
    <w:link w:val="afffff1"/>
    <w:semiHidden/>
    <w:unhideWhenUsed/>
    <w:rsid w:val="00002A62"/>
    <w:pPr>
      <w:spacing w:after="0" w:line="240" w:lineRule="auto"/>
    </w:pPr>
    <w:rPr>
      <w:rFonts w:eastAsia="Times New Roman" w:cs="Arial"/>
      <w:sz w:val="18"/>
      <w:szCs w:val="20"/>
    </w:rPr>
  </w:style>
  <w:style w:type="character" w:customStyle="1" w:styleId="afffff1">
    <w:name w:val="Заголовок записки Знак"/>
    <w:basedOn w:val="a2"/>
    <w:link w:val="afffff0"/>
    <w:semiHidden/>
    <w:rsid w:val="00002A62"/>
    <w:rPr>
      <w:rFonts w:eastAsia="Times New Roman" w:cs="Arial"/>
      <w:sz w:val="18"/>
      <w:szCs w:val="20"/>
    </w:rPr>
  </w:style>
  <w:style w:type="character" w:styleId="afffff2">
    <w:name w:val="Placeholder Text"/>
    <w:basedOn w:val="a2"/>
    <w:uiPriority w:val="99"/>
    <w:semiHidden/>
    <w:rsid w:val="00002A62"/>
    <w:rPr>
      <w:color w:val="808080"/>
      <w:lang w:val="en-US"/>
    </w:rPr>
  </w:style>
  <w:style w:type="table" w:styleId="16">
    <w:name w:val="Plain Table 1"/>
    <w:basedOn w:val="a3"/>
    <w:uiPriority w:val="41"/>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f3">
    <w:name w:val="Plain Table 2"/>
    <w:basedOn w:val="a3"/>
    <w:uiPriority w:val="42"/>
    <w:rsid w:val="00002A62"/>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c">
    <w:name w:val="Plain Table 3"/>
    <w:basedOn w:val="a3"/>
    <w:uiPriority w:val="43"/>
    <w:rsid w:val="00002A62"/>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7">
    <w:name w:val="Plain Table 4"/>
    <w:basedOn w:val="a3"/>
    <w:uiPriority w:val="44"/>
    <w:rsid w:val="00002A62"/>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7">
    <w:name w:val="Plain Table 5"/>
    <w:basedOn w:val="a3"/>
    <w:uiPriority w:val="45"/>
    <w:rsid w:val="00002A62"/>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f3">
    <w:name w:val="Salutation"/>
    <w:basedOn w:val="a1"/>
    <w:next w:val="a1"/>
    <w:link w:val="afffff4"/>
    <w:semiHidden/>
    <w:unhideWhenUsed/>
    <w:rsid w:val="00002A62"/>
    <w:pPr>
      <w:spacing w:after="120" w:line="240" w:lineRule="atLeast"/>
    </w:pPr>
    <w:rPr>
      <w:rFonts w:eastAsia="Times New Roman" w:cs="Arial"/>
      <w:sz w:val="18"/>
      <w:szCs w:val="20"/>
    </w:rPr>
  </w:style>
  <w:style w:type="character" w:customStyle="1" w:styleId="afffff4">
    <w:name w:val="Приветствие Знак"/>
    <w:basedOn w:val="a2"/>
    <w:link w:val="afffff3"/>
    <w:semiHidden/>
    <w:rsid w:val="00002A62"/>
    <w:rPr>
      <w:rFonts w:eastAsia="Times New Roman" w:cs="Arial"/>
      <w:sz w:val="18"/>
      <w:szCs w:val="20"/>
    </w:rPr>
  </w:style>
  <w:style w:type="paragraph" w:styleId="afffff5">
    <w:name w:val="Signature"/>
    <w:basedOn w:val="a1"/>
    <w:link w:val="afffff6"/>
    <w:semiHidden/>
    <w:unhideWhenUsed/>
    <w:rsid w:val="00002A62"/>
    <w:pPr>
      <w:spacing w:after="0" w:line="240" w:lineRule="auto"/>
      <w:ind w:left="4252"/>
    </w:pPr>
    <w:rPr>
      <w:rFonts w:eastAsia="Times New Roman" w:cs="Arial"/>
      <w:sz w:val="18"/>
      <w:szCs w:val="20"/>
    </w:rPr>
  </w:style>
  <w:style w:type="character" w:customStyle="1" w:styleId="afffff6">
    <w:name w:val="Подпись Знак"/>
    <w:basedOn w:val="a2"/>
    <w:link w:val="afffff5"/>
    <w:semiHidden/>
    <w:rsid w:val="00002A62"/>
    <w:rPr>
      <w:rFonts w:eastAsia="Times New Roman" w:cs="Arial"/>
      <w:sz w:val="18"/>
      <w:szCs w:val="20"/>
    </w:rPr>
  </w:style>
  <w:style w:type="character" w:customStyle="1" w:styleId="SmartHyperlink1">
    <w:name w:val="Smart Hyperlink1"/>
    <w:basedOn w:val="a2"/>
    <w:uiPriority w:val="99"/>
    <w:semiHidden/>
    <w:unhideWhenUsed/>
    <w:rsid w:val="00002A62"/>
    <w:rPr>
      <w:u w:val="dotted"/>
      <w:lang w:val="en-US"/>
    </w:rPr>
  </w:style>
  <w:style w:type="character" w:styleId="afffff7">
    <w:name w:val="Subtle Emphasis"/>
    <w:basedOn w:val="a2"/>
    <w:uiPriority w:val="19"/>
    <w:unhideWhenUsed/>
    <w:rsid w:val="00002A62"/>
    <w:rPr>
      <w:i/>
      <w:iCs/>
      <w:color w:val="404040" w:themeColor="text1" w:themeTint="BF"/>
      <w:lang w:val="en-US"/>
    </w:rPr>
  </w:style>
  <w:style w:type="character" w:styleId="afffff8">
    <w:name w:val="Subtle Reference"/>
    <w:basedOn w:val="a2"/>
    <w:uiPriority w:val="31"/>
    <w:unhideWhenUsed/>
    <w:rsid w:val="00002A62"/>
    <w:rPr>
      <w:smallCaps/>
      <w:color w:val="5A5A5A" w:themeColor="text1" w:themeTint="A5"/>
      <w:lang w:val="en-US"/>
    </w:rPr>
  </w:style>
  <w:style w:type="table" w:styleId="17">
    <w:name w:val="Table 3D effects 1"/>
    <w:basedOn w:val="a3"/>
    <w:semiHidden/>
    <w:unhideWhenUsed/>
    <w:rsid w:val="00002A62"/>
    <w:pPr>
      <w:spacing w:after="120" w:line="240" w:lineRule="atLeast"/>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3"/>
    <w:semiHidden/>
    <w:unhideWhenUsed/>
    <w:rsid w:val="00002A62"/>
    <w:pPr>
      <w:spacing w:after="120" w:line="240" w:lineRule="atLeast"/>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3"/>
    <w:semiHidden/>
    <w:unhideWhenUsed/>
    <w:rsid w:val="00002A62"/>
    <w:pPr>
      <w:spacing w:after="120" w:line="240" w:lineRule="atLeast"/>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Classic 1"/>
    <w:basedOn w:val="a3"/>
    <w:semiHidden/>
    <w:unhideWhenUsed/>
    <w:rsid w:val="00002A62"/>
    <w:pPr>
      <w:spacing w:after="120" w:line="240" w:lineRule="atLeast"/>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lassic 2"/>
    <w:basedOn w:val="a3"/>
    <w:semiHidden/>
    <w:unhideWhenUsed/>
    <w:rsid w:val="00002A62"/>
    <w:pPr>
      <w:spacing w:after="120" w:line="240" w:lineRule="atLeast"/>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e">
    <w:name w:val="Table Classic 3"/>
    <w:basedOn w:val="a3"/>
    <w:semiHidden/>
    <w:unhideWhenUsed/>
    <w:rsid w:val="00002A62"/>
    <w:pPr>
      <w:spacing w:after="120" w:line="240" w:lineRule="atLeast"/>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3"/>
    <w:semiHidden/>
    <w:unhideWhenUsed/>
    <w:rsid w:val="00002A62"/>
    <w:pPr>
      <w:spacing w:after="120" w:line="240" w:lineRule="atLeast"/>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9">
    <w:name w:val="Table Colorful 1"/>
    <w:basedOn w:val="a3"/>
    <w:semiHidden/>
    <w:unhideWhenUsed/>
    <w:rsid w:val="00002A62"/>
    <w:pPr>
      <w:spacing w:after="120" w:line="240" w:lineRule="atLeast"/>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3"/>
    <w:semiHidden/>
    <w:unhideWhenUsed/>
    <w:rsid w:val="00002A62"/>
    <w:pPr>
      <w:spacing w:after="120" w:line="240" w:lineRule="atLeast"/>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3"/>
    <w:semiHidden/>
    <w:unhideWhenUsed/>
    <w:rsid w:val="00002A62"/>
    <w:pPr>
      <w:spacing w:after="120" w:line="240" w:lineRule="atLeast"/>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a">
    <w:name w:val="Table Columns 1"/>
    <w:basedOn w:val="a3"/>
    <w:semiHidden/>
    <w:unhideWhenUsed/>
    <w:rsid w:val="00002A62"/>
    <w:pPr>
      <w:spacing w:after="120" w:line="240" w:lineRule="atLeast"/>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3"/>
    <w:semiHidden/>
    <w:unhideWhenUsed/>
    <w:rsid w:val="00002A62"/>
    <w:pPr>
      <w:spacing w:after="120" w:line="240" w:lineRule="atLeast"/>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3"/>
    <w:semiHidden/>
    <w:unhideWhenUsed/>
    <w:rsid w:val="00002A62"/>
    <w:pPr>
      <w:spacing w:after="120" w:line="240" w:lineRule="atLeast"/>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3"/>
    <w:semiHidden/>
    <w:unhideWhenUsed/>
    <w:rsid w:val="00002A62"/>
    <w:pPr>
      <w:spacing w:after="120" w:line="240" w:lineRule="atLeast"/>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3"/>
    <w:semiHidden/>
    <w:unhideWhenUsed/>
    <w:rsid w:val="00002A62"/>
    <w:pPr>
      <w:spacing w:after="120" w:line="240" w:lineRule="atLeast"/>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9">
    <w:name w:val="Table Contemporary"/>
    <w:basedOn w:val="a3"/>
    <w:semiHidden/>
    <w:unhideWhenUsed/>
    <w:rsid w:val="00002A62"/>
    <w:pPr>
      <w:spacing w:after="120" w:line="240" w:lineRule="atLeast"/>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a">
    <w:name w:val="Table Elegant"/>
    <w:basedOn w:val="a3"/>
    <w:semiHidden/>
    <w:unhideWhenUsed/>
    <w:rsid w:val="00002A62"/>
    <w:pPr>
      <w:spacing w:after="120" w:line="240" w:lineRule="atLeast"/>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b">
    <w:name w:val="Table Grid 1"/>
    <w:basedOn w:val="a3"/>
    <w:semiHidden/>
    <w:unhideWhenUsed/>
    <w:rsid w:val="00002A62"/>
    <w:pPr>
      <w:spacing w:after="120" w:line="24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002A62"/>
    <w:pPr>
      <w:spacing w:after="120" w:line="240" w:lineRule="atLeast"/>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1">
    <w:name w:val="Table Grid 3"/>
    <w:basedOn w:val="a3"/>
    <w:semiHidden/>
    <w:unhideWhenUsed/>
    <w:rsid w:val="00002A62"/>
    <w:pPr>
      <w:spacing w:after="120" w:line="240" w:lineRule="atLeast"/>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002A62"/>
    <w:pPr>
      <w:spacing w:after="120" w:line="240" w:lineRule="atLeast"/>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3"/>
    <w:semiHidden/>
    <w:unhideWhenUsed/>
    <w:rsid w:val="00002A62"/>
    <w:pPr>
      <w:spacing w:after="120" w:line="240" w:lineRule="atLeast"/>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3"/>
    <w:semiHidden/>
    <w:unhideWhenUsed/>
    <w:rsid w:val="00002A62"/>
    <w:pPr>
      <w:spacing w:after="120" w:line="240" w:lineRule="atLeast"/>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3"/>
    <w:semiHidden/>
    <w:unhideWhenUsed/>
    <w:rsid w:val="00002A62"/>
    <w:pPr>
      <w:spacing w:after="120" w:line="240" w:lineRule="atLeast"/>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3"/>
    <w:semiHidden/>
    <w:unhideWhenUsed/>
    <w:rsid w:val="00002A62"/>
    <w:pPr>
      <w:spacing w:after="120" w:line="240" w:lineRule="atLeast"/>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b">
    <w:name w:val="Grid Table Light"/>
    <w:basedOn w:val="a3"/>
    <w:uiPriority w:val="40"/>
    <w:rsid w:val="00002A62"/>
    <w:pPr>
      <w:spacing w:after="0" w:line="240" w:lineRule="auto"/>
    </w:pPr>
    <w:rPr>
      <w:rFonts w:ascii="Times New Roman" w:eastAsia="Times New Roman" w:hAnsi="Times New Roman"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b">
    <w:name w:val="Table List 1"/>
    <w:basedOn w:val="a3"/>
    <w:semiHidden/>
    <w:unhideWhenUsed/>
    <w:rsid w:val="00002A62"/>
    <w:pPr>
      <w:spacing w:after="120" w:line="240" w:lineRule="atLeast"/>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3"/>
    <w:semiHidden/>
    <w:unhideWhenUsed/>
    <w:rsid w:val="00002A62"/>
    <w:pPr>
      <w:spacing w:after="120" w:line="240" w:lineRule="atLeast"/>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3"/>
    <w:semiHidden/>
    <w:unhideWhenUsed/>
    <w:rsid w:val="00002A62"/>
    <w:pPr>
      <w:spacing w:after="120" w:line="240" w:lineRule="atLeast"/>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b">
    <w:name w:val="Table List 4"/>
    <w:basedOn w:val="a3"/>
    <w:semiHidden/>
    <w:unhideWhenUsed/>
    <w:rsid w:val="00002A62"/>
    <w:pPr>
      <w:spacing w:after="120" w:line="240" w:lineRule="atLeast"/>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3"/>
    <w:semiHidden/>
    <w:unhideWhenUsed/>
    <w:rsid w:val="00002A62"/>
    <w:pPr>
      <w:spacing w:after="120" w:line="24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b">
    <w:name w:val="Table List 6"/>
    <w:basedOn w:val="a3"/>
    <w:semiHidden/>
    <w:unhideWhenUsed/>
    <w:rsid w:val="00002A62"/>
    <w:pPr>
      <w:spacing w:after="120" w:line="240" w:lineRule="atLeast"/>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7">
    <w:name w:val="Table List 7"/>
    <w:basedOn w:val="a3"/>
    <w:semiHidden/>
    <w:unhideWhenUsed/>
    <w:rsid w:val="00002A62"/>
    <w:pPr>
      <w:spacing w:after="120" w:line="240" w:lineRule="atLeast"/>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3"/>
    <w:semiHidden/>
    <w:unhideWhenUsed/>
    <w:rsid w:val="00002A62"/>
    <w:pPr>
      <w:spacing w:after="120" w:line="240" w:lineRule="atLeast"/>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fc">
    <w:name w:val="table of authorities"/>
    <w:basedOn w:val="a1"/>
    <w:next w:val="a1"/>
    <w:semiHidden/>
    <w:unhideWhenUsed/>
    <w:rsid w:val="00002A62"/>
    <w:pPr>
      <w:spacing w:after="0" w:line="240" w:lineRule="atLeast"/>
      <w:ind w:left="180" w:hanging="180"/>
    </w:pPr>
    <w:rPr>
      <w:rFonts w:eastAsia="Times New Roman" w:cs="Arial"/>
      <w:sz w:val="18"/>
      <w:szCs w:val="20"/>
    </w:rPr>
  </w:style>
  <w:style w:type="paragraph" w:styleId="afffffd">
    <w:name w:val="table of figures"/>
    <w:basedOn w:val="a1"/>
    <w:next w:val="a1"/>
    <w:semiHidden/>
    <w:unhideWhenUsed/>
    <w:rsid w:val="00002A62"/>
    <w:pPr>
      <w:spacing w:after="0" w:line="240" w:lineRule="atLeast"/>
    </w:pPr>
    <w:rPr>
      <w:rFonts w:eastAsia="Times New Roman" w:cs="Arial"/>
      <w:sz w:val="18"/>
      <w:szCs w:val="20"/>
    </w:rPr>
  </w:style>
  <w:style w:type="table" w:styleId="afffffe">
    <w:name w:val="Table Professional"/>
    <w:basedOn w:val="a3"/>
    <w:semiHidden/>
    <w:unhideWhenUsed/>
    <w:rsid w:val="00002A62"/>
    <w:pPr>
      <w:spacing w:after="120" w:line="24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c">
    <w:name w:val="Table Simple 1"/>
    <w:basedOn w:val="a3"/>
    <w:semiHidden/>
    <w:unhideWhenUsed/>
    <w:rsid w:val="00002A62"/>
    <w:pPr>
      <w:spacing w:after="120" w:line="240" w:lineRule="atLeast"/>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3"/>
    <w:semiHidden/>
    <w:unhideWhenUsed/>
    <w:rsid w:val="00002A62"/>
    <w:pPr>
      <w:spacing w:after="120" w:line="240" w:lineRule="atLeast"/>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3"/>
    <w:semiHidden/>
    <w:unhideWhenUsed/>
    <w:rsid w:val="00002A62"/>
    <w:pPr>
      <w:spacing w:after="120" w:line="240" w:lineRule="atLeast"/>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Subtle 1"/>
    <w:basedOn w:val="a3"/>
    <w:semiHidden/>
    <w:unhideWhenUsed/>
    <w:rsid w:val="00002A62"/>
    <w:pPr>
      <w:spacing w:after="120" w:line="240" w:lineRule="atLeast"/>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3"/>
    <w:semiHidden/>
    <w:unhideWhenUsed/>
    <w:rsid w:val="00002A62"/>
    <w:pPr>
      <w:spacing w:after="120" w:line="240" w:lineRule="atLeast"/>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
    <w:name w:val="Table Theme"/>
    <w:basedOn w:val="a3"/>
    <w:semiHidden/>
    <w:unhideWhenUsed/>
    <w:rsid w:val="00002A62"/>
    <w:pPr>
      <w:spacing w:after="12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Web 1"/>
    <w:basedOn w:val="a3"/>
    <w:semiHidden/>
    <w:unhideWhenUsed/>
    <w:rsid w:val="00002A62"/>
    <w:pPr>
      <w:spacing w:after="120" w:line="240" w:lineRule="atLeast"/>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002A62"/>
    <w:pPr>
      <w:spacing w:after="120" w:line="240" w:lineRule="atLeast"/>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3"/>
    <w:semiHidden/>
    <w:unhideWhenUsed/>
    <w:rsid w:val="00002A62"/>
    <w:pPr>
      <w:spacing w:after="120" w:line="240" w:lineRule="atLeast"/>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f0">
    <w:name w:val="toa heading"/>
    <w:basedOn w:val="a1"/>
    <w:next w:val="a1"/>
    <w:semiHidden/>
    <w:rsid w:val="00002A62"/>
    <w:pPr>
      <w:spacing w:before="120" w:after="120" w:line="240" w:lineRule="atLeast"/>
    </w:pPr>
    <w:rPr>
      <w:rFonts w:asciiTheme="majorHAnsi" w:eastAsiaTheme="majorEastAsia" w:hAnsiTheme="majorHAnsi" w:cstheme="majorBidi"/>
      <w:b/>
      <w:bCs/>
      <w:sz w:val="24"/>
      <w:szCs w:val="24"/>
    </w:rPr>
  </w:style>
  <w:style w:type="numbering" w:customStyle="1" w:styleId="GTTableBullets">
    <w:name w:val="GT Table Bullets"/>
    <w:uiPriority w:val="99"/>
    <w:rsid w:val="00002A62"/>
    <w:pPr>
      <w:numPr>
        <w:numId w:val="62"/>
      </w:numPr>
    </w:pPr>
  </w:style>
  <w:style w:type="numbering" w:customStyle="1" w:styleId="GTTableNumbers">
    <w:name w:val="GT Table Numbers"/>
    <w:uiPriority w:val="99"/>
    <w:rsid w:val="00002A62"/>
    <w:pPr>
      <w:numPr>
        <w:numId w:val="63"/>
      </w:numPr>
    </w:pPr>
  </w:style>
  <w:style w:type="paragraph" w:customStyle="1" w:styleId="TableBullet1">
    <w:name w:val="Table Bullet 1"/>
    <w:basedOn w:val="a0"/>
    <w:uiPriority w:val="9"/>
    <w:qFormat/>
    <w:rsid w:val="00002A62"/>
    <w:pPr>
      <w:numPr>
        <w:numId w:val="64"/>
      </w:numPr>
      <w:tabs>
        <w:tab w:val="clear" w:pos="284"/>
      </w:tabs>
      <w:spacing w:before="60" w:after="60"/>
      <w:ind w:left="720" w:hanging="360"/>
    </w:pPr>
  </w:style>
  <w:style w:type="paragraph" w:customStyle="1" w:styleId="TableBullet2">
    <w:name w:val="Table Bullet 2"/>
    <w:basedOn w:val="20"/>
    <w:uiPriority w:val="9"/>
    <w:qFormat/>
    <w:rsid w:val="00002A62"/>
    <w:pPr>
      <w:numPr>
        <w:numId w:val="64"/>
      </w:numPr>
      <w:spacing w:before="60" w:after="60"/>
    </w:pPr>
  </w:style>
  <w:style w:type="paragraph" w:customStyle="1" w:styleId="TableBullet3">
    <w:name w:val="Table Bullet 3"/>
    <w:basedOn w:val="30"/>
    <w:uiPriority w:val="9"/>
    <w:qFormat/>
    <w:rsid w:val="00002A62"/>
    <w:pPr>
      <w:numPr>
        <w:numId w:val="64"/>
      </w:numPr>
      <w:spacing w:before="60" w:after="60"/>
    </w:pPr>
  </w:style>
  <w:style w:type="paragraph" w:customStyle="1" w:styleId="TableNumber">
    <w:name w:val="Table Number"/>
    <w:basedOn w:val="a"/>
    <w:uiPriority w:val="9"/>
    <w:qFormat/>
    <w:rsid w:val="00002A62"/>
    <w:pPr>
      <w:numPr>
        <w:numId w:val="63"/>
      </w:numPr>
      <w:spacing w:before="60" w:after="60"/>
    </w:pPr>
  </w:style>
  <w:style w:type="paragraph" w:customStyle="1" w:styleId="TableNumber2">
    <w:name w:val="Table Number 2"/>
    <w:basedOn w:val="2"/>
    <w:uiPriority w:val="9"/>
    <w:qFormat/>
    <w:rsid w:val="00002A62"/>
    <w:pPr>
      <w:numPr>
        <w:numId w:val="63"/>
      </w:numPr>
      <w:spacing w:before="60" w:after="60"/>
    </w:pPr>
  </w:style>
  <w:style w:type="paragraph" w:customStyle="1" w:styleId="TableNumber3">
    <w:name w:val="Table Number 3"/>
    <w:basedOn w:val="3"/>
    <w:uiPriority w:val="9"/>
    <w:qFormat/>
    <w:rsid w:val="00002A62"/>
    <w:pPr>
      <w:numPr>
        <w:numId w:val="63"/>
      </w:numPr>
      <w:spacing w:before="60" w:after="60"/>
    </w:pPr>
  </w:style>
  <w:style w:type="character" w:customStyle="1" w:styleId="afe">
    <w:name w:val="Маркированный список Знак"/>
    <w:basedOn w:val="a2"/>
    <w:link w:val="a0"/>
    <w:uiPriority w:val="1"/>
    <w:rsid w:val="00002A62"/>
    <w:rPr>
      <w:rFonts w:eastAsia="Times New Roman" w:cs="Arial"/>
      <w:sz w:val="18"/>
      <w:szCs w:val="20"/>
      <w:lang w:val="en-GB"/>
    </w:rPr>
  </w:style>
  <w:style w:type="paragraph" w:customStyle="1" w:styleId="Tabletextdecimal">
    <w:name w:val="Table text decimal"/>
    <w:basedOn w:val="TableText"/>
    <w:uiPriority w:val="9"/>
    <w:rsid w:val="00002A62"/>
    <w:pPr>
      <w:tabs>
        <w:tab w:val="decimal" w:pos="1651"/>
      </w:tabs>
    </w:pPr>
    <w:rPr>
      <w:sz w:val="18"/>
      <w:lang w:val="en-GB"/>
    </w:rPr>
  </w:style>
  <w:style w:type="paragraph" w:customStyle="1" w:styleId="Notesandsources">
    <w:name w:val="Notes and sources"/>
    <w:basedOn w:val="af6"/>
    <w:rsid w:val="00002A62"/>
    <w:pPr>
      <w:tabs>
        <w:tab w:val="left" w:pos="567"/>
      </w:tabs>
      <w:spacing w:before="60" w:after="60" w:line="240" w:lineRule="auto"/>
      <w:ind w:left="754" w:hanging="754"/>
    </w:pPr>
    <w:rPr>
      <w:sz w:val="12"/>
      <w:szCs w:val="12"/>
      <w:lang w:val="en-GB"/>
    </w:rPr>
  </w:style>
  <w:style w:type="paragraph" w:customStyle="1" w:styleId="TableHeadingRight">
    <w:name w:val="Table Heading Right"/>
    <w:basedOn w:val="TableHeading"/>
    <w:uiPriority w:val="9"/>
    <w:rsid w:val="00002A62"/>
    <w:pPr>
      <w:jc w:val="right"/>
    </w:pPr>
    <w:rPr>
      <w:color w:val="5B9BD5" w:themeColor="accent1"/>
      <w:sz w:val="18"/>
      <w:lang w:val="en-GB"/>
    </w:rPr>
  </w:style>
  <w:style w:type="paragraph" w:customStyle="1" w:styleId="TableTextRight">
    <w:name w:val="Table Text Right"/>
    <w:basedOn w:val="TableText"/>
    <w:uiPriority w:val="9"/>
    <w:rsid w:val="00002A62"/>
    <w:pPr>
      <w:jc w:val="right"/>
    </w:pPr>
    <w:rPr>
      <w:sz w:val="18"/>
      <w:lang w:val="en-GB"/>
    </w:rPr>
  </w:style>
  <w:style w:type="table" w:customStyle="1" w:styleId="GTITableStyle2">
    <w:name w:val="GTI Table Style 2"/>
    <w:basedOn w:val="GTITableStyle1"/>
    <w:uiPriority w:val="99"/>
    <w:rsid w:val="00002A62"/>
    <w:tblPr/>
    <w:tcPr>
      <w:shd w:val="clear" w:color="auto" w:fill="E9E5DF"/>
    </w:tcPr>
    <w:tblStylePr w:type="firstRow">
      <w:rPr>
        <w:rFonts w:asciiTheme="minorHAnsi" w:hAnsiTheme="minorHAnsi"/>
        <w:color w:val="5B9BD5" w:themeColor="accent1"/>
      </w:rPr>
      <w:tblPr/>
      <w:tcPr>
        <w:tcBorders>
          <w:top w:val="nil"/>
          <w:left w:val="nil"/>
          <w:bottom w:val="single" w:sz="8" w:space="0" w:color="5B9BD5" w:themeColor="accent1"/>
          <w:right w:val="nil"/>
          <w:insideH w:val="nil"/>
          <w:insideV w:val="nil"/>
          <w:tl2br w:val="nil"/>
          <w:tr2bl w:val="nil"/>
        </w:tcBorders>
        <w:shd w:val="clear" w:color="auto" w:fill="auto"/>
      </w:tcPr>
    </w:tblStylePr>
  </w:style>
  <w:style w:type="paragraph" w:customStyle="1" w:styleId="LetterFooterURL">
    <w:name w:val="Letter Footer URL"/>
    <w:basedOn w:val="LetterFooter"/>
    <w:uiPriority w:val="9"/>
    <w:semiHidden/>
    <w:rsid w:val="00002A62"/>
    <w:pPr>
      <w:jc w:val="right"/>
    </w:pPr>
    <w:rPr>
      <w:rFonts w:asciiTheme="minorHAnsi" w:hAnsiTheme="minorHAnsi"/>
      <w:b/>
      <w:sz w:val="14"/>
    </w:rPr>
  </w:style>
  <w:style w:type="paragraph" w:customStyle="1" w:styleId="LicenceNumber">
    <w:name w:val="Licence Number"/>
    <w:basedOn w:val="LetterFooter"/>
    <w:uiPriority w:val="9"/>
    <w:rsid w:val="00002A62"/>
    <w:rPr>
      <w:b/>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702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gif"/><Relationship Id="rId117" Type="http://schemas.openxmlformats.org/officeDocument/2006/relationships/hyperlink" Target="http://www.dgmv.gov.vn/" TargetMode="External"/><Relationship Id="rId21" Type="http://schemas.openxmlformats.org/officeDocument/2006/relationships/chart" Target="charts/chart1.xml"/><Relationship Id="rId42" Type="http://schemas.openxmlformats.org/officeDocument/2006/relationships/hyperlink" Target="https://www.argentina.gob.ar/produccion/segemar" TargetMode="External"/><Relationship Id="rId47" Type="http://schemas.openxmlformats.org/officeDocument/2006/relationships/hyperlink" Target="http://www.gov.bw/" TargetMode="External"/><Relationship Id="rId63" Type="http://schemas.openxmlformats.org/officeDocument/2006/relationships/hyperlink" Target="https://www.isprambiente.gov.it/it" TargetMode="External"/><Relationship Id="rId68" Type="http://schemas.openxmlformats.org/officeDocument/2006/relationships/hyperlink" Target="https://www.bgs.ac.uk/LGS/" TargetMode="External"/><Relationship Id="rId84" Type="http://schemas.openxmlformats.org/officeDocument/2006/relationships/hyperlink" Target="https://www.jmg.gov.my/" TargetMode="External"/><Relationship Id="rId89" Type="http://schemas.openxmlformats.org/officeDocument/2006/relationships/hyperlink" Target="http://www.mining.gov.mm/" TargetMode="External"/><Relationship Id="rId112" Type="http://schemas.openxmlformats.org/officeDocument/2006/relationships/hyperlink" Target="https://www.gzs.gov.rs/" TargetMode="External"/><Relationship Id="rId16" Type="http://schemas.openxmlformats.org/officeDocument/2006/relationships/image" Target="media/image3.png"/><Relationship Id="rId107" Type="http://schemas.openxmlformats.org/officeDocument/2006/relationships/hyperlink" Target="https://gsp.gov.pk/" TargetMode="External"/><Relationship Id="rId11" Type="http://schemas.openxmlformats.org/officeDocument/2006/relationships/hyperlink" Target="https://www.mineralplatform.eu/investment/exploration-mining-opportunities/geological-survey" TargetMode="External"/><Relationship Id="rId32" Type="http://schemas.openxmlformats.org/officeDocument/2006/relationships/header" Target="header1.xml"/><Relationship Id="rId37" Type="http://schemas.openxmlformats.org/officeDocument/2006/relationships/hyperlink" Target="https://www.gia.az/view.php?lang=az&amp;menu=0" TargetMode="External"/><Relationship Id="rId53" Type="http://schemas.openxmlformats.org/officeDocument/2006/relationships/hyperlink" Target="https://mlnr.gov.gh/" TargetMode="External"/><Relationship Id="rId58" Type="http://schemas.openxmlformats.org/officeDocument/2006/relationships/hyperlink" Target="https://www.zambia-mining.com/" TargetMode="External"/><Relationship Id="rId74" Type="http://schemas.openxmlformats.org/officeDocument/2006/relationships/hyperlink" Target="https://www2.sgc.gov.co/Paginas/servicio-geologico-colombiano.aspx" TargetMode="External"/><Relationship Id="rId79" Type="http://schemas.openxmlformats.org/officeDocument/2006/relationships/hyperlink" Target="http://www.inhgeomin.gob.hn/" TargetMode="External"/><Relationship Id="rId102" Type="http://schemas.openxmlformats.org/officeDocument/2006/relationships/hyperlink" Target="http://www.dgs.kiev.ua/" TargetMode="External"/><Relationship Id="rId123" Type="http://schemas.openxmlformats.org/officeDocument/2006/relationships/theme" Target="theme/theme1.xml"/><Relationship Id="rId5" Type="http://schemas.openxmlformats.org/officeDocument/2006/relationships/styles" Target="styles.xml"/><Relationship Id="rId90" Type="http://schemas.openxmlformats.org/officeDocument/2006/relationships/hyperlink" Target="https://www.mme.gov.na/gsn/" TargetMode="External"/><Relationship Id="rId95" Type="http://schemas.openxmlformats.org/officeDocument/2006/relationships/hyperlink" Target="https://www.gns.cri.nz/" TargetMode="External"/><Relationship Id="rId22" Type="http://schemas.openxmlformats.org/officeDocument/2006/relationships/image" Target="media/image8.gif"/><Relationship Id="rId27" Type="http://schemas.openxmlformats.org/officeDocument/2006/relationships/image" Target="media/image11.gif"/><Relationship Id="rId43" Type="http://schemas.openxmlformats.org/officeDocument/2006/relationships/hyperlink" Target="http://www.gsb.gov.bd/" TargetMode="External"/><Relationship Id="rId48" Type="http://schemas.openxmlformats.org/officeDocument/2006/relationships/hyperlink" Target="https://www.moea.gov.bt/" TargetMode="External"/><Relationship Id="rId64" Type="http://schemas.openxmlformats.org/officeDocument/2006/relationships/hyperlink" Target="https://gsi.ir/fa" TargetMode="External"/><Relationship Id="rId69" Type="http://schemas.openxmlformats.org/officeDocument/2006/relationships/hyperlink" Target="https://geologie.lu/" TargetMode="External"/><Relationship Id="rId113" Type="http://schemas.openxmlformats.org/officeDocument/2006/relationships/hyperlink" Target="https://www.nma.gov.sl/" TargetMode="External"/><Relationship Id="rId118" Type="http://schemas.openxmlformats.org/officeDocument/2006/relationships/hyperlink" Target="http://www.gst.go.tz/" TargetMode="External"/><Relationship Id="rId80" Type="http://schemas.openxmlformats.org/officeDocument/2006/relationships/hyperlink" Target="https://www.igme.grindex.php/en/" TargetMode="External"/><Relationship Id="rId85" Type="http://schemas.openxmlformats.org/officeDocument/2006/relationships/hyperlink" Target="http://www.mines.gouv.ml/" TargetMode="External"/><Relationship Id="rId12" Type="http://schemas.openxmlformats.org/officeDocument/2006/relationships/hyperlink" Target="https://www.crirsco.com" TargetMode="External"/><Relationship Id="rId17" Type="http://schemas.openxmlformats.org/officeDocument/2006/relationships/image" Target="media/image4.png"/><Relationship Id="rId33" Type="http://schemas.openxmlformats.org/officeDocument/2006/relationships/footer" Target="footer1.xml"/><Relationship Id="rId38" Type="http://schemas.openxmlformats.org/officeDocument/2006/relationships/hyperlink" Target="http://www.gsa.gov.al/" TargetMode="External"/><Relationship Id="rId59" Type="http://schemas.openxmlformats.org/officeDocument/2006/relationships/hyperlink" Target="https://www.egt.ee/en" TargetMode="External"/><Relationship Id="rId103" Type="http://schemas.openxmlformats.org/officeDocument/2006/relationships/hyperlink" Target="http://www.geology.cz/" TargetMode="External"/><Relationship Id="rId108" Type="http://schemas.openxmlformats.org/officeDocument/2006/relationships/hyperlink" Target="http://www.mra.gov.pg/" TargetMode="External"/><Relationship Id="rId54" Type="http://schemas.openxmlformats.org/officeDocument/2006/relationships/hyperlink" Target="https://www.bgr.bund.de/DE/Home/homepage_node.html" TargetMode="External"/><Relationship Id="rId70" Type="http://schemas.openxmlformats.org/officeDocument/2006/relationships/hyperlink" Target="http://www.hgi-cgs.hr/" TargetMode="External"/><Relationship Id="rId75" Type="http://schemas.openxmlformats.org/officeDocument/2006/relationships/hyperlink" Target="https://www.geoscience.org.za/" TargetMode="External"/><Relationship Id="rId91" Type="http://schemas.openxmlformats.org/officeDocument/2006/relationships/hyperlink" Target="https://www.dmgnepal.gov.np/" TargetMode="External"/><Relationship Id="rId96" Type="http://schemas.openxmlformats.org/officeDocument/2006/relationships/hyperlink" Target="https://dimenc.gouv.nc/" TargetMode="Externa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https://www.imoa.info/molybdenum/molybdenum-global-production-use.php" TargetMode="External"/><Relationship Id="rId28" Type="http://schemas.openxmlformats.org/officeDocument/2006/relationships/hyperlink" Target="https://www.imoa.info/molybdenum/molybdenum-global-production-use.php" TargetMode="External"/><Relationship Id="rId49" Type="http://schemas.openxmlformats.org/officeDocument/2006/relationships/hyperlink" Target="https://www.geology.bas.bg/bg" TargetMode="External"/><Relationship Id="rId114" Type="http://schemas.openxmlformats.org/officeDocument/2006/relationships/hyperlink" Target="https://www.geology.sk/" TargetMode="External"/><Relationship Id="rId119" Type="http://schemas.openxmlformats.org/officeDocument/2006/relationships/hyperlink" Target="https://www.gtk.fi/en/" TargetMode="External"/><Relationship Id="rId44" Type="http://schemas.openxmlformats.org/officeDocument/2006/relationships/hyperlink" Target="https://www.naturalsciences.be/geology/" TargetMode="External"/><Relationship Id="rId60" Type="http://schemas.openxmlformats.org/officeDocument/2006/relationships/hyperlink" Target="https://www.gsi.ie/en-ie/Pages/default.aspx" TargetMode="External"/><Relationship Id="rId65" Type="http://schemas.openxmlformats.org/officeDocument/2006/relationships/hyperlink" Target="http://en.geosurviraq.iq/" TargetMode="External"/><Relationship Id="rId81" Type="http://schemas.openxmlformats.org/officeDocument/2006/relationships/hyperlink" Target="https://mbfsz.gov.hu/en" TargetMode="External"/><Relationship Id="rId86" Type="http://schemas.openxmlformats.org/officeDocument/2006/relationships/hyperlink" Target="https://www.mem.gov.ma/Pages/index.aspx"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png"/><Relationship Id="rId39" Type="http://schemas.openxmlformats.org/officeDocument/2006/relationships/hyperlink" Target="https://www.usgs.gov/" TargetMode="External"/><Relationship Id="rId109" Type="http://schemas.openxmlformats.org/officeDocument/2006/relationships/hyperlink" Target="https://igr.ro/" TargetMode="External"/><Relationship Id="rId34" Type="http://schemas.openxmlformats.org/officeDocument/2006/relationships/hyperlink" Target="https://geology.am/" TargetMode="External"/><Relationship Id="rId50" Type="http://schemas.openxmlformats.org/officeDocument/2006/relationships/hyperlink" Target="http://www.bumigeb.bf/" TargetMode="External"/><Relationship Id="rId55" Type="http://schemas.openxmlformats.org/officeDocument/2006/relationships/hyperlink" Target="https://www.geus.dk/" TargetMode="External"/><Relationship Id="rId76" Type="http://schemas.openxmlformats.org/officeDocument/2006/relationships/hyperlink" Target="http://mom-goss.org/" TargetMode="External"/><Relationship Id="rId97" Type="http://schemas.openxmlformats.org/officeDocument/2006/relationships/hyperlink" Target="https://www.ngu.no/" TargetMode="External"/><Relationship Id="rId104" Type="http://schemas.openxmlformats.org/officeDocument/2006/relationships/hyperlink" Target="http://geozavod.co.me/en/home/" TargetMode="External"/><Relationship Id="rId120" Type="http://schemas.openxmlformats.org/officeDocument/2006/relationships/hyperlink" Target="https://www.brgm.fr/fr" TargetMode="External"/><Relationship Id="rId7" Type="http://schemas.openxmlformats.org/officeDocument/2006/relationships/webSettings" Target="webSettings.xml"/><Relationship Id="rId71" Type="http://schemas.openxmlformats.org/officeDocument/2006/relationships/hyperlink" Target="http://www.minmidt.cm/" TargetMode="External"/><Relationship Id="rId92" Type="http://schemas.openxmlformats.org/officeDocument/2006/relationships/hyperlink" Target="http://www.mines.gouv.ne/" TargetMode="External"/><Relationship Id="rId2" Type="http://schemas.openxmlformats.org/officeDocument/2006/relationships/customXml" Target="../customXml/item2.xml"/><Relationship Id="rId29" Type="http://schemas.openxmlformats.org/officeDocument/2006/relationships/hyperlink" Target="http://www.icsg.org" TargetMode="External"/><Relationship Id="rId24" Type="http://schemas.openxmlformats.org/officeDocument/2006/relationships/image" Target="media/image9.png"/><Relationship Id="rId40" Type="http://schemas.openxmlformats.org/officeDocument/2006/relationships/hyperlink" Target="https://www.ga.gov.au/" TargetMode="External"/><Relationship Id="rId45" Type="http://schemas.openxmlformats.org/officeDocument/2006/relationships/hyperlink" Target="http://www.sergeomin.gob.bo/" TargetMode="External"/><Relationship Id="rId66" Type="http://schemas.openxmlformats.org/officeDocument/2006/relationships/hyperlink" Target="https://www.pgi.gov.pl/en/" TargetMode="External"/><Relationship Id="rId87" Type="http://schemas.openxmlformats.org/officeDocument/2006/relationships/hyperlink" Target="http://www.sgm.gob.mx/" TargetMode="External"/><Relationship Id="rId110" Type="http://schemas.openxmlformats.org/officeDocument/2006/relationships/hyperlink" Target="https://vsegei.ru/en/" TargetMode="External"/><Relationship Id="rId115" Type="http://schemas.openxmlformats.org/officeDocument/2006/relationships/hyperlink" Target="https://www.geo-zs.si/index.php/en/" TargetMode="External"/><Relationship Id="rId61" Type="http://schemas.openxmlformats.org/officeDocument/2006/relationships/hyperlink" Target="https://isor.is/" TargetMode="External"/><Relationship Id="rId82" Type="http://schemas.openxmlformats.org/officeDocument/2006/relationships/hyperlink" Target="http://www.geoportal-kg.org/" TargetMode="External"/><Relationship Id="rId19" Type="http://schemas.openxmlformats.org/officeDocument/2006/relationships/image" Target="media/image6.png"/><Relationship Id="rId14" Type="http://schemas.openxmlformats.org/officeDocument/2006/relationships/hyperlink" Target="http://www.understanding-copper.com/Documents/CW_ValueChain_Langner.pdf" TargetMode="External"/><Relationship Id="rId30" Type="http://schemas.openxmlformats.org/officeDocument/2006/relationships/hyperlink" Target="http://www.imoa.info" TargetMode="External"/><Relationship Id="rId35" Type="http://schemas.openxmlformats.org/officeDocument/2006/relationships/hyperlink" Target="http://mes.am/hy/spa-activities/" TargetMode="External"/><Relationship Id="rId56" Type="http://schemas.openxmlformats.org/officeDocument/2006/relationships/hyperlink" Target="http://www.emra.gov.eg" TargetMode="External"/><Relationship Id="rId77" Type="http://schemas.openxmlformats.org/officeDocument/2006/relationships/hyperlink" Target="http://www.geol.gov.mk/" TargetMode="External"/><Relationship Id="rId100" Type="http://schemas.openxmlformats.org/officeDocument/2006/relationships/hyperlink" Target="http://www.energyandminerals.go.ug/" TargetMode="External"/><Relationship Id="rId105" Type="http://schemas.openxmlformats.org/officeDocument/2006/relationships/hyperlink" Target="https://www.sernageomin.cl/" TargetMode="External"/><Relationship Id="rId8" Type="http://schemas.openxmlformats.org/officeDocument/2006/relationships/footnotes" Target="footnotes.xml"/><Relationship Id="rId51" Type="http://schemas.openxmlformats.org/officeDocument/2006/relationships/hyperlink" Target="http://www.cprm.gov.br/" TargetMode="External"/><Relationship Id="rId72" Type="http://schemas.openxmlformats.org/officeDocument/2006/relationships/hyperlink" Target="https://www.nrcan.gc.ca/science-and-data/research-centres-and-labs/geological-survey-canada/17100" TargetMode="External"/><Relationship Id="rId93" Type="http://schemas.openxmlformats.org/officeDocument/2006/relationships/hyperlink" Target="https://ngsa.gov.ng/" TargetMode="External"/><Relationship Id="rId98" Type="http://schemas.openxmlformats.org/officeDocument/2006/relationships/hyperlink" Target="https://www.sgu.se/" TargetMode="External"/><Relationship Id="rId121" Type="http://schemas.openxmlformats.org/officeDocument/2006/relationships/hyperlink" Target="https://www.gsj.jp/information/gsj-link/dir/GSJ_DOC_DGOW_2020.pdf" TargetMode="External"/><Relationship Id="rId3" Type="http://schemas.openxmlformats.org/officeDocument/2006/relationships/customXml" Target="../customXml/item3.xml"/><Relationship Id="rId25" Type="http://schemas.openxmlformats.org/officeDocument/2006/relationships/hyperlink" Target="https://tradingeconomics.com/commodity/molybden" TargetMode="External"/><Relationship Id="rId46" Type="http://schemas.openxmlformats.org/officeDocument/2006/relationships/hyperlink" Target="http://www.fzzg.gov.ba/" TargetMode="External"/><Relationship Id="rId67" Type="http://schemas.openxmlformats.org/officeDocument/2006/relationships/hyperlink" Target="http://www.mining.gov.ls/" TargetMode="External"/><Relationship Id="rId116" Type="http://schemas.openxmlformats.org/officeDocument/2006/relationships/hyperlink" Target="http://naturalresources.gov.sr/" TargetMode="External"/><Relationship Id="rId20" Type="http://schemas.openxmlformats.org/officeDocument/2006/relationships/image" Target="media/image7.png"/><Relationship Id="rId41" Type="http://schemas.openxmlformats.org/officeDocument/2006/relationships/hyperlink" Target="http://www.geologie.ac.at/" TargetMode="External"/><Relationship Id="rId62" Type="http://schemas.openxmlformats.org/officeDocument/2006/relationships/hyperlink" Target="https://www.igme.es/" TargetMode="External"/><Relationship Id="rId83" Type="http://schemas.openxmlformats.org/officeDocument/2006/relationships/hyperlink" Target="https://www.gsj.jp/en/" TargetMode="External"/><Relationship Id="rId88" Type="http://schemas.openxmlformats.org/officeDocument/2006/relationships/hyperlink" Target="https://www.bgs.ac.uk/" TargetMode="External"/><Relationship Id="rId111" Type="http://schemas.openxmlformats.org/officeDocument/2006/relationships/hyperlink" Target="https://www.sgs.org.sa/" TargetMode="External"/><Relationship Id="rId15" Type="http://schemas.openxmlformats.org/officeDocument/2006/relationships/image" Target="media/image2.png"/><Relationship Id="rId36" Type="http://schemas.openxmlformats.org/officeDocument/2006/relationships/hyperlink" Target="https://www.sci.am/" TargetMode="External"/><Relationship Id="rId57" Type="http://schemas.openxmlformats.org/officeDocument/2006/relationships/hyperlink" Target="http://www.gse.gov.et/" TargetMode="External"/><Relationship Id="rId106" Type="http://schemas.openxmlformats.org/officeDocument/2006/relationships/hyperlink" Target="https://en.cgs.gov.cn/" TargetMode="External"/><Relationship Id="rId10" Type="http://schemas.openxmlformats.org/officeDocument/2006/relationships/hyperlink" Target="https://www.nrcan.gc.ca/science-and-data/research-centres-and-labs/geological-survey-canada/17100" TargetMode="External"/><Relationship Id="rId31" Type="http://schemas.openxmlformats.org/officeDocument/2006/relationships/hyperlink" Target="https://www.geo-fund.am/hy/" TargetMode="External"/><Relationship Id="rId52" Type="http://schemas.openxmlformats.org/officeDocument/2006/relationships/hyperlink" Target="http://www.mines.gouv.ga/" TargetMode="External"/><Relationship Id="rId73" Type="http://schemas.openxmlformats.org/officeDocument/2006/relationships/hyperlink" Target="http://www.moa.gov.cy/moa/gsd/gsd.nsf/dmlindex_gr/dmlindex_gr?OpenDocument" TargetMode="External"/><Relationship Id="rId78" Type="http://schemas.openxmlformats.org/officeDocument/2006/relationships/hyperlink" Target="https://www.gsi.gov.in/webcenter/portal/OCBIS" TargetMode="External"/><Relationship Id="rId94" Type="http://schemas.openxmlformats.org/officeDocument/2006/relationships/hyperlink" Target="https://www.tno.nl/en/" TargetMode="External"/><Relationship Id="rId99" Type="http://schemas.openxmlformats.org/officeDocument/2006/relationships/hyperlink" Target="https://www.swisstopo.admin.ch/" TargetMode="External"/><Relationship Id="rId101" Type="http://schemas.openxmlformats.org/officeDocument/2006/relationships/hyperlink" Target="https://www.uzgeolcom.uz/uz" TargetMode="External"/><Relationship Id="rId1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kellprocess.com/welcome" TargetMode="External"/><Relationship Id="rId2" Type="http://schemas.openxmlformats.org/officeDocument/2006/relationships/hyperlink" Target="https://www.mogroup.com/insights/blog/mining-and-metals/outotec-copper-concentrate-pressure-leaching-process/" TargetMode="External"/><Relationship Id="rId1" Type="http://schemas.openxmlformats.org/officeDocument/2006/relationships/hyperlink" Target="https://www.flsmidth.com/en-gb/discover/mining-2018/rapid-oxidative-leach-rol---a-gamechanger-for-gold-and-copper---video" TargetMode="External"/><Relationship Id="rId5" Type="http://schemas.openxmlformats.org/officeDocument/2006/relationships/hyperlink" Target="https://mmta.co.uk/metals/" TargetMode="External"/><Relationship Id="rId4" Type="http://schemas.openxmlformats.org/officeDocument/2006/relationships/hyperlink" Target="https://stda.org/pages/ABOUT-US.html"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arsen.khorozyan\Desktop\Mining\Foundrie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088620847601806"/>
          <c:y val="7.0018023791404649E-2"/>
          <c:w val="0.87811634349030476"/>
          <c:h val="0.74187046901910514"/>
        </c:manualLayout>
      </c:layout>
      <c:barChart>
        <c:barDir val="col"/>
        <c:grouping val="clustered"/>
        <c:varyColors val="0"/>
        <c:ser>
          <c:idx val="0"/>
          <c:order val="0"/>
          <c:tx>
            <c:strRef>
              <c:f>Sheet1!$B$25</c:f>
              <c:strCache>
                <c:ptCount val="1"/>
                <c:pt idx="0">
                  <c:v>Number of foundries</c:v>
                </c:pt>
              </c:strCache>
            </c:strRef>
          </c:tx>
          <c:spPr>
            <a:solidFill>
              <a:srgbClr val="4F2D7F"/>
            </a:solidFill>
            <a:ln w="0">
              <a:noFill/>
            </a:ln>
            <a:effectLst/>
            <a:extLst>
              <a:ext uri="{91240B29-F687-4F45-9708-019B960494DF}">
                <a14:hiddenLine xmlns:a14="http://schemas.microsoft.com/office/drawing/2010/main" w="0">
                  <a:solidFill>
                    <a:srgbClr val="4F2D7F"/>
                  </a:solidFill>
                </a14:hiddenLine>
              </a:ext>
            </a:extLst>
          </c:spPr>
          <c:invertIfNegative val="0"/>
          <c:dLbls>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Sheet1!$C$4:$G$4</c:f>
              <c:numCache>
                <c:formatCode>General</c:formatCode>
                <c:ptCount val="5"/>
                <c:pt idx="0">
                  <c:v>2016</c:v>
                </c:pt>
                <c:pt idx="1">
                  <c:v>2017</c:v>
                </c:pt>
                <c:pt idx="2">
                  <c:v>2018</c:v>
                </c:pt>
                <c:pt idx="3">
                  <c:v>2019</c:v>
                </c:pt>
                <c:pt idx="4">
                  <c:v>2020</c:v>
                </c:pt>
              </c:numCache>
            </c:numRef>
          </c:cat>
          <c:val>
            <c:numRef>
              <c:f>Sheet1!$C$25:$G$25</c:f>
              <c:numCache>
                <c:formatCode>#,##0</c:formatCode>
                <c:ptCount val="5"/>
                <c:pt idx="0">
                  <c:v>1991</c:v>
                </c:pt>
                <c:pt idx="1">
                  <c:v>1798</c:v>
                </c:pt>
                <c:pt idx="2">
                  <c:v>1726</c:v>
                </c:pt>
                <c:pt idx="3">
                  <c:v>1709</c:v>
                </c:pt>
                <c:pt idx="4">
                  <c:v>1652</c:v>
                </c:pt>
              </c:numCache>
            </c:numRef>
          </c:val>
          <c:extLst>
            <c:ext xmlns:c16="http://schemas.microsoft.com/office/drawing/2014/chart" uri="{C3380CC4-5D6E-409C-BE32-E72D297353CC}">
              <c16:uniqueId val="{00000000-804E-477C-8C61-B0ACE3C791EC}"/>
            </c:ext>
          </c:extLst>
        </c:ser>
        <c:dLbls>
          <c:showLegendKey val="0"/>
          <c:showVal val="0"/>
          <c:showCatName val="0"/>
          <c:showSerName val="0"/>
          <c:showPercent val="0"/>
          <c:showBubbleSize val="0"/>
        </c:dLbls>
        <c:gapWidth val="50"/>
        <c:axId val="380138616"/>
        <c:axId val="380136648"/>
      </c:barChart>
      <c:catAx>
        <c:axId val="380138616"/>
        <c:scaling>
          <c:orientation val="minMax"/>
        </c:scaling>
        <c:delete val="0"/>
        <c:axPos val="b"/>
        <c:numFmt formatCode="General" sourceLinked="1"/>
        <c:majorTickMark val="none"/>
        <c:minorTickMark val="none"/>
        <c:tickLblPos val="low"/>
        <c:spPr>
          <a:noFill/>
          <a:ln w="6350" cap="flat" cmpd="sng" algn="ctr">
            <a:solidFill>
              <a:srgbClr val="000000"/>
            </a:solidFill>
            <a:round/>
          </a:ln>
          <a:effectLst/>
        </c:spPr>
        <c:txPr>
          <a:bodyPr rot="0" spcFirstLastPara="1" vertOverflow="ellipsis" wrap="square" anchor="ctr" anchorCtr="1"/>
          <a:lstStyle/>
          <a:p>
            <a:pPr>
              <a:defRPr sz="800" b="0" i="0" u="none" strike="noStrike" kern="1200" baseline="0">
                <a:solidFill>
                  <a:schemeClr val="tx1"/>
                </a:solidFill>
                <a:latin typeface="+mn-lt"/>
                <a:ea typeface="+mn-ea"/>
                <a:cs typeface="+mn-cs"/>
              </a:defRPr>
            </a:pPr>
            <a:endParaRPr lang="en-US"/>
          </a:p>
        </c:txPr>
        <c:crossAx val="380136648"/>
        <c:crosses val="autoZero"/>
        <c:auto val="0"/>
        <c:lblAlgn val="ctr"/>
        <c:lblOffset val="100"/>
        <c:noMultiLvlLbl val="0"/>
      </c:catAx>
      <c:valAx>
        <c:axId val="380136648"/>
        <c:scaling>
          <c:orientation val="minMax"/>
        </c:scaling>
        <c:delete val="0"/>
        <c:axPos val="l"/>
        <c:numFmt formatCode="#,##0;\(#,##0\);0" sourceLinked="0"/>
        <c:majorTickMark val="none"/>
        <c:minorTickMark val="none"/>
        <c:tickLblPos val="nextTo"/>
        <c:spPr>
          <a:noFill/>
          <a:ln>
            <a:solidFill>
              <a:srgbClr val="000000"/>
            </a:solidFill>
          </a:ln>
          <a:effectLst/>
        </c:spPr>
        <c:txPr>
          <a:bodyPr rot="-60000000" spcFirstLastPara="1" vertOverflow="ellipsis" vert="horz" wrap="square" anchor="ctr" anchorCtr="1"/>
          <a:lstStyle/>
          <a:p>
            <a:pPr>
              <a:defRPr sz="800" b="0" i="0" u="none" strike="noStrike" kern="1200" baseline="0">
                <a:solidFill>
                  <a:schemeClr val="tx1"/>
                </a:solidFill>
                <a:latin typeface="+mn-lt"/>
                <a:ea typeface="+mn-ea"/>
                <a:cs typeface="+mn-cs"/>
              </a:defRPr>
            </a:pPr>
            <a:endParaRPr lang="en-US"/>
          </a:p>
        </c:txPr>
        <c:crossAx val="380138616"/>
        <c:crosses val="autoZero"/>
        <c:crossBetween val="between"/>
      </c:valAx>
      <c:spPr>
        <a:noFill/>
        <a:ln>
          <a:noFill/>
        </a:ln>
        <a:effectLst/>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a:noFill/>
            </a14:hiddenLine>
          </a:ext>
        </a:extLst>
      </c:spPr>
    </c:plotArea>
    <c:legend>
      <c:legendPos val="b"/>
      <c:legendEntry>
        <c:idx val="0"/>
        <c:txPr>
          <a:bodyPr rot="0" spcFirstLastPara="1" vertOverflow="ellipsis" vert="horz" wrap="square" anchor="ctr" anchorCtr="1"/>
          <a:lstStyle/>
          <a:p>
            <a:pPr>
              <a:defRPr sz="800" b="0" i="0" u="none" strike="noStrike" kern="1200" baseline="0">
                <a:solidFill>
                  <a:schemeClr val="tx1"/>
                </a:solidFill>
                <a:latin typeface="+mn-lt"/>
                <a:ea typeface="+mn-ea"/>
                <a:cs typeface="+mn-cs"/>
              </a:defRPr>
            </a:pPr>
            <a:endParaRPr lang="en-US"/>
          </a:p>
        </c:txPr>
      </c:legendEntry>
      <c:layout>
        <c:manualLayout>
          <c:xMode val="edge"/>
          <c:yMode val="edge"/>
          <c:x val="0.36614369533448216"/>
          <c:y val="0.91431129090399332"/>
          <c:w val="0.26771239121425611"/>
          <c:h val="7.5515280169824173E-2"/>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solidFill>
              <a:latin typeface="+mn-lt"/>
              <a:ea typeface="+mn-ea"/>
              <a:cs typeface="+mn-cs"/>
            </a:defRPr>
          </a:pPr>
          <a:endParaRPr lang="en-US"/>
        </a:p>
      </c:txPr>
    </c:legend>
    <c:plotVisOnly val="1"/>
    <c:dispBlanksAs val="gap"/>
    <c:showDLblsOverMax val="0"/>
  </c:chart>
  <c:spPr>
    <a:noFill/>
    <a:ln w="9525" cap="flat" cmpd="sng" algn="ctr">
      <a:noFill/>
      <a:round/>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cmpd="sng" algn="ctr">
          <a:solidFill>
            <a:srgbClr val="FFFFFF"/>
          </a:solidFill>
          <a:round/>
        </a14:hiddenLine>
      </a:ext>
    </a:extLst>
  </c:spPr>
  <c:txPr>
    <a:bodyPr/>
    <a:lstStyle/>
    <a:p>
      <a:pPr>
        <a:defRPr sz="800">
          <a:solidFill>
            <a:schemeClr val="tx1"/>
          </a:solidFill>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CC372-B5FB-49C7-9737-29B5EA6A1FFF}">
  <ds:schemaRefs>
    <ds:schemaRef ds:uri="http://schemas.openxmlformats.org/officeDocument/2006/bibliography"/>
  </ds:schemaRefs>
</ds:datastoreItem>
</file>

<file path=customXml/itemProps2.xml><?xml version="1.0" encoding="utf-8"?>
<ds:datastoreItem xmlns:ds="http://schemas.openxmlformats.org/officeDocument/2006/customXml" ds:itemID="{A8D2A446-9D5D-4E3E-B042-7BD40909B638}">
  <ds:schemaRefs>
    <ds:schemaRef ds:uri="http://schemas.openxmlformats.org/officeDocument/2006/bibliography"/>
  </ds:schemaRefs>
</ds:datastoreItem>
</file>

<file path=customXml/itemProps3.xml><?xml version="1.0" encoding="utf-8"?>
<ds:datastoreItem xmlns:ds="http://schemas.openxmlformats.org/officeDocument/2006/customXml" ds:itemID="{D0756041-DFF8-4F64-B794-18BE62E25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71</Pages>
  <Words>24751</Words>
  <Characters>141081</Characters>
  <Application>Microsoft Office Word</Application>
  <DocSecurity>0</DocSecurity>
  <Lines>1175</Lines>
  <Paragraphs>331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GT</dc:creator>
  <cp:keywords/>
  <dc:description/>
  <cp:lastModifiedBy>Seda Hakobyan</cp:lastModifiedBy>
  <cp:revision>23</cp:revision>
  <dcterms:created xsi:type="dcterms:W3CDTF">2022-06-07T18:00:00Z</dcterms:created>
  <dcterms:modified xsi:type="dcterms:W3CDTF">2023-09-28T11:33:00Z</dcterms:modified>
</cp:coreProperties>
</file>